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EE" w:rsidRPr="00E86EC2" w:rsidRDefault="005446EE" w:rsidP="005446EE">
      <w:pPr>
        <w:tabs>
          <w:tab w:val="left" w:pos="709"/>
          <w:tab w:val="left" w:pos="851"/>
          <w:tab w:val="left" w:pos="7245"/>
        </w:tabs>
        <w:ind w:left="-142" w:right="-285" w:firstLine="0"/>
        <w:rPr>
          <w:rFonts w:ascii="Times New Roman" w:hAnsi="Times New Roman" w:cs="Times New Roman"/>
          <w:b/>
          <w:sz w:val="28"/>
          <w:szCs w:val="28"/>
        </w:rPr>
      </w:pPr>
      <w:r w:rsidRPr="00E86EC2">
        <w:rPr>
          <w:rFonts w:ascii="Times New Roman" w:hAnsi="Times New Roman" w:cs="Times New Roman"/>
          <w:b/>
          <w:sz w:val="28"/>
          <w:szCs w:val="28"/>
        </w:rPr>
        <w:t>Уполномоченный по защите прав предпринимателей в Хабаровском крае</w:t>
      </w: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890466" w:rsidRDefault="005446EE" w:rsidP="005446EE">
      <w:pPr>
        <w:tabs>
          <w:tab w:val="left" w:pos="7245"/>
        </w:tabs>
        <w:ind w:firstLine="0"/>
        <w:jc w:val="center"/>
        <w:rPr>
          <w:rFonts w:ascii="Times New Roman" w:hAnsi="Times New Roman" w:cs="Times New Roman"/>
          <w:b/>
          <w:sz w:val="28"/>
          <w:szCs w:val="28"/>
        </w:rPr>
      </w:pPr>
      <w:r w:rsidRPr="00890466">
        <w:rPr>
          <w:rFonts w:ascii="Times New Roman" w:hAnsi="Times New Roman" w:cs="Times New Roman"/>
          <w:b/>
          <w:sz w:val="28"/>
          <w:szCs w:val="28"/>
        </w:rPr>
        <w:t>ДОКЛАД</w:t>
      </w:r>
    </w:p>
    <w:p w:rsidR="00516D36" w:rsidRDefault="005446EE" w:rsidP="005446EE">
      <w:pPr>
        <w:tabs>
          <w:tab w:val="left" w:pos="7245"/>
        </w:tabs>
        <w:ind w:firstLine="0"/>
        <w:jc w:val="center"/>
        <w:rPr>
          <w:rFonts w:ascii="Times New Roman" w:hAnsi="Times New Roman" w:cs="Times New Roman"/>
          <w:b/>
          <w:sz w:val="28"/>
          <w:szCs w:val="28"/>
        </w:rPr>
      </w:pPr>
      <w:r w:rsidRPr="00890466">
        <w:rPr>
          <w:rFonts w:ascii="Times New Roman" w:hAnsi="Times New Roman" w:cs="Times New Roman"/>
          <w:b/>
          <w:sz w:val="28"/>
          <w:szCs w:val="28"/>
        </w:rPr>
        <w:t xml:space="preserve">О СОБЛЮДЕНИИ ПРАВ И ЗАКОННЫХ ИНТЕРЕСОВ СУБЪЕКТОВ </w:t>
      </w:r>
    </w:p>
    <w:p w:rsidR="005446EE" w:rsidRPr="00E86EC2" w:rsidRDefault="005446EE" w:rsidP="005446EE">
      <w:pPr>
        <w:tabs>
          <w:tab w:val="left" w:pos="7245"/>
        </w:tabs>
        <w:ind w:firstLine="0"/>
        <w:jc w:val="center"/>
        <w:rPr>
          <w:rFonts w:ascii="Times New Roman" w:hAnsi="Times New Roman" w:cs="Times New Roman"/>
          <w:b/>
          <w:sz w:val="28"/>
          <w:szCs w:val="28"/>
        </w:rPr>
      </w:pPr>
      <w:r w:rsidRPr="00890466">
        <w:rPr>
          <w:rFonts w:ascii="Times New Roman" w:hAnsi="Times New Roman" w:cs="Times New Roman"/>
          <w:b/>
          <w:sz w:val="28"/>
          <w:szCs w:val="28"/>
        </w:rPr>
        <w:t>ПРЕДПРИНИМАТЕЛЬСКОЙ ДЕЯТЕЛЬНОСТИ В ХАБАРОВСКОМ КРАЕ И О ДЕЯТЕЛЬНОСТИ УПОЛНОМОЧЕННОГО ПО ЗАЩИТЕ ПРАВ ПРЕДПРИНИМАТЕЛЕЙ В ХАБАРОВСКОМ КРАЕ В 201</w:t>
      </w:r>
      <w:r w:rsidR="00493C62">
        <w:rPr>
          <w:rFonts w:ascii="Times New Roman" w:hAnsi="Times New Roman" w:cs="Times New Roman"/>
          <w:b/>
          <w:sz w:val="28"/>
          <w:szCs w:val="28"/>
        </w:rPr>
        <w:t>9</w:t>
      </w:r>
      <w:r w:rsidRPr="00890466">
        <w:rPr>
          <w:rFonts w:ascii="Times New Roman" w:hAnsi="Times New Roman" w:cs="Times New Roman"/>
          <w:b/>
          <w:sz w:val="28"/>
          <w:szCs w:val="28"/>
        </w:rPr>
        <w:t xml:space="preserve"> ГОДУ</w:t>
      </w:r>
    </w:p>
    <w:p w:rsidR="005446EE" w:rsidRPr="00E86EC2" w:rsidRDefault="005446EE" w:rsidP="005446EE">
      <w:pPr>
        <w:tabs>
          <w:tab w:val="left" w:pos="7245"/>
        </w:tabs>
        <w:ind w:firstLine="0"/>
        <w:jc w:val="center"/>
        <w:rPr>
          <w:rFonts w:ascii="Times New Roman" w:hAnsi="Times New Roman" w:cs="Times New Roman"/>
          <w:sz w:val="28"/>
          <w:szCs w:val="28"/>
        </w:rPr>
      </w:pPr>
    </w:p>
    <w:p w:rsidR="005446EE" w:rsidRPr="00E86EC2" w:rsidRDefault="005446EE" w:rsidP="005446EE">
      <w:pPr>
        <w:tabs>
          <w:tab w:val="left" w:pos="7245"/>
        </w:tabs>
        <w:ind w:firstLine="0"/>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Default="005446EE" w:rsidP="005446EE">
      <w:pPr>
        <w:tabs>
          <w:tab w:val="left" w:pos="7245"/>
        </w:tabs>
        <w:jc w:val="center"/>
        <w:rPr>
          <w:rFonts w:ascii="Times New Roman" w:hAnsi="Times New Roman" w:cs="Times New Roman"/>
          <w:sz w:val="28"/>
          <w:szCs w:val="28"/>
        </w:rPr>
      </w:pPr>
    </w:p>
    <w:p w:rsidR="005446EE"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Default="005446EE" w:rsidP="005446EE">
      <w:pPr>
        <w:tabs>
          <w:tab w:val="left" w:pos="7245"/>
        </w:tabs>
        <w:jc w:val="center"/>
        <w:rPr>
          <w:rFonts w:ascii="Times New Roman" w:hAnsi="Times New Roman" w:cs="Times New Roman"/>
          <w:sz w:val="28"/>
          <w:szCs w:val="28"/>
        </w:rPr>
      </w:pPr>
    </w:p>
    <w:p w:rsidR="005446EE" w:rsidRPr="00E86EC2" w:rsidRDefault="005446EE" w:rsidP="005446EE">
      <w:pPr>
        <w:tabs>
          <w:tab w:val="left" w:pos="7245"/>
        </w:tabs>
        <w:jc w:val="center"/>
        <w:rPr>
          <w:rFonts w:ascii="Times New Roman" w:hAnsi="Times New Roman" w:cs="Times New Roman"/>
          <w:sz w:val="28"/>
          <w:szCs w:val="28"/>
        </w:rPr>
      </w:pPr>
    </w:p>
    <w:p w:rsidR="005446EE" w:rsidRDefault="005446EE" w:rsidP="005446EE">
      <w:pPr>
        <w:tabs>
          <w:tab w:val="left" w:pos="7245"/>
        </w:tabs>
        <w:ind w:firstLine="0"/>
        <w:jc w:val="center"/>
        <w:rPr>
          <w:rFonts w:ascii="Times New Roman" w:hAnsi="Times New Roman" w:cs="Times New Roman"/>
          <w:b/>
          <w:sz w:val="28"/>
          <w:szCs w:val="28"/>
        </w:rPr>
      </w:pPr>
      <w:r w:rsidRPr="00E86EC2">
        <w:rPr>
          <w:rFonts w:ascii="Times New Roman" w:hAnsi="Times New Roman" w:cs="Times New Roman"/>
          <w:b/>
          <w:sz w:val="28"/>
          <w:szCs w:val="28"/>
        </w:rPr>
        <w:t>г. Хабаровск</w:t>
      </w:r>
    </w:p>
    <w:p w:rsidR="005446EE" w:rsidRDefault="005446EE" w:rsidP="005446EE">
      <w:pPr>
        <w:tabs>
          <w:tab w:val="left" w:pos="7245"/>
        </w:tabs>
        <w:ind w:firstLine="0"/>
        <w:jc w:val="center"/>
        <w:rPr>
          <w:rFonts w:ascii="Times New Roman" w:hAnsi="Times New Roman" w:cs="Times New Roman"/>
          <w:b/>
          <w:sz w:val="16"/>
          <w:szCs w:val="16"/>
        </w:rPr>
      </w:pPr>
    </w:p>
    <w:p w:rsidR="005446EE" w:rsidRPr="00E86EC2" w:rsidRDefault="00BA5DA2" w:rsidP="005446EE">
      <w:pPr>
        <w:tabs>
          <w:tab w:val="left" w:pos="7245"/>
        </w:tabs>
        <w:ind w:firstLine="0"/>
        <w:jc w:val="center"/>
        <w:rPr>
          <w:rFonts w:ascii="Times New Roman" w:hAnsi="Times New Roman" w:cs="Times New Roman"/>
          <w:b/>
          <w:sz w:val="28"/>
          <w:szCs w:val="28"/>
        </w:rPr>
      </w:pPr>
      <w:r>
        <w:rPr>
          <w:rFonts w:ascii="Times New Roman" w:hAnsi="Times New Roman" w:cs="Times New Roman"/>
          <w:b/>
          <w:sz w:val="28"/>
          <w:szCs w:val="28"/>
        </w:rPr>
        <w:t>2020</w:t>
      </w:r>
      <w:r w:rsidR="005446EE" w:rsidRPr="00E86EC2">
        <w:rPr>
          <w:rFonts w:ascii="Times New Roman" w:hAnsi="Times New Roman" w:cs="Times New Roman"/>
          <w:b/>
          <w:sz w:val="28"/>
          <w:szCs w:val="28"/>
        </w:rPr>
        <w:t xml:space="preserve"> год</w:t>
      </w:r>
    </w:p>
    <w:p w:rsidR="006D75D5" w:rsidRDefault="006D75D5">
      <w:pPr>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667FA" w:rsidRDefault="005446EE" w:rsidP="007667FA">
      <w:pPr>
        <w:tabs>
          <w:tab w:val="left" w:pos="7245"/>
        </w:tabs>
        <w:spacing w:line="276" w:lineRule="auto"/>
        <w:ind w:firstLine="0"/>
        <w:jc w:val="center"/>
        <w:rPr>
          <w:rFonts w:ascii="Times New Roman" w:hAnsi="Times New Roman" w:cs="Times New Roman"/>
          <w:sz w:val="28"/>
          <w:szCs w:val="28"/>
        </w:rPr>
      </w:pPr>
      <w:r w:rsidRPr="005446EE">
        <w:rPr>
          <w:rFonts w:ascii="Times New Roman" w:hAnsi="Times New Roman" w:cs="Times New Roman"/>
          <w:sz w:val="28"/>
          <w:szCs w:val="28"/>
        </w:rPr>
        <w:lastRenderedPageBreak/>
        <w:t>СОДЕРЖАНИЕ</w:t>
      </w:r>
    </w:p>
    <w:p w:rsidR="00302682" w:rsidRPr="006D75D5" w:rsidRDefault="00302682" w:rsidP="007667FA">
      <w:pPr>
        <w:tabs>
          <w:tab w:val="left" w:pos="7245"/>
        </w:tabs>
        <w:spacing w:line="276" w:lineRule="auto"/>
        <w:ind w:firstLine="0"/>
        <w:jc w:val="center"/>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8"/>
        <w:gridCol w:w="666"/>
      </w:tblGrid>
      <w:tr w:rsidR="002F512B" w:rsidTr="00C47C72">
        <w:trPr>
          <w:trHeight w:val="546"/>
        </w:trPr>
        <w:tc>
          <w:tcPr>
            <w:tcW w:w="8688" w:type="dxa"/>
          </w:tcPr>
          <w:p w:rsidR="002F512B" w:rsidRPr="00372655" w:rsidRDefault="002F512B" w:rsidP="00A87AC6">
            <w:pPr>
              <w:tabs>
                <w:tab w:val="left" w:pos="426"/>
              </w:tabs>
              <w:spacing w:before="240" w:after="200" w:line="276" w:lineRule="auto"/>
              <w:ind w:left="709" w:right="-2" w:firstLine="0"/>
              <w:rPr>
                <w:rFonts w:ascii="Times New Roman" w:hAnsi="Times New Roman" w:cs="Times New Roman"/>
                <w:b/>
                <w:sz w:val="28"/>
                <w:szCs w:val="28"/>
              </w:rPr>
            </w:pPr>
            <w:r w:rsidRPr="00372655">
              <w:rPr>
                <w:rFonts w:ascii="Times New Roman" w:hAnsi="Times New Roman" w:cs="Times New Roman"/>
                <w:b/>
                <w:sz w:val="28"/>
                <w:szCs w:val="28"/>
              </w:rPr>
              <w:t>Введение</w:t>
            </w:r>
          </w:p>
        </w:tc>
        <w:tc>
          <w:tcPr>
            <w:tcW w:w="666" w:type="dxa"/>
          </w:tcPr>
          <w:p w:rsidR="00DC5AF8" w:rsidRPr="00372655" w:rsidRDefault="00B13854" w:rsidP="005446EE">
            <w:pPr>
              <w:spacing w:before="240" w:after="200" w:line="276" w:lineRule="auto"/>
              <w:ind w:right="-2" w:firstLine="0"/>
              <w:jc w:val="right"/>
              <w:rPr>
                <w:rFonts w:ascii="Times New Roman" w:hAnsi="Times New Roman" w:cs="Times New Roman"/>
                <w:b/>
                <w:sz w:val="28"/>
                <w:szCs w:val="28"/>
              </w:rPr>
            </w:pPr>
            <w:r>
              <w:rPr>
                <w:rFonts w:ascii="Times New Roman" w:hAnsi="Times New Roman" w:cs="Times New Roman"/>
                <w:b/>
                <w:sz w:val="28"/>
                <w:szCs w:val="28"/>
              </w:rPr>
              <w:t>4</w:t>
            </w:r>
          </w:p>
        </w:tc>
      </w:tr>
      <w:tr w:rsidR="00DC5AF8" w:rsidTr="00C47C72">
        <w:trPr>
          <w:trHeight w:val="546"/>
        </w:trPr>
        <w:tc>
          <w:tcPr>
            <w:tcW w:w="8688" w:type="dxa"/>
          </w:tcPr>
          <w:p w:rsidR="00DC5AF8" w:rsidRPr="00372655" w:rsidRDefault="000A1592" w:rsidP="00896775">
            <w:pPr>
              <w:tabs>
                <w:tab w:val="left" w:pos="426"/>
              </w:tabs>
              <w:spacing w:before="240" w:after="200" w:line="276" w:lineRule="auto"/>
              <w:ind w:left="709" w:right="-2" w:firstLine="0"/>
              <w:rPr>
                <w:rFonts w:ascii="Times New Roman" w:hAnsi="Times New Roman"/>
                <w:b/>
                <w:sz w:val="28"/>
                <w:szCs w:val="28"/>
              </w:rPr>
            </w:pPr>
            <w:r w:rsidRPr="00372655">
              <w:rPr>
                <w:rFonts w:ascii="Times New Roman" w:hAnsi="Times New Roman"/>
                <w:b/>
                <w:sz w:val="28"/>
                <w:szCs w:val="28"/>
              </w:rPr>
              <w:t>1</w:t>
            </w:r>
            <w:r w:rsidR="00DC5AF8" w:rsidRPr="00372655">
              <w:rPr>
                <w:rFonts w:ascii="Times New Roman" w:hAnsi="Times New Roman"/>
                <w:b/>
                <w:sz w:val="28"/>
                <w:szCs w:val="28"/>
              </w:rPr>
              <w:t>. </w:t>
            </w:r>
            <w:r w:rsidR="00622AAD" w:rsidRPr="00372655">
              <w:rPr>
                <w:rFonts w:ascii="Times New Roman" w:hAnsi="Times New Roman"/>
                <w:b/>
                <w:sz w:val="28"/>
                <w:szCs w:val="28"/>
              </w:rPr>
              <w:t>Д</w:t>
            </w:r>
            <w:r w:rsidR="00DC5AF8" w:rsidRPr="00372655">
              <w:rPr>
                <w:rFonts w:ascii="Times New Roman" w:hAnsi="Times New Roman" w:cs="Times New Roman"/>
                <w:b/>
                <w:sz w:val="28"/>
                <w:szCs w:val="28"/>
              </w:rPr>
              <w:t>еятельност</w:t>
            </w:r>
            <w:r w:rsidR="00622AAD" w:rsidRPr="00372655">
              <w:rPr>
                <w:rFonts w:ascii="Times New Roman" w:hAnsi="Times New Roman" w:cs="Times New Roman"/>
                <w:b/>
                <w:sz w:val="28"/>
                <w:szCs w:val="28"/>
              </w:rPr>
              <w:t>ь</w:t>
            </w:r>
            <w:r w:rsidR="00DC5AF8" w:rsidRPr="00372655">
              <w:rPr>
                <w:rFonts w:ascii="Times New Roman" w:hAnsi="Times New Roman" w:cs="Times New Roman"/>
                <w:b/>
                <w:sz w:val="28"/>
                <w:szCs w:val="28"/>
              </w:rPr>
              <w:t xml:space="preserve"> уполномоченного по защите прав предпринимателей в Хабаровском крае по </w:t>
            </w:r>
            <w:r w:rsidR="00DC5AF8" w:rsidRPr="00372655">
              <w:rPr>
                <w:rFonts w:ascii="Times New Roman" w:hAnsi="Times New Roman" w:cs="Times New Roman"/>
                <w:b/>
                <w:bCs/>
                <w:sz w:val="28"/>
                <w:szCs w:val="28"/>
              </w:rPr>
              <w:t xml:space="preserve">восстановлению нарушенных прав и законных интересов субъектов предпринимательской </w:t>
            </w:r>
            <w:r w:rsidR="00B81956" w:rsidRPr="00372655">
              <w:rPr>
                <w:rFonts w:ascii="Times New Roman" w:hAnsi="Times New Roman" w:cs="Times New Roman"/>
                <w:b/>
                <w:bCs/>
                <w:sz w:val="28"/>
                <w:szCs w:val="28"/>
              </w:rPr>
              <w:t>деятельности</w:t>
            </w:r>
            <w:r w:rsidR="00896775" w:rsidRPr="00372655">
              <w:rPr>
                <w:rFonts w:ascii="Times New Roman" w:hAnsi="Times New Roman" w:cs="Times New Roman"/>
                <w:b/>
                <w:bCs/>
                <w:sz w:val="28"/>
                <w:szCs w:val="28"/>
              </w:rPr>
              <w:t xml:space="preserve"> </w:t>
            </w:r>
            <w:r w:rsidR="00C42507">
              <w:rPr>
                <w:rFonts w:ascii="Times New Roman" w:hAnsi="Times New Roman" w:cs="Times New Roman"/>
                <w:b/>
                <w:bCs/>
                <w:sz w:val="28"/>
                <w:szCs w:val="28"/>
              </w:rPr>
              <w:t xml:space="preserve">и </w:t>
            </w:r>
            <w:r w:rsidR="00896775" w:rsidRPr="00372655">
              <w:rPr>
                <w:rFonts w:ascii="Times New Roman" w:hAnsi="Times New Roman" w:cs="Times New Roman"/>
                <w:b/>
                <w:bCs/>
                <w:sz w:val="28"/>
                <w:szCs w:val="28"/>
              </w:rPr>
              <w:t>предотвращению возможных нарушений</w:t>
            </w:r>
          </w:p>
        </w:tc>
        <w:tc>
          <w:tcPr>
            <w:tcW w:w="666" w:type="dxa"/>
          </w:tcPr>
          <w:p w:rsidR="00372655" w:rsidRDefault="00372655" w:rsidP="00DC5AF8">
            <w:pPr>
              <w:tabs>
                <w:tab w:val="left" w:pos="426"/>
              </w:tabs>
              <w:spacing w:before="240" w:after="200" w:line="276" w:lineRule="auto"/>
              <w:ind w:right="-2" w:firstLine="0"/>
              <w:jc w:val="right"/>
              <w:rPr>
                <w:rFonts w:ascii="Times New Roman" w:hAnsi="Times New Roman" w:cs="Times New Roman"/>
                <w:sz w:val="28"/>
                <w:szCs w:val="28"/>
              </w:rPr>
            </w:pPr>
          </w:p>
          <w:p w:rsidR="00372655" w:rsidRDefault="00372655" w:rsidP="00DC5AF8">
            <w:pPr>
              <w:tabs>
                <w:tab w:val="left" w:pos="426"/>
              </w:tabs>
              <w:spacing w:before="240" w:after="200" w:line="276" w:lineRule="auto"/>
              <w:ind w:right="-2" w:firstLine="0"/>
              <w:jc w:val="right"/>
              <w:rPr>
                <w:rFonts w:ascii="Times New Roman" w:hAnsi="Times New Roman" w:cs="Times New Roman"/>
                <w:sz w:val="28"/>
                <w:szCs w:val="28"/>
              </w:rPr>
            </w:pPr>
          </w:p>
          <w:p w:rsidR="00372655" w:rsidRPr="00372655" w:rsidRDefault="00372655" w:rsidP="00DC5AF8">
            <w:pPr>
              <w:tabs>
                <w:tab w:val="left" w:pos="426"/>
              </w:tabs>
              <w:spacing w:before="240" w:after="200" w:line="276" w:lineRule="auto"/>
              <w:ind w:right="-2" w:firstLine="0"/>
              <w:jc w:val="right"/>
              <w:rPr>
                <w:rFonts w:ascii="Times New Roman" w:hAnsi="Times New Roman" w:cs="Times New Roman"/>
                <w:sz w:val="2"/>
                <w:szCs w:val="2"/>
              </w:rPr>
            </w:pPr>
          </w:p>
          <w:p w:rsidR="00372655" w:rsidRPr="00372655" w:rsidRDefault="00B13854" w:rsidP="00DC5AF8">
            <w:pPr>
              <w:tabs>
                <w:tab w:val="left" w:pos="426"/>
              </w:tabs>
              <w:spacing w:before="240" w:after="200" w:line="276" w:lineRule="auto"/>
              <w:ind w:right="-2" w:firstLine="0"/>
              <w:jc w:val="right"/>
              <w:rPr>
                <w:rFonts w:ascii="Times New Roman" w:hAnsi="Times New Roman" w:cs="Times New Roman"/>
                <w:b/>
                <w:sz w:val="28"/>
                <w:szCs w:val="28"/>
              </w:rPr>
            </w:pPr>
            <w:r>
              <w:rPr>
                <w:rFonts w:ascii="Times New Roman" w:hAnsi="Times New Roman" w:cs="Times New Roman"/>
                <w:b/>
                <w:sz w:val="28"/>
                <w:szCs w:val="28"/>
              </w:rPr>
              <w:t>5</w:t>
            </w:r>
          </w:p>
        </w:tc>
      </w:tr>
      <w:tr w:rsidR="00DC5AF8" w:rsidTr="00C47C72">
        <w:trPr>
          <w:trHeight w:val="546"/>
        </w:trPr>
        <w:tc>
          <w:tcPr>
            <w:tcW w:w="8688" w:type="dxa"/>
          </w:tcPr>
          <w:p w:rsidR="00DC5AF8" w:rsidRDefault="000A1592" w:rsidP="00FE0A37">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w:t>
            </w:r>
            <w:r w:rsidR="00DC5AF8">
              <w:rPr>
                <w:rFonts w:ascii="Times New Roman" w:hAnsi="Times New Roman"/>
                <w:sz w:val="28"/>
                <w:szCs w:val="28"/>
              </w:rPr>
              <w:t>.1. </w:t>
            </w:r>
            <w:r w:rsidR="00DC5AF8" w:rsidRPr="003158DD">
              <w:rPr>
                <w:rFonts w:ascii="Times New Roman" w:hAnsi="Times New Roman"/>
                <w:sz w:val="28"/>
                <w:szCs w:val="28"/>
              </w:rPr>
              <w:t>Количественные и качественные показатели работ</w:t>
            </w:r>
            <w:r w:rsidR="00DC5AF8">
              <w:rPr>
                <w:rFonts w:ascii="Times New Roman" w:hAnsi="Times New Roman"/>
                <w:sz w:val="28"/>
                <w:szCs w:val="28"/>
              </w:rPr>
              <w:t>ы с обращениями</w:t>
            </w:r>
          </w:p>
        </w:tc>
        <w:tc>
          <w:tcPr>
            <w:tcW w:w="666" w:type="dxa"/>
          </w:tcPr>
          <w:p w:rsidR="00FE0A37" w:rsidRPr="00EC2540" w:rsidRDefault="00FE0A37" w:rsidP="008D2DF8">
            <w:pPr>
              <w:tabs>
                <w:tab w:val="left" w:pos="426"/>
              </w:tabs>
              <w:spacing w:before="240" w:after="200" w:line="240" w:lineRule="auto"/>
              <w:ind w:right="-2" w:firstLine="0"/>
              <w:jc w:val="right"/>
              <w:rPr>
                <w:rFonts w:ascii="Times New Roman" w:hAnsi="Times New Roman" w:cs="Times New Roman"/>
                <w:sz w:val="4"/>
                <w:szCs w:val="4"/>
              </w:rPr>
            </w:pPr>
          </w:p>
          <w:p w:rsidR="008D2DF8" w:rsidRDefault="00B13854" w:rsidP="008D2DF8">
            <w:pPr>
              <w:tabs>
                <w:tab w:val="left" w:pos="426"/>
              </w:tabs>
              <w:spacing w:before="240" w:after="200" w:line="240" w:lineRule="auto"/>
              <w:ind w:right="-2" w:firstLine="0"/>
              <w:jc w:val="right"/>
              <w:rPr>
                <w:rFonts w:ascii="Times New Roman" w:hAnsi="Times New Roman" w:cs="Times New Roman"/>
                <w:sz w:val="28"/>
                <w:szCs w:val="28"/>
              </w:rPr>
            </w:pPr>
            <w:r>
              <w:rPr>
                <w:rFonts w:ascii="Times New Roman" w:hAnsi="Times New Roman" w:cs="Times New Roman"/>
                <w:sz w:val="28"/>
                <w:szCs w:val="28"/>
              </w:rPr>
              <w:t>5</w:t>
            </w:r>
          </w:p>
        </w:tc>
      </w:tr>
      <w:tr w:rsidR="00DC5AF8" w:rsidTr="00C47C72">
        <w:trPr>
          <w:trHeight w:val="546"/>
        </w:trPr>
        <w:tc>
          <w:tcPr>
            <w:tcW w:w="8688" w:type="dxa"/>
          </w:tcPr>
          <w:p w:rsidR="00DC5AF8" w:rsidRDefault="000A1592" w:rsidP="00DC5AF8">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w:t>
            </w:r>
            <w:r w:rsidR="00DC5AF8">
              <w:rPr>
                <w:rFonts w:ascii="Times New Roman" w:hAnsi="Times New Roman"/>
                <w:sz w:val="28"/>
                <w:szCs w:val="28"/>
              </w:rPr>
              <w:t>.2. </w:t>
            </w:r>
            <w:r w:rsidR="00DC5AF8" w:rsidRPr="00294B90">
              <w:rPr>
                <w:rFonts w:ascii="Times New Roman" w:hAnsi="Times New Roman"/>
                <w:sz w:val="28"/>
                <w:szCs w:val="28"/>
              </w:rPr>
              <w:t>М</w:t>
            </w:r>
            <w:r w:rsidR="00DC5AF8" w:rsidRPr="00294B90">
              <w:rPr>
                <w:rFonts w:ascii="Times New Roman" w:hAnsi="Times New Roman" w:cs="Times New Roman"/>
                <w:bCs/>
                <w:sz w:val="28"/>
                <w:szCs w:val="28"/>
              </w:rPr>
              <w:t>ероприятия по предотвращению нарушений прав и законных интересов субъектов предпринимательской деятельности</w:t>
            </w:r>
          </w:p>
        </w:tc>
        <w:tc>
          <w:tcPr>
            <w:tcW w:w="666" w:type="dxa"/>
          </w:tcPr>
          <w:p w:rsidR="00DC5AF8" w:rsidRDefault="00DC5AF8" w:rsidP="008804BB">
            <w:pPr>
              <w:tabs>
                <w:tab w:val="left" w:pos="426"/>
              </w:tabs>
              <w:spacing w:before="240" w:after="200" w:line="240" w:lineRule="auto"/>
              <w:ind w:right="-2" w:firstLine="0"/>
              <w:jc w:val="right"/>
              <w:rPr>
                <w:rFonts w:ascii="Times New Roman" w:hAnsi="Times New Roman" w:cs="Times New Roman"/>
                <w:sz w:val="12"/>
                <w:szCs w:val="12"/>
              </w:rPr>
            </w:pPr>
          </w:p>
          <w:p w:rsidR="00260305" w:rsidRPr="008804BB" w:rsidRDefault="00260305" w:rsidP="008804BB">
            <w:pPr>
              <w:tabs>
                <w:tab w:val="left" w:pos="426"/>
              </w:tabs>
              <w:spacing w:before="240" w:after="200" w:line="240" w:lineRule="auto"/>
              <w:ind w:right="-2" w:firstLine="0"/>
              <w:jc w:val="right"/>
              <w:rPr>
                <w:rFonts w:ascii="Times New Roman" w:hAnsi="Times New Roman" w:cs="Times New Roman"/>
                <w:sz w:val="12"/>
                <w:szCs w:val="12"/>
              </w:rPr>
            </w:pPr>
          </w:p>
          <w:p w:rsidR="008D2DF8" w:rsidRDefault="00B13854" w:rsidP="008804BB">
            <w:pPr>
              <w:tabs>
                <w:tab w:val="left" w:pos="426"/>
              </w:tabs>
              <w:spacing w:before="240" w:after="200" w:line="240" w:lineRule="auto"/>
              <w:ind w:right="-2" w:firstLine="0"/>
              <w:jc w:val="right"/>
              <w:rPr>
                <w:rFonts w:ascii="Times New Roman" w:hAnsi="Times New Roman" w:cs="Times New Roman"/>
                <w:sz w:val="28"/>
                <w:szCs w:val="28"/>
              </w:rPr>
            </w:pPr>
            <w:r>
              <w:rPr>
                <w:rFonts w:ascii="Times New Roman" w:hAnsi="Times New Roman" w:cs="Times New Roman"/>
                <w:sz w:val="28"/>
                <w:szCs w:val="28"/>
              </w:rPr>
              <w:t>11</w:t>
            </w:r>
          </w:p>
        </w:tc>
      </w:tr>
      <w:tr w:rsidR="00DC5AF8" w:rsidTr="00C47C72">
        <w:tc>
          <w:tcPr>
            <w:tcW w:w="8688" w:type="dxa"/>
          </w:tcPr>
          <w:p w:rsidR="00DC5AF8" w:rsidRDefault="000A1592" w:rsidP="00AC222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w:t>
            </w:r>
            <w:r w:rsidR="00DC5AF8">
              <w:rPr>
                <w:rFonts w:ascii="Times New Roman" w:hAnsi="Times New Roman"/>
                <w:sz w:val="28"/>
                <w:szCs w:val="28"/>
              </w:rPr>
              <w:t>.</w:t>
            </w:r>
            <w:r w:rsidR="00802C93">
              <w:rPr>
                <w:rFonts w:ascii="Times New Roman" w:hAnsi="Times New Roman"/>
                <w:sz w:val="28"/>
                <w:szCs w:val="28"/>
              </w:rPr>
              <w:t>3</w:t>
            </w:r>
            <w:r w:rsidR="00DC5AF8">
              <w:rPr>
                <w:rFonts w:ascii="Times New Roman" w:hAnsi="Times New Roman"/>
                <w:sz w:val="28"/>
                <w:szCs w:val="28"/>
              </w:rPr>
              <w:t>. </w:t>
            </w:r>
            <w:r w:rsidR="00DC5AF8" w:rsidRPr="00523695">
              <w:rPr>
                <w:rFonts w:ascii="Times New Roman" w:hAnsi="Times New Roman"/>
                <w:sz w:val="28"/>
                <w:szCs w:val="28"/>
              </w:rPr>
              <w:t xml:space="preserve">Реализация </w:t>
            </w:r>
            <w:r w:rsidR="00AC2226" w:rsidRPr="00AC2226">
              <w:rPr>
                <w:rFonts w:ascii="Times New Roman" w:hAnsi="Times New Roman"/>
                <w:sz w:val="28"/>
                <w:szCs w:val="28"/>
              </w:rPr>
              <w:t xml:space="preserve">специальных </w:t>
            </w:r>
            <w:r w:rsidR="00DC5AF8" w:rsidRPr="00523695">
              <w:rPr>
                <w:rFonts w:ascii="Times New Roman" w:hAnsi="Times New Roman"/>
                <w:sz w:val="28"/>
                <w:szCs w:val="28"/>
              </w:rPr>
              <w:t xml:space="preserve">полномочий </w:t>
            </w:r>
          </w:p>
        </w:tc>
        <w:tc>
          <w:tcPr>
            <w:tcW w:w="666" w:type="dxa"/>
          </w:tcPr>
          <w:p w:rsidR="00DC5AF8" w:rsidRDefault="00B13854" w:rsidP="007530B8">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15</w:t>
            </w:r>
          </w:p>
        </w:tc>
      </w:tr>
      <w:tr w:rsidR="009A16A1" w:rsidTr="00C47C72">
        <w:tc>
          <w:tcPr>
            <w:tcW w:w="8688" w:type="dxa"/>
          </w:tcPr>
          <w:p w:rsidR="009A16A1" w:rsidRDefault="009A16A1" w:rsidP="00DC5AF8">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1.4. </w:t>
            </w:r>
            <w:r w:rsidRPr="00523695">
              <w:rPr>
                <w:rFonts w:ascii="Times New Roman" w:hAnsi="Times New Roman"/>
                <w:sz w:val="28"/>
                <w:szCs w:val="28"/>
              </w:rPr>
              <w:t>Проблемы предпринимателей</w:t>
            </w:r>
            <w:r>
              <w:rPr>
                <w:rFonts w:ascii="Times New Roman" w:hAnsi="Times New Roman"/>
                <w:sz w:val="28"/>
                <w:szCs w:val="28"/>
              </w:rPr>
              <w:t>,</w:t>
            </w:r>
            <w:r w:rsidRPr="00523695">
              <w:rPr>
                <w:rFonts w:ascii="Times New Roman" w:hAnsi="Times New Roman"/>
                <w:sz w:val="28"/>
                <w:szCs w:val="28"/>
              </w:rPr>
              <w:t xml:space="preserve"> связанные с нарушением законодательства или ошибками правоприменительной </w:t>
            </w:r>
            <w:r>
              <w:rPr>
                <w:rFonts w:ascii="Times New Roman" w:hAnsi="Times New Roman"/>
                <w:sz w:val="28"/>
                <w:szCs w:val="28"/>
              </w:rPr>
              <w:t>практики</w:t>
            </w:r>
          </w:p>
        </w:tc>
        <w:tc>
          <w:tcPr>
            <w:tcW w:w="666" w:type="dxa"/>
          </w:tcPr>
          <w:p w:rsidR="009A16A1" w:rsidRDefault="009A16A1" w:rsidP="00860180">
            <w:pPr>
              <w:tabs>
                <w:tab w:val="left" w:pos="426"/>
              </w:tabs>
              <w:spacing w:before="240" w:after="200" w:line="240" w:lineRule="auto"/>
              <w:ind w:right="-2" w:firstLine="0"/>
              <w:jc w:val="right"/>
              <w:rPr>
                <w:rFonts w:ascii="Times New Roman" w:hAnsi="Times New Roman" w:cs="Times New Roman"/>
                <w:sz w:val="12"/>
                <w:szCs w:val="12"/>
              </w:rPr>
            </w:pPr>
          </w:p>
          <w:p w:rsidR="00CC05DF" w:rsidRPr="00B40C02" w:rsidRDefault="00CC05DF" w:rsidP="00860180">
            <w:pPr>
              <w:tabs>
                <w:tab w:val="left" w:pos="426"/>
              </w:tabs>
              <w:spacing w:before="240" w:after="200" w:line="240" w:lineRule="auto"/>
              <w:ind w:right="-2" w:firstLine="0"/>
              <w:jc w:val="right"/>
              <w:rPr>
                <w:rFonts w:ascii="Times New Roman" w:hAnsi="Times New Roman" w:cs="Times New Roman"/>
                <w:sz w:val="12"/>
                <w:szCs w:val="12"/>
              </w:rPr>
            </w:pPr>
          </w:p>
          <w:p w:rsidR="00B40C02" w:rsidRPr="009A16A1" w:rsidRDefault="00B13854" w:rsidP="00860180">
            <w:pPr>
              <w:tabs>
                <w:tab w:val="left" w:pos="426"/>
              </w:tabs>
              <w:spacing w:before="240" w:after="200" w:line="240" w:lineRule="auto"/>
              <w:ind w:right="-2" w:firstLine="0"/>
              <w:jc w:val="right"/>
              <w:rPr>
                <w:rFonts w:ascii="Times New Roman" w:hAnsi="Times New Roman" w:cs="Times New Roman"/>
                <w:sz w:val="28"/>
                <w:szCs w:val="28"/>
              </w:rPr>
            </w:pPr>
            <w:r>
              <w:rPr>
                <w:rFonts w:ascii="Times New Roman" w:hAnsi="Times New Roman" w:cs="Times New Roman"/>
                <w:sz w:val="28"/>
                <w:szCs w:val="28"/>
              </w:rPr>
              <w:t>25</w:t>
            </w:r>
          </w:p>
        </w:tc>
      </w:tr>
      <w:tr w:rsidR="009A16A1" w:rsidTr="00C47C72">
        <w:tc>
          <w:tcPr>
            <w:tcW w:w="8688" w:type="dxa"/>
          </w:tcPr>
          <w:p w:rsidR="009A16A1" w:rsidRDefault="009A16A1" w:rsidP="00DC5AF8">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1.5. Истории успеха</w:t>
            </w:r>
          </w:p>
        </w:tc>
        <w:tc>
          <w:tcPr>
            <w:tcW w:w="666" w:type="dxa"/>
          </w:tcPr>
          <w:p w:rsidR="009A16A1" w:rsidRPr="009A16A1" w:rsidRDefault="00283256" w:rsidP="00860180">
            <w:pPr>
              <w:tabs>
                <w:tab w:val="left" w:pos="426"/>
              </w:tabs>
              <w:spacing w:before="240" w:after="200" w:line="240" w:lineRule="auto"/>
              <w:ind w:right="-2" w:firstLine="0"/>
              <w:jc w:val="right"/>
              <w:rPr>
                <w:rFonts w:ascii="Times New Roman" w:hAnsi="Times New Roman" w:cs="Times New Roman"/>
                <w:sz w:val="28"/>
                <w:szCs w:val="28"/>
              </w:rPr>
            </w:pPr>
            <w:r>
              <w:rPr>
                <w:rFonts w:ascii="Times New Roman" w:hAnsi="Times New Roman" w:cs="Times New Roman"/>
                <w:sz w:val="28"/>
                <w:szCs w:val="28"/>
              </w:rPr>
              <w:t>27</w:t>
            </w:r>
          </w:p>
        </w:tc>
      </w:tr>
      <w:tr w:rsidR="00DC5AF8" w:rsidTr="00C47C72">
        <w:tc>
          <w:tcPr>
            <w:tcW w:w="8688" w:type="dxa"/>
          </w:tcPr>
          <w:p w:rsidR="005D150C" w:rsidRDefault="00C079AF" w:rsidP="00F81129">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w:t>
            </w:r>
            <w:r w:rsidRPr="004C7E79">
              <w:rPr>
                <w:rFonts w:ascii="Times New Roman" w:hAnsi="Times New Roman"/>
                <w:sz w:val="28"/>
                <w:szCs w:val="28"/>
              </w:rPr>
              <w:t>.</w:t>
            </w:r>
            <w:r>
              <w:rPr>
                <w:rFonts w:ascii="Times New Roman" w:hAnsi="Times New Roman"/>
                <w:sz w:val="28"/>
                <w:szCs w:val="28"/>
              </w:rPr>
              <w:t>6</w:t>
            </w:r>
            <w:r w:rsidRPr="004C7E79">
              <w:rPr>
                <w:rFonts w:ascii="Times New Roman" w:hAnsi="Times New Roman"/>
                <w:sz w:val="28"/>
                <w:szCs w:val="28"/>
              </w:rPr>
              <w:t xml:space="preserve">. Результат работы уполномоченного по защите прав предпринимателей в Хабаровском крае по проблемам, обозначенным в </w:t>
            </w:r>
            <w:r>
              <w:rPr>
                <w:rFonts w:ascii="Times New Roman" w:hAnsi="Times New Roman"/>
                <w:sz w:val="28"/>
                <w:szCs w:val="28"/>
              </w:rPr>
              <w:t xml:space="preserve">ежегодном </w:t>
            </w:r>
            <w:r w:rsidRPr="004C7E79">
              <w:rPr>
                <w:rFonts w:ascii="Times New Roman" w:hAnsi="Times New Roman"/>
                <w:sz w:val="28"/>
                <w:szCs w:val="28"/>
              </w:rPr>
              <w:t xml:space="preserve">докладе </w:t>
            </w:r>
            <w:r>
              <w:rPr>
                <w:rFonts w:ascii="Times New Roman" w:hAnsi="Times New Roman"/>
                <w:sz w:val="28"/>
                <w:szCs w:val="28"/>
              </w:rPr>
              <w:t>за 201</w:t>
            </w:r>
            <w:r w:rsidR="00F81129">
              <w:rPr>
                <w:rFonts w:ascii="Times New Roman" w:hAnsi="Times New Roman"/>
                <w:sz w:val="28"/>
                <w:szCs w:val="28"/>
              </w:rPr>
              <w:t>8</w:t>
            </w:r>
            <w:r>
              <w:rPr>
                <w:rFonts w:ascii="Times New Roman" w:hAnsi="Times New Roman"/>
                <w:sz w:val="28"/>
                <w:szCs w:val="28"/>
              </w:rPr>
              <w:t xml:space="preserve"> год</w:t>
            </w:r>
          </w:p>
        </w:tc>
        <w:tc>
          <w:tcPr>
            <w:tcW w:w="666" w:type="dxa"/>
            <w:vAlign w:val="bottom"/>
          </w:tcPr>
          <w:p w:rsidR="00DC5AF8" w:rsidRDefault="00283256" w:rsidP="00DC5AF8">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29</w:t>
            </w:r>
          </w:p>
        </w:tc>
      </w:tr>
      <w:tr w:rsidR="00C079AF" w:rsidTr="00C47C72">
        <w:tc>
          <w:tcPr>
            <w:tcW w:w="8688" w:type="dxa"/>
          </w:tcPr>
          <w:p w:rsidR="00120590" w:rsidRDefault="00C079AF" w:rsidP="00835F6A">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w:t>
            </w:r>
            <w:r w:rsidR="00835F6A">
              <w:rPr>
                <w:rFonts w:ascii="Times New Roman" w:hAnsi="Times New Roman"/>
                <w:sz w:val="28"/>
                <w:szCs w:val="28"/>
              </w:rPr>
              <w:t>7</w:t>
            </w:r>
            <w:r>
              <w:rPr>
                <w:rFonts w:ascii="Times New Roman" w:hAnsi="Times New Roman"/>
                <w:sz w:val="28"/>
                <w:szCs w:val="28"/>
              </w:rPr>
              <w:t>. Предложения по</w:t>
            </w:r>
            <w:r w:rsidRPr="00900102">
              <w:rPr>
                <w:rFonts w:ascii="Times New Roman" w:hAnsi="Times New Roman"/>
                <w:sz w:val="28"/>
                <w:szCs w:val="28"/>
              </w:rPr>
              <w:t xml:space="preserve"> повышени</w:t>
            </w:r>
            <w:r>
              <w:rPr>
                <w:rFonts w:ascii="Times New Roman" w:hAnsi="Times New Roman"/>
                <w:sz w:val="28"/>
                <w:szCs w:val="28"/>
              </w:rPr>
              <w:t>ю</w:t>
            </w:r>
            <w:r w:rsidRPr="00900102">
              <w:rPr>
                <w:rFonts w:ascii="Times New Roman" w:hAnsi="Times New Roman"/>
                <w:sz w:val="28"/>
                <w:szCs w:val="28"/>
              </w:rPr>
              <w:t xml:space="preserve"> эффективности де</w:t>
            </w:r>
            <w:r>
              <w:rPr>
                <w:rFonts w:ascii="Times New Roman" w:hAnsi="Times New Roman"/>
                <w:sz w:val="28"/>
                <w:szCs w:val="28"/>
              </w:rPr>
              <w:t>ятельности института уполномоченного</w:t>
            </w:r>
            <w:r w:rsidR="00075C9F">
              <w:rPr>
                <w:rFonts w:ascii="Times New Roman" w:hAnsi="Times New Roman"/>
                <w:sz w:val="28"/>
                <w:szCs w:val="28"/>
              </w:rPr>
              <w:t xml:space="preserve"> </w:t>
            </w:r>
            <w:r w:rsidRPr="000C4775">
              <w:rPr>
                <w:rFonts w:ascii="Times New Roman" w:hAnsi="Times New Roman"/>
                <w:sz w:val="28"/>
                <w:szCs w:val="28"/>
              </w:rPr>
              <w:t>по защите прав предпринимателей в Хабаровском крае</w:t>
            </w:r>
          </w:p>
        </w:tc>
        <w:tc>
          <w:tcPr>
            <w:tcW w:w="666" w:type="dxa"/>
            <w:vAlign w:val="bottom"/>
          </w:tcPr>
          <w:p w:rsidR="0026388B" w:rsidRDefault="0026388B" w:rsidP="0071314D">
            <w:pPr>
              <w:tabs>
                <w:tab w:val="left" w:pos="426"/>
              </w:tabs>
              <w:spacing w:before="240" w:after="200" w:line="276" w:lineRule="auto"/>
              <w:ind w:right="-2" w:firstLine="0"/>
              <w:jc w:val="right"/>
              <w:rPr>
                <w:rFonts w:ascii="Times New Roman" w:hAnsi="Times New Roman" w:cs="Times New Roman"/>
                <w:sz w:val="28"/>
                <w:szCs w:val="28"/>
              </w:rPr>
            </w:pPr>
          </w:p>
          <w:p w:rsidR="00C079AF" w:rsidRDefault="00283256" w:rsidP="0026388B">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32</w:t>
            </w:r>
          </w:p>
        </w:tc>
      </w:tr>
      <w:tr w:rsidR="005D150C" w:rsidTr="007F0878">
        <w:tc>
          <w:tcPr>
            <w:tcW w:w="8688" w:type="dxa"/>
          </w:tcPr>
          <w:p w:rsidR="005D150C" w:rsidRPr="00372655" w:rsidRDefault="008775BE" w:rsidP="0045757A">
            <w:pPr>
              <w:tabs>
                <w:tab w:val="left" w:pos="709"/>
              </w:tabs>
              <w:spacing w:before="240" w:after="200" w:line="276" w:lineRule="auto"/>
              <w:ind w:left="709" w:right="-2" w:firstLine="0"/>
              <w:rPr>
                <w:rFonts w:ascii="Times New Roman" w:hAnsi="Times New Roman" w:cs="Times New Roman"/>
                <w:b/>
                <w:sz w:val="28"/>
                <w:szCs w:val="28"/>
              </w:rPr>
            </w:pPr>
            <w:r w:rsidRPr="0045757A">
              <w:rPr>
                <w:rFonts w:ascii="Times New Roman" w:hAnsi="Times New Roman" w:cs="Times New Roman"/>
                <w:b/>
                <w:sz w:val="28"/>
                <w:szCs w:val="28"/>
              </w:rPr>
              <w:t>2</w:t>
            </w:r>
            <w:r w:rsidR="005D150C" w:rsidRPr="0045757A">
              <w:rPr>
                <w:rFonts w:ascii="Times New Roman" w:hAnsi="Times New Roman" w:cs="Times New Roman"/>
                <w:b/>
                <w:sz w:val="28"/>
                <w:szCs w:val="28"/>
              </w:rPr>
              <w:t>. </w:t>
            </w:r>
            <w:r w:rsidR="0045757A" w:rsidRPr="0045757A">
              <w:rPr>
                <w:rFonts w:ascii="Times New Roman" w:hAnsi="Times New Roman" w:cs="Times New Roman"/>
                <w:b/>
                <w:sz w:val="28"/>
                <w:szCs w:val="28"/>
              </w:rPr>
              <w:t xml:space="preserve">Взаимодействие </w:t>
            </w:r>
            <w:r w:rsidR="005D150C" w:rsidRPr="0045757A">
              <w:rPr>
                <w:rFonts w:ascii="Times New Roman" w:hAnsi="Times New Roman" w:cs="Times New Roman"/>
                <w:b/>
                <w:sz w:val="28"/>
                <w:szCs w:val="28"/>
              </w:rPr>
              <w:t xml:space="preserve">уполномоченного по защите прав предпринимателей в Хабаровском крае </w:t>
            </w:r>
            <w:r w:rsidR="0045757A" w:rsidRPr="0045757A">
              <w:rPr>
                <w:rFonts w:ascii="Times New Roman" w:hAnsi="Times New Roman" w:cs="Times New Roman"/>
                <w:b/>
                <w:sz w:val="28"/>
                <w:szCs w:val="28"/>
              </w:rPr>
              <w:t xml:space="preserve">с Уполномоченным при Президенте Российской Федерации по защите прав предпринимателей, органами государственной власти, </w:t>
            </w:r>
            <w:r w:rsidR="0045757A" w:rsidRPr="0045757A">
              <w:rPr>
                <w:rFonts w:ascii="Times New Roman" w:hAnsi="Times New Roman" w:cs="Times New Roman"/>
                <w:b/>
                <w:sz w:val="28"/>
                <w:szCs w:val="28"/>
              </w:rPr>
              <w:lastRenderedPageBreak/>
              <w:t>органами местного самоуправления, общественными объединениями предпринимателей</w:t>
            </w:r>
          </w:p>
        </w:tc>
        <w:tc>
          <w:tcPr>
            <w:tcW w:w="666" w:type="dxa"/>
            <w:vAlign w:val="bottom"/>
          </w:tcPr>
          <w:p w:rsidR="005D150C" w:rsidRPr="00CC05DF" w:rsidRDefault="005D150C" w:rsidP="00AD6AB8">
            <w:pPr>
              <w:tabs>
                <w:tab w:val="left" w:pos="426"/>
              </w:tabs>
              <w:spacing w:before="240" w:after="200" w:line="276" w:lineRule="auto"/>
              <w:ind w:right="-2" w:firstLine="0"/>
              <w:jc w:val="right"/>
              <w:rPr>
                <w:rFonts w:ascii="Times New Roman" w:hAnsi="Times New Roman" w:cs="Times New Roman"/>
                <w:b/>
                <w:sz w:val="14"/>
                <w:szCs w:val="14"/>
              </w:rPr>
            </w:pPr>
          </w:p>
          <w:p w:rsidR="00CC05DF" w:rsidRDefault="00CC05DF" w:rsidP="00AD6AB8">
            <w:pPr>
              <w:tabs>
                <w:tab w:val="left" w:pos="426"/>
              </w:tabs>
              <w:spacing w:before="240" w:after="200" w:line="276" w:lineRule="auto"/>
              <w:ind w:right="-2" w:firstLine="0"/>
              <w:jc w:val="right"/>
              <w:rPr>
                <w:rFonts w:ascii="Times New Roman" w:hAnsi="Times New Roman" w:cs="Times New Roman"/>
                <w:b/>
                <w:sz w:val="14"/>
                <w:szCs w:val="14"/>
              </w:rPr>
            </w:pPr>
          </w:p>
          <w:p w:rsidR="00CC05DF" w:rsidRDefault="00CC05DF" w:rsidP="00AD6AB8">
            <w:pPr>
              <w:tabs>
                <w:tab w:val="left" w:pos="426"/>
              </w:tabs>
              <w:spacing w:before="240" w:after="200" w:line="276" w:lineRule="auto"/>
              <w:ind w:right="-2" w:firstLine="0"/>
              <w:jc w:val="right"/>
              <w:rPr>
                <w:rFonts w:ascii="Times New Roman" w:hAnsi="Times New Roman" w:cs="Times New Roman"/>
                <w:b/>
                <w:sz w:val="14"/>
                <w:szCs w:val="14"/>
              </w:rPr>
            </w:pPr>
          </w:p>
          <w:p w:rsidR="00CC05DF" w:rsidRDefault="00CC05DF" w:rsidP="00AD6AB8">
            <w:pPr>
              <w:tabs>
                <w:tab w:val="left" w:pos="426"/>
              </w:tabs>
              <w:spacing w:before="240" w:after="200" w:line="276" w:lineRule="auto"/>
              <w:ind w:right="-2" w:firstLine="0"/>
              <w:jc w:val="right"/>
              <w:rPr>
                <w:rFonts w:ascii="Times New Roman" w:hAnsi="Times New Roman" w:cs="Times New Roman"/>
                <w:b/>
                <w:sz w:val="14"/>
                <w:szCs w:val="14"/>
              </w:rPr>
            </w:pPr>
          </w:p>
          <w:p w:rsidR="00CC05DF" w:rsidRPr="00CC05DF" w:rsidRDefault="00CC05DF" w:rsidP="00AD6AB8">
            <w:pPr>
              <w:tabs>
                <w:tab w:val="left" w:pos="426"/>
              </w:tabs>
              <w:spacing w:before="240" w:after="200" w:line="276" w:lineRule="auto"/>
              <w:ind w:right="-2" w:firstLine="0"/>
              <w:jc w:val="right"/>
              <w:rPr>
                <w:rFonts w:ascii="Times New Roman" w:hAnsi="Times New Roman" w:cs="Times New Roman"/>
                <w:b/>
                <w:sz w:val="10"/>
                <w:szCs w:val="10"/>
              </w:rPr>
            </w:pPr>
          </w:p>
          <w:p w:rsidR="00CC05DF" w:rsidRPr="00CC05DF" w:rsidRDefault="00431732" w:rsidP="00AD6AB8">
            <w:pPr>
              <w:tabs>
                <w:tab w:val="left" w:pos="426"/>
              </w:tabs>
              <w:spacing w:before="240" w:after="200" w:line="276" w:lineRule="auto"/>
              <w:ind w:right="-2" w:firstLine="0"/>
              <w:jc w:val="right"/>
              <w:rPr>
                <w:rFonts w:ascii="Times New Roman" w:hAnsi="Times New Roman" w:cs="Times New Roman"/>
                <w:b/>
                <w:sz w:val="28"/>
                <w:szCs w:val="28"/>
              </w:rPr>
            </w:pPr>
            <w:r>
              <w:rPr>
                <w:rFonts w:ascii="Times New Roman" w:hAnsi="Times New Roman" w:cs="Times New Roman"/>
                <w:b/>
                <w:sz w:val="28"/>
                <w:szCs w:val="28"/>
              </w:rPr>
              <w:t>36</w:t>
            </w:r>
          </w:p>
        </w:tc>
      </w:tr>
      <w:tr w:rsidR="005D150C" w:rsidTr="007F0878">
        <w:tc>
          <w:tcPr>
            <w:tcW w:w="8688" w:type="dxa"/>
          </w:tcPr>
          <w:p w:rsidR="005D150C" w:rsidRDefault="0005127F" w:rsidP="007F0878">
            <w:pPr>
              <w:tabs>
                <w:tab w:val="left" w:pos="426"/>
              </w:tabs>
              <w:spacing w:before="240" w:after="200" w:line="276" w:lineRule="auto"/>
              <w:ind w:left="709" w:right="-2" w:firstLine="0"/>
              <w:rPr>
                <w:rFonts w:ascii="Times New Roman" w:hAnsi="Times New Roman"/>
                <w:sz w:val="28"/>
                <w:szCs w:val="28"/>
              </w:rPr>
            </w:pPr>
            <w:r>
              <w:rPr>
                <w:rFonts w:ascii="Times New Roman" w:hAnsi="Times New Roman" w:cs="Times New Roman"/>
                <w:b/>
                <w:sz w:val="28"/>
                <w:szCs w:val="28"/>
              </w:rPr>
              <w:lastRenderedPageBreak/>
              <w:t>3</w:t>
            </w:r>
            <w:r w:rsidRPr="0045757A">
              <w:rPr>
                <w:rFonts w:ascii="Times New Roman" w:hAnsi="Times New Roman" w:cs="Times New Roman"/>
                <w:b/>
                <w:sz w:val="28"/>
                <w:szCs w:val="28"/>
              </w:rPr>
              <w:t>. </w:t>
            </w:r>
            <w:r w:rsidRPr="00672F3F">
              <w:rPr>
                <w:rFonts w:ascii="Times New Roman" w:hAnsi="Times New Roman"/>
                <w:b/>
                <w:sz w:val="28"/>
                <w:szCs w:val="28"/>
              </w:rPr>
              <w:t xml:space="preserve">Общественная поддержка </w:t>
            </w:r>
            <w:r>
              <w:rPr>
                <w:rFonts w:ascii="Times New Roman" w:hAnsi="Times New Roman"/>
                <w:b/>
                <w:sz w:val="28"/>
                <w:szCs w:val="28"/>
              </w:rPr>
              <w:t xml:space="preserve">и информационная политика </w:t>
            </w:r>
            <w:r w:rsidRPr="00672F3F">
              <w:rPr>
                <w:rFonts w:ascii="Times New Roman" w:hAnsi="Times New Roman" w:cs="Times New Roman"/>
                <w:b/>
                <w:sz w:val="28"/>
                <w:szCs w:val="28"/>
              </w:rPr>
              <w:t>уполномоченного по защите прав предпринимателей в Хабаровском крае</w:t>
            </w:r>
          </w:p>
        </w:tc>
        <w:tc>
          <w:tcPr>
            <w:tcW w:w="666" w:type="dxa"/>
            <w:vAlign w:val="bottom"/>
          </w:tcPr>
          <w:p w:rsidR="005D150C" w:rsidRDefault="005D150C" w:rsidP="00BD7EBD">
            <w:pPr>
              <w:tabs>
                <w:tab w:val="left" w:pos="426"/>
              </w:tabs>
              <w:spacing w:before="240" w:after="200" w:line="276" w:lineRule="auto"/>
              <w:ind w:right="-2" w:firstLine="0"/>
              <w:jc w:val="right"/>
              <w:rPr>
                <w:rFonts w:ascii="Times New Roman" w:hAnsi="Times New Roman" w:cs="Times New Roman"/>
                <w:b/>
                <w:sz w:val="28"/>
                <w:szCs w:val="28"/>
              </w:rPr>
            </w:pPr>
          </w:p>
          <w:p w:rsidR="00741111" w:rsidRPr="0005127F" w:rsidRDefault="00431732" w:rsidP="00BD7EBD">
            <w:pPr>
              <w:tabs>
                <w:tab w:val="left" w:pos="426"/>
              </w:tabs>
              <w:spacing w:before="240" w:after="200" w:line="276" w:lineRule="auto"/>
              <w:ind w:right="-2" w:firstLine="0"/>
              <w:jc w:val="right"/>
              <w:rPr>
                <w:rFonts w:ascii="Times New Roman" w:hAnsi="Times New Roman" w:cs="Times New Roman"/>
                <w:b/>
                <w:sz w:val="28"/>
                <w:szCs w:val="28"/>
              </w:rPr>
            </w:pPr>
            <w:r>
              <w:rPr>
                <w:rFonts w:ascii="Times New Roman" w:hAnsi="Times New Roman" w:cs="Times New Roman"/>
                <w:b/>
                <w:sz w:val="28"/>
                <w:szCs w:val="28"/>
              </w:rPr>
              <w:t>48</w:t>
            </w:r>
          </w:p>
        </w:tc>
      </w:tr>
      <w:tr w:rsidR="00741111" w:rsidTr="007F0878">
        <w:tc>
          <w:tcPr>
            <w:tcW w:w="8688" w:type="dxa"/>
          </w:tcPr>
          <w:p w:rsidR="00741111" w:rsidRDefault="00741111" w:rsidP="007F0878">
            <w:pPr>
              <w:tabs>
                <w:tab w:val="left" w:pos="426"/>
              </w:tabs>
              <w:spacing w:before="240" w:after="200" w:line="276" w:lineRule="auto"/>
              <w:ind w:left="709" w:right="-2" w:firstLine="0"/>
              <w:rPr>
                <w:rFonts w:ascii="Times New Roman" w:hAnsi="Times New Roman" w:cs="Times New Roman"/>
                <w:b/>
                <w:sz w:val="28"/>
                <w:szCs w:val="28"/>
              </w:rPr>
            </w:pPr>
            <w:r w:rsidRPr="00741111">
              <w:rPr>
                <w:rFonts w:ascii="Times New Roman" w:hAnsi="Times New Roman"/>
                <w:sz w:val="28"/>
                <w:szCs w:val="28"/>
              </w:rPr>
              <w:t xml:space="preserve">3.1. Деятельность Общественного совета при уполномоченном </w:t>
            </w:r>
            <w:r w:rsidRPr="00741111">
              <w:rPr>
                <w:rFonts w:ascii="Times New Roman" w:hAnsi="Times New Roman" w:cs="Times New Roman"/>
                <w:sz w:val="28"/>
                <w:szCs w:val="28"/>
              </w:rPr>
              <w:t>по защите прав предпринимателей в Хабаровском крае</w:t>
            </w:r>
          </w:p>
        </w:tc>
        <w:tc>
          <w:tcPr>
            <w:tcW w:w="666" w:type="dxa"/>
            <w:vAlign w:val="bottom"/>
          </w:tcPr>
          <w:p w:rsidR="00741111" w:rsidRPr="00431732" w:rsidRDefault="00431732" w:rsidP="00BD7EBD">
            <w:pPr>
              <w:tabs>
                <w:tab w:val="left" w:pos="426"/>
              </w:tabs>
              <w:spacing w:before="240" w:after="200" w:line="276" w:lineRule="auto"/>
              <w:ind w:right="-2" w:firstLine="0"/>
              <w:jc w:val="right"/>
              <w:rPr>
                <w:rFonts w:ascii="Times New Roman" w:hAnsi="Times New Roman" w:cs="Times New Roman"/>
                <w:sz w:val="28"/>
                <w:szCs w:val="28"/>
              </w:rPr>
            </w:pPr>
            <w:r w:rsidRPr="00431732">
              <w:rPr>
                <w:rFonts w:ascii="Times New Roman" w:hAnsi="Times New Roman" w:cs="Times New Roman"/>
                <w:sz w:val="28"/>
                <w:szCs w:val="28"/>
              </w:rPr>
              <w:t>48</w:t>
            </w:r>
          </w:p>
        </w:tc>
      </w:tr>
      <w:tr w:rsidR="005D150C" w:rsidTr="007F0878">
        <w:tc>
          <w:tcPr>
            <w:tcW w:w="8688" w:type="dxa"/>
          </w:tcPr>
          <w:p w:rsidR="005D150C" w:rsidRDefault="0045757A" w:rsidP="00B73C94">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3</w:t>
            </w:r>
            <w:r w:rsidR="005D150C">
              <w:rPr>
                <w:rFonts w:ascii="Times New Roman" w:hAnsi="Times New Roman"/>
                <w:sz w:val="28"/>
                <w:szCs w:val="28"/>
              </w:rPr>
              <w:t>.2. </w:t>
            </w:r>
            <w:r w:rsidR="00B73C94">
              <w:rPr>
                <w:rFonts w:ascii="Times New Roman" w:hAnsi="Times New Roman"/>
                <w:sz w:val="28"/>
                <w:szCs w:val="28"/>
              </w:rPr>
              <w:t xml:space="preserve">Работа </w:t>
            </w:r>
            <w:r w:rsidR="005D150C" w:rsidRPr="005B6E08">
              <w:rPr>
                <w:rFonts w:ascii="Times New Roman" w:hAnsi="Times New Roman" w:cs="Times New Roman"/>
                <w:sz w:val="28"/>
                <w:szCs w:val="28"/>
              </w:rPr>
              <w:t>общественны</w:t>
            </w:r>
            <w:r w:rsidR="00B73C94">
              <w:rPr>
                <w:rFonts w:ascii="Times New Roman" w:hAnsi="Times New Roman" w:cs="Times New Roman"/>
                <w:sz w:val="28"/>
                <w:szCs w:val="28"/>
              </w:rPr>
              <w:t>х приемных</w:t>
            </w:r>
            <w:r w:rsidR="005D150C" w:rsidRPr="005B6E08">
              <w:rPr>
                <w:rFonts w:ascii="Times New Roman" w:hAnsi="Times New Roman" w:cs="Times New Roman"/>
                <w:sz w:val="28"/>
                <w:szCs w:val="28"/>
              </w:rPr>
              <w:t>, общественны</w:t>
            </w:r>
            <w:r w:rsidR="00B73C94">
              <w:rPr>
                <w:rFonts w:ascii="Times New Roman" w:hAnsi="Times New Roman" w:cs="Times New Roman"/>
                <w:sz w:val="28"/>
                <w:szCs w:val="28"/>
              </w:rPr>
              <w:t>х помощников и</w:t>
            </w:r>
            <w:r w:rsidR="006412B5">
              <w:rPr>
                <w:rFonts w:ascii="Times New Roman" w:hAnsi="Times New Roman" w:cs="Times New Roman"/>
                <w:sz w:val="28"/>
                <w:szCs w:val="28"/>
              </w:rPr>
              <w:t xml:space="preserve"> эксперт</w:t>
            </w:r>
            <w:r w:rsidR="00B73C94">
              <w:rPr>
                <w:rFonts w:ascii="Times New Roman" w:hAnsi="Times New Roman" w:cs="Times New Roman"/>
                <w:sz w:val="28"/>
                <w:szCs w:val="28"/>
              </w:rPr>
              <w:t>ов</w:t>
            </w:r>
            <w:r w:rsidR="006412B5">
              <w:rPr>
                <w:rFonts w:ascii="Times New Roman" w:hAnsi="Times New Roman" w:cs="Times New Roman"/>
                <w:sz w:val="28"/>
                <w:szCs w:val="28"/>
              </w:rPr>
              <w:t xml:space="preserve"> </w:t>
            </w:r>
            <w:r w:rsidR="006412B5" w:rsidRPr="00873E24">
              <w:rPr>
                <w:rFonts w:ascii="Times New Roman" w:hAnsi="Times New Roman" w:cs="Times New Roman"/>
                <w:sz w:val="28"/>
                <w:szCs w:val="28"/>
              </w:rPr>
              <w:t>«</w:t>
            </w:r>
            <w:proofErr w:type="spellStart"/>
            <w:r w:rsidR="006412B5" w:rsidRPr="00873E24">
              <w:rPr>
                <w:rFonts w:ascii="Times New Roman" w:hAnsi="Times New Roman" w:cs="Times New Roman"/>
                <w:sz w:val="28"/>
                <w:szCs w:val="28"/>
              </w:rPr>
              <w:t>pro</w:t>
            </w:r>
            <w:proofErr w:type="spellEnd"/>
            <w:r w:rsidR="000249D8" w:rsidRPr="00873E24">
              <w:rPr>
                <w:rFonts w:ascii="Times New Roman" w:hAnsi="Times New Roman" w:cs="Times New Roman"/>
                <w:sz w:val="28"/>
                <w:szCs w:val="28"/>
              </w:rPr>
              <w:t xml:space="preserve"> </w:t>
            </w:r>
            <w:proofErr w:type="spellStart"/>
            <w:r w:rsidR="006412B5" w:rsidRPr="00873E24">
              <w:rPr>
                <w:rFonts w:ascii="Times New Roman" w:hAnsi="Times New Roman" w:cs="Times New Roman"/>
                <w:sz w:val="28"/>
                <w:szCs w:val="28"/>
              </w:rPr>
              <w:t>bono</w:t>
            </w:r>
            <w:proofErr w:type="spellEnd"/>
            <w:r w:rsidR="006412B5" w:rsidRPr="00873E24">
              <w:rPr>
                <w:rFonts w:ascii="Times New Roman" w:hAnsi="Times New Roman" w:cs="Times New Roman"/>
                <w:sz w:val="28"/>
                <w:szCs w:val="28"/>
              </w:rPr>
              <w:t>»</w:t>
            </w:r>
          </w:p>
        </w:tc>
        <w:tc>
          <w:tcPr>
            <w:tcW w:w="666" w:type="dxa"/>
            <w:vAlign w:val="bottom"/>
          </w:tcPr>
          <w:p w:rsidR="005D150C" w:rsidRDefault="00574842" w:rsidP="00BD7EBD">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50</w:t>
            </w:r>
          </w:p>
        </w:tc>
      </w:tr>
      <w:tr w:rsidR="00CA0525" w:rsidTr="007F0878">
        <w:tc>
          <w:tcPr>
            <w:tcW w:w="8688" w:type="dxa"/>
          </w:tcPr>
          <w:p w:rsidR="00CA0525" w:rsidRDefault="0045757A" w:rsidP="0045757A">
            <w:pPr>
              <w:tabs>
                <w:tab w:val="left" w:pos="426"/>
              </w:tabs>
              <w:spacing w:before="240" w:after="200" w:line="276" w:lineRule="auto"/>
              <w:ind w:left="743" w:right="-2" w:firstLine="0"/>
              <w:rPr>
                <w:rFonts w:ascii="Times New Roman" w:hAnsi="Times New Roman"/>
                <w:sz w:val="28"/>
                <w:szCs w:val="28"/>
              </w:rPr>
            </w:pPr>
            <w:r>
              <w:rPr>
                <w:rFonts w:ascii="Times New Roman" w:hAnsi="Times New Roman"/>
                <w:sz w:val="28"/>
                <w:szCs w:val="28"/>
              </w:rPr>
              <w:t>3.3</w:t>
            </w:r>
            <w:r w:rsidR="00CA0525">
              <w:rPr>
                <w:rFonts w:ascii="Times New Roman" w:hAnsi="Times New Roman"/>
                <w:sz w:val="28"/>
                <w:szCs w:val="28"/>
              </w:rPr>
              <w:t>. </w:t>
            </w:r>
            <w:r w:rsidR="00CA0525" w:rsidRPr="00533AFD">
              <w:rPr>
                <w:rFonts w:ascii="Times New Roman" w:hAnsi="Times New Roman"/>
                <w:sz w:val="28"/>
                <w:szCs w:val="28"/>
              </w:rPr>
              <w:t xml:space="preserve">Информационное </w:t>
            </w:r>
            <w:r w:rsidR="00CA0525">
              <w:rPr>
                <w:rFonts w:ascii="Times New Roman" w:hAnsi="Times New Roman"/>
                <w:sz w:val="28"/>
                <w:szCs w:val="28"/>
              </w:rPr>
              <w:t>освещение</w:t>
            </w:r>
            <w:r w:rsidR="00CA0525" w:rsidRPr="00533AFD">
              <w:rPr>
                <w:rFonts w:ascii="Times New Roman" w:hAnsi="Times New Roman"/>
                <w:sz w:val="28"/>
                <w:szCs w:val="28"/>
              </w:rPr>
              <w:t xml:space="preserve"> деятельности </w:t>
            </w:r>
            <w:r w:rsidR="00CA0525">
              <w:rPr>
                <w:rFonts w:ascii="Times New Roman" w:hAnsi="Times New Roman"/>
                <w:sz w:val="28"/>
                <w:szCs w:val="28"/>
              </w:rPr>
              <w:t>уполномоченного по защите прав предпринимателей в Хабаровском крае</w:t>
            </w:r>
          </w:p>
        </w:tc>
        <w:tc>
          <w:tcPr>
            <w:tcW w:w="666" w:type="dxa"/>
            <w:vAlign w:val="bottom"/>
          </w:tcPr>
          <w:p w:rsidR="00CA0525" w:rsidRDefault="00574842" w:rsidP="00BD7EBD">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52</w:t>
            </w:r>
          </w:p>
        </w:tc>
      </w:tr>
      <w:tr w:rsidR="00DC5AF8" w:rsidTr="00C47C72">
        <w:tc>
          <w:tcPr>
            <w:tcW w:w="8688" w:type="dxa"/>
          </w:tcPr>
          <w:p w:rsidR="00DC5AF8" w:rsidRPr="00840AB6" w:rsidRDefault="0045757A" w:rsidP="00DC5AF8">
            <w:pPr>
              <w:tabs>
                <w:tab w:val="left" w:pos="426"/>
              </w:tabs>
              <w:spacing w:before="240" w:after="200" w:line="276" w:lineRule="auto"/>
              <w:ind w:left="709" w:right="-2" w:firstLine="0"/>
              <w:rPr>
                <w:rFonts w:ascii="Times New Roman" w:hAnsi="Times New Roman"/>
                <w:b/>
                <w:sz w:val="28"/>
                <w:szCs w:val="28"/>
              </w:rPr>
            </w:pPr>
            <w:r>
              <w:rPr>
                <w:rFonts w:ascii="Times New Roman" w:hAnsi="Times New Roman"/>
                <w:b/>
                <w:sz w:val="28"/>
                <w:szCs w:val="28"/>
              </w:rPr>
              <w:t>4</w:t>
            </w:r>
            <w:r w:rsidR="00DC5AF8" w:rsidRPr="00840AB6">
              <w:rPr>
                <w:rFonts w:ascii="Times New Roman" w:hAnsi="Times New Roman"/>
                <w:b/>
                <w:sz w:val="28"/>
                <w:szCs w:val="28"/>
              </w:rPr>
              <w:t>. Условия ведения предпринимательской деятельности в Хабаровском крае</w:t>
            </w:r>
          </w:p>
        </w:tc>
        <w:tc>
          <w:tcPr>
            <w:tcW w:w="666" w:type="dxa"/>
            <w:vAlign w:val="bottom"/>
          </w:tcPr>
          <w:p w:rsidR="00DC5AF8" w:rsidRPr="00840AB6" w:rsidRDefault="00574842" w:rsidP="00880935">
            <w:pPr>
              <w:tabs>
                <w:tab w:val="left" w:pos="426"/>
              </w:tabs>
              <w:spacing w:before="240" w:after="200" w:line="276" w:lineRule="auto"/>
              <w:ind w:right="-2" w:firstLine="0"/>
              <w:jc w:val="right"/>
              <w:rPr>
                <w:rFonts w:ascii="Times New Roman" w:hAnsi="Times New Roman" w:cs="Times New Roman"/>
                <w:b/>
                <w:sz w:val="28"/>
                <w:szCs w:val="28"/>
              </w:rPr>
            </w:pPr>
            <w:r>
              <w:rPr>
                <w:rFonts w:ascii="Times New Roman" w:hAnsi="Times New Roman" w:cs="Times New Roman"/>
                <w:b/>
                <w:sz w:val="28"/>
                <w:szCs w:val="28"/>
              </w:rPr>
              <w:t>53</w:t>
            </w:r>
          </w:p>
        </w:tc>
      </w:tr>
      <w:tr w:rsidR="00DC5AF8" w:rsidTr="00C47C72">
        <w:tc>
          <w:tcPr>
            <w:tcW w:w="8688" w:type="dxa"/>
          </w:tcPr>
          <w:p w:rsidR="00DC5AF8" w:rsidRPr="00FA415B" w:rsidRDefault="0045757A" w:rsidP="00DC5AF8">
            <w:pPr>
              <w:tabs>
                <w:tab w:val="left" w:pos="426"/>
              </w:tabs>
              <w:spacing w:before="240" w:after="200" w:line="276" w:lineRule="auto"/>
              <w:ind w:left="709" w:right="-2" w:firstLine="0"/>
              <w:rPr>
                <w:rFonts w:ascii="Times New Roman" w:hAnsi="Times New Roman"/>
                <w:sz w:val="28"/>
                <w:szCs w:val="28"/>
              </w:rPr>
            </w:pPr>
            <w:r>
              <w:rPr>
                <w:rFonts w:ascii="Times New Roman" w:hAnsi="Times New Roman" w:cs="Times New Roman"/>
                <w:sz w:val="28"/>
                <w:szCs w:val="28"/>
              </w:rPr>
              <w:t>4</w:t>
            </w:r>
            <w:r w:rsidR="00DC5AF8">
              <w:rPr>
                <w:rFonts w:ascii="Times New Roman" w:hAnsi="Times New Roman" w:cs="Times New Roman"/>
                <w:sz w:val="28"/>
                <w:szCs w:val="28"/>
              </w:rPr>
              <w:t>.1. </w:t>
            </w:r>
            <w:r w:rsidR="00DC5AF8" w:rsidRPr="00E63067">
              <w:rPr>
                <w:rFonts w:ascii="Times New Roman" w:hAnsi="Times New Roman"/>
                <w:sz w:val="28"/>
                <w:szCs w:val="28"/>
              </w:rPr>
              <w:t xml:space="preserve">Итоги опроса предпринимателей «Административный климат </w:t>
            </w:r>
            <w:r w:rsidR="00DC5AF8" w:rsidRPr="00176BD6">
              <w:rPr>
                <w:rFonts w:ascii="Times New Roman" w:hAnsi="Times New Roman"/>
                <w:sz w:val="28"/>
                <w:szCs w:val="28"/>
              </w:rPr>
              <w:t>в Р</w:t>
            </w:r>
            <w:r w:rsidR="00DC5AF8" w:rsidRPr="00E63067">
              <w:rPr>
                <w:rFonts w:ascii="Times New Roman" w:hAnsi="Times New Roman"/>
                <w:sz w:val="28"/>
                <w:szCs w:val="28"/>
              </w:rPr>
              <w:t>оссийской Федерации»</w:t>
            </w:r>
          </w:p>
        </w:tc>
        <w:tc>
          <w:tcPr>
            <w:tcW w:w="666" w:type="dxa"/>
            <w:vAlign w:val="bottom"/>
          </w:tcPr>
          <w:p w:rsidR="00DC5AF8" w:rsidRDefault="00574842" w:rsidP="00DC5AF8">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53</w:t>
            </w:r>
          </w:p>
        </w:tc>
      </w:tr>
      <w:tr w:rsidR="00DC5AF8" w:rsidTr="00C47C72">
        <w:tc>
          <w:tcPr>
            <w:tcW w:w="8688" w:type="dxa"/>
          </w:tcPr>
          <w:p w:rsidR="00DC5AF8" w:rsidRPr="00FA415B" w:rsidRDefault="0045757A" w:rsidP="00FD338B">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4</w:t>
            </w:r>
            <w:r w:rsidR="00DC5AF8" w:rsidRPr="007436A5">
              <w:rPr>
                <w:rFonts w:ascii="Times New Roman" w:hAnsi="Times New Roman"/>
                <w:sz w:val="28"/>
                <w:szCs w:val="28"/>
              </w:rPr>
              <w:t>.2. </w:t>
            </w:r>
            <w:r w:rsidR="00FD338B" w:rsidRPr="007436A5">
              <w:rPr>
                <w:rFonts w:ascii="Times New Roman" w:hAnsi="Times New Roman"/>
                <w:sz w:val="28"/>
                <w:szCs w:val="28"/>
              </w:rPr>
              <w:t xml:space="preserve">Системные проблемы </w:t>
            </w:r>
            <w:r w:rsidR="00FD338B" w:rsidRPr="00E63067">
              <w:rPr>
                <w:rFonts w:ascii="Times New Roman" w:hAnsi="Times New Roman"/>
                <w:sz w:val="28"/>
                <w:szCs w:val="28"/>
              </w:rPr>
              <w:t>субъектов предпринимательской деятельности</w:t>
            </w:r>
          </w:p>
        </w:tc>
        <w:tc>
          <w:tcPr>
            <w:tcW w:w="666" w:type="dxa"/>
            <w:vAlign w:val="bottom"/>
          </w:tcPr>
          <w:p w:rsidR="00DC5AF8" w:rsidRDefault="00574842" w:rsidP="00BD7EBD">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63</w:t>
            </w:r>
          </w:p>
        </w:tc>
      </w:tr>
      <w:tr w:rsidR="00DB3A8F" w:rsidTr="00C47C72">
        <w:tc>
          <w:tcPr>
            <w:tcW w:w="8688" w:type="dxa"/>
          </w:tcPr>
          <w:p w:rsidR="00DB3A8F" w:rsidRDefault="00DB3A8F" w:rsidP="00FD338B">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4</w:t>
            </w:r>
            <w:r w:rsidRPr="007436A5">
              <w:rPr>
                <w:rFonts w:ascii="Times New Roman" w:hAnsi="Times New Roman"/>
                <w:sz w:val="28"/>
                <w:szCs w:val="28"/>
              </w:rPr>
              <w:t>.3. </w:t>
            </w:r>
            <w:r w:rsidRPr="003958C5">
              <w:rPr>
                <w:rFonts w:ascii="Times New Roman" w:hAnsi="Times New Roman"/>
                <w:sz w:val="28"/>
                <w:szCs w:val="28"/>
              </w:rPr>
              <w:t xml:space="preserve">Предложения по совершенствованию </w:t>
            </w:r>
            <w:r>
              <w:rPr>
                <w:rFonts w:ascii="Times New Roman" w:hAnsi="Times New Roman"/>
                <w:sz w:val="28"/>
                <w:szCs w:val="28"/>
              </w:rPr>
              <w:t>законодательства на федеральном и</w:t>
            </w:r>
            <w:r w:rsidRPr="003958C5">
              <w:rPr>
                <w:rFonts w:ascii="Times New Roman" w:hAnsi="Times New Roman"/>
                <w:sz w:val="28"/>
                <w:szCs w:val="28"/>
              </w:rPr>
              <w:t xml:space="preserve"> региональном уровнях в сфере защиты прав субъектов предпринимательской деятельности</w:t>
            </w:r>
          </w:p>
        </w:tc>
        <w:tc>
          <w:tcPr>
            <w:tcW w:w="666" w:type="dxa"/>
            <w:vAlign w:val="bottom"/>
          </w:tcPr>
          <w:p w:rsidR="00DB3A8F" w:rsidRDefault="00574842" w:rsidP="00BD7EBD">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65</w:t>
            </w:r>
          </w:p>
        </w:tc>
      </w:tr>
      <w:tr w:rsidR="00DB3A8F" w:rsidTr="00C47C72">
        <w:tc>
          <w:tcPr>
            <w:tcW w:w="8688" w:type="dxa"/>
          </w:tcPr>
          <w:p w:rsidR="00DB3A8F" w:rsidRDefault="00DB3A8F" w:rsidP="00FD338B">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 xml:space="preserve">4.4. </w:t>
            </w:r>
            <w:r w:rsidRPr="000C6E13">
              <w:rPr>
                <w:rFonts w:ascii="Times New Roman" w:hAnsi="Times New Roman"/>
                <w:sz w:val="28"/>
                <w:szCs w:val="28"/>
              </w:rPr>
              <w:t>Предложения краевых общественных объединений предпринимателей</w:t>
            </w:r>
          </w:p>
        </w:tc>
        <w:tc>
          <w:tcPr>
            <w:tcW w:w="666" w:type="dxa"/>
            <w:vAlign w:val="bottom"/>
          </w:tcPr>
          <w:p w:rsidR="00DB3A8F" w:rsidRDefault="00574842" w:rsidP="00BD7EBD">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67</w:t>
            </w:r>
          </w:p>
        </w:tc>
      </w:tr>
      <w:tr w:rsidR="004B77A5" w:rsidTr="00C47C72">
        <w:tc>
          <w:tcPr>
            <w:tcW w:w="8688" w:type="dxa"/>
          </w:tcPr>
          <w:p w:rsidR="004B77A5" w:rsidRDefault="004B77A5" w:rsidP="006907D5">
            <w:pPr>
              <w:tabs>
                <w:tab w:val="left" w:pos="426"/>
              </w:tabs>
              <w:spacing w:before="240" w:after="200" w:line="276" w:lineRule="auto"/>
              <w:ind w:left="709" w:right="-2" w:firstLine="0"/>
              <w:rPr>
                <w:rFonts w:ascii="Times New Roman" w:hAnsi="Times New Roman"/>
                <w:sz w:val="28"/>
                <w:szCs w:val="28"/>
              </w:rPr>
            </w:pPr>
            <w:r w:rsidRPr="00840AB6">
              <w:rPr>
                <w:rFonts w:ascii="Times New Roman" w:hAnsi="Times New Roman"/>
                <w:b/>
                <w:sz w:val="28"/>
                <w:szCs w:val="28"/>
              </w:rPr>
              <w:t>Заключение</w:t>
            </w:r>
          </w:p>
        </w:tc>
        <w:tc>
          <w:tcPr>
            <w:tcW w:w="666" w:type="dxa"/>
            <w:vAlign w:val="bottom"/>
          </w:tcPr>
          <w:p w:rsidR="004B77A5" w:rsidRPr="00574842" w:rsidRDefault="00574842" w:rsidP="00BD7EBD">
            <w:pPr>
              <w:tabs>
                <w:tab w:val="left" w:pos="426"/>
              </w:tabs>
              <w:spacing w:before="240" w:after="200" w:line="276" w:lineRule="auto"/>
              <w:ind w:right="-2" w:firstLine="0"/>
              <w:jc w:val="right"/>
              <w:rPr>
                <w:rFonts w:ascii="Times New Roman" w:hAnsi="Times New Roman" w:cs="Times New Roman"/>
                <w:b/>
                <w:sz w:val="28"/>
                <w:szCs w:val="28"/>
              </w:rPr>
            </w:pPr>
            <w:r w:rsidRPr="00574842">
              <w:rPr>
                <w:rFonts w:ascii="Times New Roman" w:hAnsi="Times New Roman" w:cs="Times New Roman"/>
                <w:b/>
                <w:sz w:val="28"/>
                <w:szCs w:val="28"/>
              </w:rPr>
              <w:t>69</w:t>
            </w:r>
          </w:p>
        </w:tc>
      </w:tr>
    </w:tbl>
    <w:p w:rsidR="00874618" w:rsidRDefault="00874618" w:rsidP="00BF13BB">
      <w:pPr>
        <w:spacing w:line="276" w:lineRule="auto"/>
        <w:ind w:hanging="1276"/>
        <w:jc w:val="center"/>
        <w:rPr>
          <w:rFonts w:ascii="Times New Roman" w:hAnsi="Times New Roman" w:cs="Times New Roman"/>
          <w:b/>
          <w:sz w:val="28"/>
          <w:szCs w:val="28"/>
        </w:rPr>
      </w:pPr>
    </w:p>
    <w:p w:rsidR="008275B7" w:rsidRDefault="008275B7">
      <w:pPr>
        <w:spacing w:after="160" w:line="259"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761547" w:rsidRDefault="00761547" w:rsidP="00A11E76">
      <w:pPr>
        <w:tabs>
          <w:tab w:val="left" w:pos="709"/>
        </w:tabs>
        <w:spacing w:line="276" w:lineRule="auto"/>
        <w:ind w:firstLine="0"/>
        <w:jc w:val="center"/>
        <w:rPr>
          <w:rFonts w:ascii="Times New Roman" w:hAnsi="Times New Roman"/>
          <w:b/>
          <w:sz w:val="28"/>
          <w:szCs w:val="28"/>
        </w:rPr>
      </w:pPr>
      <w:r w:rsidRPr="001E496E">
        <w:rPr>
          <w:rFonts w:ascii="Times New Roman" w:hAnsi="Times New Roman"/>
          <w:b/>
          <w:sz w:val="28"/>
          <w:szCs w:val="28"/>
        </w:rPr>
        <w:lastRenderedPageBreak/>
        <w:t>ВВЕДЕНИЕ</w:t>
      </w:r>
    </w:p>
    <w:p w:rsidR="00761547" w:rsidRDefault="00761547" w:rsidP="00F00DD6">
      <w:pPr>
        <w:spacing w:line="276" w:lineRule="auto"/>
        <w:ind w:firstLine="0"/>
        <w:jc w:val="center"/>
        <w:rPr>
          <w:rFonts w:ascii="Times New Roman" w:hAnsi="Times New Roman"/>
          <w:b/>
          <w:sz w:val="28"/>
          <w:szCs w:val="28"/>
        </w:rPr>
      </w:pPr>
    </w:p>
    <w:p w:rsidR="00C6574B" w:rsidRDefault="00DB4D59" w:rsidP="00443E84">
      <w:pPr>
        <w:spacing w:after="200" w:line="276" w:lineRule="auto"/>
        <w:ind w:firstLine="708"/>
        <w:contextualSpacing/>
        <w:rPr>
          <w:rFonts w:ascii="Times New Roman" w:eastAsia="Calibri" w:hAnsi="Times New Roman" w:cs="Times New Roman"/>
          <w:sz w:val="28"/>
          <w:szCs w:val="28"/>
        </w:rPr>
      </w:pPr>
      <w:r w:rsidRPr="00DB4D59">
        <w:rPr>
          <w:rFonts w:ascii="Times New Roman" w:eastAsia="Calibri" w:hAnsi="Times New Roman" w:cs="Times New Roman"/>
          <w:sz w:val="28"/>
          <w:szCs w:val="28"/>
        </w:rPr>
        <w:t xml:space="preserve">Институт уполномоченного по защите прав предпринимателей прочно вошел в систему правозащитных органов Хабаровского края. Сохраняя независимость, объективность и беспристрастность, уполномоченный по защите прав предпринимателей в Хабаровском крае (далее – Уполномоченный) </w:t>
      </w:r>
      <w:r w:rsidR="005F7834">
        <w:rPr>
          <w:rFonts w:ascii="Times New Roman" w:eastAsia="Calibri" w:hAnsi="Times New Roman" w:cs="Times New Roman"/>
          <w:sz w:val="28"/>
          <w:szCs w:val="28"/>
        </w:rPr>
        <w:t xml:space="preserve">помогает субъектам предпринимательской деятельности восстановить нарушенные права, участвует в формировании и реализации государственной политики в области развития предпринимательской деятельности, способствует улучшению инвестиционного климата в </w:t>
      </w:r>
      <w:r w:rsidR="00443E84">
        <w:rPr>
          <w:rFonts w:ascii="Times New Roman" w:eastAsia="Calibri" w:hAnsi="Times New Roman" w:cs="Times New Roman"/>
          <w:sz w:val="28"/>
          <w:szCs w:val="28"/>
        </w:rPr>
        <w:t>регионе.</w:t>
      </w:r>
    </w:p>
    <w:p w:rsidR="00DB4D59" w:rsidRPr="00DB4D59" w:rsidRDefault="00DB4D59" w:rsidP="00EF1431">
      <w:pPr>
        <w:spacing w:after="200" w:line="276" w:lineRule="auto"/>
        <w:ind w:firstLine="708"/>
        <w:contextualSpacing/>
        <w:rPr>
          <w:rFonts w:ascii="Times New Roman" w:eastAsia="Calibri" w:hAnsi="Times New Roman" w:cs="Times New Roman"/>
          <w:sz w:val="28"/>
          <w:szCs w:val="28"/>
        </w:rPr>
      </w:pPr>
      <w:r w:rsidRPr="00443E84">
        <w:rPr>
          <w:rFonts w:ascii="Times New Roman" w:eastAsia="Calibri" w:hAnsi="Times New Roman" w:cs="Times New Roman"/>
          <w:sz w:val="28"/>
          <w:szCs w:val="28"/>
        </w:rPr>
        <w:t xml:space="preserve">За шесть лет работы рассмотрено 2250 обращений субъектов предпринимательской деятельности. </w:t>
      </w:r>
      <w:r w:rsidR="00EF1431">
        <w:rPr>
          <w:rFonts w:ascii="Times New Roman" w:eastAsia="Calibri" w:hAnsi="Times New Roman" w:cs="Times New Roman"/>
          <w:sz w:val="28"/>
          <w:szCs w:val="28"/>
        </w:rPr>
        <w:t xml:space="preserve">Нарушенные права были восстановлены полностью или </w:t>
      </w:r>
      <w:r w:rsidR="00EF1431" w:rsidRPr="00EF1431">
        <w:rPr>
          <w:rFonts w:ascii="Times New Roman" w:eastAsia="Calibri" w:hAnsi="Times New Roman" w:cs="Times New Roman"/>
          <w:sz w:val="28"/>
          <w:szCs w:val="28"/>
        </w:rPr>
        <w:t xml:space="preserve">частично </w:t>
      </w:r>
      <w:r w:rsidR="00EF1431">
        <w:rPr>
          <w:rFonts w:ascii="Times New Roman" w:eastAsia="Calibri" w:hAnsi="Times New Roman" w:cs="Times New Roman"/>
          <w:sz w:val="28"/>
          <w:szCs w:val="28"/>
        </w:rPr>
        <w:t>у 39 процентов обратившихся</w:t>
      </w:r>
      <w:r w:rsidRPr="00443E84">
        <w:rPr>
          <w:rFonts w:ascii="Times New Roman" w:eastAsia="Calibri" w:hAnsi="Times New Roman" w:cs="Times New Roman"/>
          <w:sz w:val="28"/>
          <w:szCs w:val="28"/>
        </w:rPr>
        <w:t xml:space="preserve">, в остальных </w:t>
      </w:r>
      <w:r w:rsidRPr="00EF1431">
        <w:rPr>
          <w:rFonts w:ascii="Times New Roman" w:eastAsia="Calibri" w:hAnsi="Times New Roman" w:cs="Times New Roman"/>
          <w:sz w:val="28"/>
          <w:szCs w:val="28"/>
        </w:rPr>
        <w:t>случаях</w:t>
      </w:r>
      <w:r w:rsidRPr="00443E84">
        <w:rPr>
          <w:rFonts w:ascii="Times New Roman" w:eastAsia="Calibri" w:hAnsi="Times New Roman" w:cs="Times New Roman"/>
          <w:sz w:val="28"/>
          <w:szCs w:val="28"/>
        </w:rPr>
        <w:t xml:space="preserve"> нарушения либо не подтверждались, либо по ним уже были приняты судебные решения.</w:t>
      </w:r>
    </w:p>
    <w:p w:rsidR="00DB4D59" w:rsidRPr="00DB4D59" w:rsidRDefault="00DB4D59" w:rsidP="00DB4D59">
      <w:pPr>
        <w:spacing w:after="200" w:line="276" w:lineRule="auto"/>
        <w:ind w:firstLine="708"/>
        <w:contextualSpacing/>
        <w:rPr>
          <w:rFonts w:ascii="Times New Roman" w:eastAsia="Calibri" w:hAnsi="Times New Roman" w:cs="Times New Roman"/>
          <w:sz w:val="28"/>
          <w:szCs w:val="28"/>
        </w:rPr>
      </w:pPr>
      <w:r w:rsidRPr="00DB4D59">
        <w:rPr>
          <w:rFonts w:ascii="Times New Roman" w:eastAsia="Calibri" w:hAnsi="Times New Roman" w:cs="Times New Roman"/>
          <w:sz w:val="28"/>
          <w:szCs w:val="28"/>
        </w:rPr>
        <w:t xml:space="preserve">На основе анализа поступивших обращений, </w:t>
      </w:r>
      <w:r w:rsidR="005821EB" w:rsidRPr="00D439D9">
        <w:rPr>
          <w:rFonts w:ascii="Times New Roman" w:eastAsia="Calibri" w:hAnsi="Times New Roman" w:cs="Times New Roman"/>
          <w:sz w:val="28"/>
          <w:szCs w:val="28"/>
        </w:rPr>
        <w:t>результатов ежегодного опроса</w:t>
      </w:r>
      <w:r w:rsidR="00D439D9" w:rsidRPr="00D439D9">
        <w:rPr>
          <w:rFonts w:ascii="Times New Roman" w:eastAsia="Calibri" w:hAnsi="Times New Roman" w:cs="Times New Roman"/>
          <w:sz w:val="28"/>
          <w:szCs w:val="28"/>
        </w:rPr>
        <w:t xml:space="preserve"> на тему </w:t>
      </w:r>
      <w:r w:rsidRPr="00D439D9">
        <w:rPr>
          <w:rFonts w:ascii="Times New Roman" w:eastAsia="Calibri" w:hAnsi="Times New Roman" w:cs="Times New Roman"/>
          <w:sz w:val="28"/>
          <w:szCs w:val="28"/>
        </w:rPr>
        <w:t>«Состояние и проблемы развития предпринимательства в Хабаровском крае в 201</w:t>
      </w:r>
      <w:r w:rsidR="00000522" w:rsidRPr="00D439D9">
        <w:rPr>
          <w:rFonts w:ascii="Times New Roman" w:eastAsia="Calibri" w:hAnsi="Times New Roman" w:cs="Times New Roman"/>
          <w:sz w:val="28"/>
          <w:szCs w:val="28"/>
        </w:rPr>
        <w:t>9</w:t>
      </w:r>
      <w:r w:rsidRPr="00D439D9">
        <w:rPr>
          <w:rFonts w:ascii="Times New Roman" w:eastAsia="Calibri" w:hAnsi="Times New Roman" w:cs="Times New Roman"/>
          <w:sz w:val="28"/>
          <w:szCs w:val="28"/>
        </w:rPr>
        <w:t xml:space="preserve"> году», предложений общ</w:t>
      </w:r>
      <w:r w:rsidRPr="00DB4D59">
        <w:rPr>
          <w:rFonts w:ascii="Times New Roman" w:eastAsia="Calibri" w:hAnsi="Times New Roman" w:cs="Times New Roman"/>
          <w:sz w:val="28"/>
          <w:szCs w:val="28"/>
        </w:rPr>
        <w:t xml:space="preserve">ественных объединений предпринимателей и решений Общественного совета при </w:t>
      </w:r>
      <w:r w:rsidR="00C11EA4">
        <w:rPr>
          <w:rFonts w:ascii="Times New Roman" w:eastAsia="Calibri" w:hAnsi="Times New Roman" w:cs="Times New Roman"/>
          <w:sz w:val="28"/>
          <w:szCs w:val="28"/>
        </w:rPr>
        <w:t>У</w:t>
      </w:r>
      <w:r w:rsidRPr="00DB4D59">
        <w:rPr>
          <w:rFonts w:ascii="Times New Roman" w:eastAsia="Calibri" w:hAnsi="Times New Roman" w:cs="Times New Roman"/>
          <w:sz w:val="28"/>
          <w:szCs w:val="28"/>
        </w:rPr>
        <w:t>полномоченном, Уполномоченный ежегодно публикует доклад, подготовленный в соответствии с требованиями Федерального закона от 07.05.2013 № 78-ФЗ «Об уполномоченных по защите прав предпринимателей в Российской Федерации» (далее – Федеральный закон № 78-ФЗ) и Закона Хабаровского края от 27.11.2013 № 324 «Об уполномоченном по защите прав предпринимателей в Хабаровском крае». В него включаются также предложения по совершенствованию законодательства в сфере защиты прав субъектов предпринимательской деятельности.</w:t>
      </w:r>
    </w:p>
    <w:p w:rsidR="000E3B1A" w:rsidRDefault="00DB4D59" w:rsidP="00F77C4A">
      <w:pPr>
        <w:spacing w:after="160" w:line="276" w:lineRule="auto"/>
        <w:rPr>
          <w:rFonts w:ascii="Times New Roman" w:hAnsi="Times New Roman"/>
          <w:b/>
          <w:sz w:val="28"/>
          <w:szCs w:val="28"/>
        </w:rPr>
      </w:pPr>
      <w:r w:rsidRPr="00DB4D59">
        <w:rPr>
          <w:rFonts w:ascii="Times New Roman" w:eastAsia="Calibri" w:hAnsi="Times New Roman" w:cs="Times New Roman"/>
          <w:sz w:val="28"/>
          <w:szCs w:val="28"/>
        </w:rPr>
        <w:t>Доклад адресован широкой общественности и позволяет увидеть место и роль Уполномоченного в улучшении условий ведения бизнеса в Хабаровском крае. В обязательном порядке он направляется Уполномоченному при Президенте</w:t>
      </w:r>
      <w:r w:rsidR="00BE5E60">
        <w:rPr>
          <w:rFonts w:ascii="Times New Roman" w:eastAsia="Calibri" w:hAnsi="Times New Roman" w:cs="Times New Roman"/>
          <w:sz w:val="28"/>
          <w:szCs w:val="28"/>
        </w:rPr>
        <w:t xml:space="preserve"> </w:t>
      </w:r>
      <w:r w:rsidRPr="00DB4D59">
        <w:rPr>
          <w:rFonts w:ascii="Times New Roman" w:eastAsia="Calibri" w:hAnsi="Times New Roman" w:cs="Times New Roman"/>
          <w:sz w:val="28"/>
          <w:szCs w:val="28"/>
        </w:rPr>
        <w:t>Российской Федерации по защите прав предпринимателей (далее – Уполномоченный при Президенте РФ), Губернатору Хабаровского края, в Законодательную Думу Хабаровского края (далее – Законодательная Дума) и размещается на официальном сайте Уполномоченного.</w:t>
      </w:r>
    </w:p>
    <w:p w:rsidR="002B0524" w:rsidRDefault="002B0524" w:rsidP="005E4C24">
      <w:pPr>
        <w:tabs>
          <w:tab w:val="left" w:pos="709"/>
        </w:tabs>
        <w:spacing w:line="276" w:lineRule="auto"/>
        <w:ind w:firstLine="0"/>
        <w:jc w:val="center"/>
        <w:rPr>
          <w:rFonts w:ascii="Times New Roman" w:hAnsi="Times New Roman"/>
          <w:b/>
          <w:sz w:val="28"/>
          <w:szCs w:val="28"/>
        </w:rPr>
      </w:pPr>
    </w:p>
    <w:p w:rsidR="002B0524" w:rsidRDefault="002B0524" w:rsidP="005E4C24">
      <w:pPr>
        <w:tabs>
          <w:tab w:val="left" w:pos="709"/>
        </w:tabs>
        <w:spacing w:line="276" w:lineRule="auto"/>
        <w:ind w:firstLine="0"/>
        <w:jc w:val="center"/>
        <w:rPr>
          <w:rFonts w:ascii="Times New Roman" w:hAnsi="Times New Roman"/>
          <w:b/>
          <w:sz w:val="28"/>
          <w:szCs w:val="28"/>
        </w:rPr>
      </w:pPr>
    </w:p>
    <w:p w:rsidR="002B0524" w:rsidRDefault="002B0524" w:rsidP="005E4C24">
      <w:pPr>
        <w:tabs>
          <w:tab w:val="left" w:pos="709"/>
        </w:tabs>
        <w:spacing w:line="276" w:lineRule="auto"/>
        <w:ind w:firstLine="0"/>
        <w:jc w:val="center"/>
        <w:rPr>
          <w:rFonts w:ascii="Times New Roman" w:hAnsi="Times New Roman"/>
          <w:b/>
          <w:sz w:val="28"/>
          <w:szCs w:val="28"/>
        </w:rPr>
      </w:pPr>
    </w:p>
    <w:p w:rsidR="00BB535C" w:rsidRDefault="00BB535C" w:rsidP="005E4C24">
      <w:pPr>
        <w:tabs>
          <w:tab w:val="left" w:pos="709"/>
        </w:tabs>
        <w:spacing w:line="276" w:lineRule="auto"/>
        <w:ind w:firstLine="0"/>
        <w:jc w:val="center"/>
        <w:rPr>
          <w:rFonts w:ascii="Times New Roman" w:hAnsi="Times New Roman"/>
          <w:b/>
          <w:sz w:val="28"/>
          <w:szCs w:val="28"/>
        </w:rPr>
      </w:pPr>
    </w:p>
    <w:p w:rsidR="00F00DD6" w:rsidRDefault="00F00DD6" w:rsidP="005E4C24">
      <w:pPr>
        <w:tabs>
          <w:tab w:val="left" w:pos="709"/>
        </w:tabs>
        <w:spacing w:line="276" w:lineRule="auto"/>
        <w:ind w:firstLine="0"/>
        <w:jc w:val="center"/>
        <w:rPr>
          <w:rFonts w:ascii="Times New Roman" w:hAnsi="Times New Roman" w:cs="Times New Roman"/>
          <w:b/>
          <w:sz w:val="28"/>
          <w:szCs w:val="28"/>
        </w:rPr>
      </w:pPr>
      <w:r w:rsidRPr="00372655">
        <w:rPr>
          <w:rFonts w:ascii="Times New Roman" w:hAnsi="Times New Roman"/>
          <w:b/>
          <w:sz w:val="28"/>
          <w:szCs w:val="28"/>
        </w:rPr>
        <w:lastRenderedPageBreak/>
        <w:t>1</w:t>
      </w:r>
      <w:r>
        <w:rPr>
          <w:rFonts w:ascii="Times New Roman" w:hAnsi="Times New Roman"/>
          <w:b/>
          <w:sz w:val="28"/>
          <w:szCs w:val="28"/>
        </w:rPr>
        <w:t xml:space="preserve">. </w:t>
      </w:r>
      <w:r w:rsidRPr="00372655">
        <w:rPr>
          <w:rFonts w:ascii="Times New Roman" w:hAnsi="Times New Roman"/>
          <w:b/>
          <w:sz w:val="28"/>
          <w:szCs w:val="28"/>
        </w:rPr>
        <w:t>Д</w:t>
      </w:r>
      <w:r w:rsidRPr="00372655">
        <w:rPr>
          <w:rFonts w:ascii="Times New Roman" w:hAnsi="Times New Roman" w:cs="Times New Roman"/>
          <w:b/>
          <w:sz w:val="28"/>
          <w:szCs w:val="28"/>
        </w:rPr>
        <w:t xml:space="preserve">еятельность уполномоченного по защите прав </w:t>
      </w:r>
    </w:p>
    <w:p w:rsidR="00F00DD6" w:rsidRDefault="00F00DD6" w:rsidP="006809EB">
      <w:pPr>
        <w:spacing w:line="276" w:lineRule="auto"/>
        <w:ind w:firstLine="0"/>
        <w:jc w:val="center"/>
        <w:rPr>
          <w:rFonts w:ascii="Times New Roman" w:hAnsi="Times New Roman" w:cs="Times New Roman"/>
          <w:b/>
          <w:sz w:val="28"/>
          <w:szCs w:val="28"/>
        </w:rPr>
      </w:pPr>
      <w:r w:rsidRPr="00372655">
        <w:rPr>
          <w:rFonts w:ascii="Times New Roman" w:hAnsi="Times New Roman" w:cs="Times New Roman"/>
          <w:b/>
          <w:sz w:val="28"/>
          <w:szCs w:val="28"/>
        </w:rPr>
        <w:t xml:space="preserve">предпринимателей в Хабаровском крае </w:t>
      </w:r>
    </w:p>
    <w:p w:rsidR="00F00DD6" w:rsidRDefault="00F00DD6" w:rsidP="006809EB">
      <w:pPr>
        <w:spacing w:line="276" w:lineRule="auto"/>
        <w:ind w:firstLine="0"/>
        <w:jc w:val="center"/>
        <w:rPr>
          <w:rFonts w:ascii="Times New Roman" w:hAnsi="Times New Roman" w:cs="Times New Roman"/>
          <w:b/>
          <w:bCs/>
          <w:sz w:val="28"/>
          <w:szCs w:val="28"/>
        </w:rPr>
      </w:pPr>
      <w:r w:rsidRPr="00372655">
        <w:rPr>
          <w:rFonts w:ascii="Times New Roman" w:hAnsi="Times New Roman" w:cs="Times New Roman"/>
          <w:b/>
          <w:sz w:val="28"/>
          <w:szCs w:val="28"/>
        </w:rPr>
        <w:t xml:space="preserve">по </w:t>
      </w:r>
      <w:r w:rsidRPr="00372655">
        <w:rPr>
          <w:rFonts w:ascii="Times New Roman" w:hAnsi="Times New Roman" w:cs="Times New Roman"/>
          <w:b/>
          <w:bCs/>
          <w:sz w:val="28"/>
          <w:szCs w:val="28"/>
        </w:rPr>
        <w:t>восстановлению нарушенных прав и законных интересов</w:t>
      </w:r>
    </w:p>
    <w:p w:rsidR="007F5242" w:rsidRDefault="00F00DD6" w:rsidP="006809EB">
      <w:pPr>
        <w:spacing w:line="276" w:lineRule="auto"/>
        <w:ind w:firstLine="0"/>
        <w:jc w:val="center"/>
        <w:rPr>
          <w:rFonts w:ascii="Times New Roman" w:hAnsi="Times New Roman" w:cs="Times New Roman"/>
          <w:b/>
          <w:bCs/>
          <w:sz w:val="28"/>
          <w:szCs w:val="28"/>
        </w:rPr>
      </w:pPr>
      <w:r w:rsidRPr="00372655">
        <w:rPr>
          <w:rFonts w:ascii="Times New Roman" w:hAnsi="Times New Roman" w:cs="Times New Roman"/>
          <w:b/>
          <w:bCs/>
          <w:sz w:val="28"/>
          <w:szCs w:val="28"/>
        </w:rPr>
        <w:t xml:space="preserve">субъектов предпринимательской деятельности </w:t>
      </w:r>
    </w:p>
    <w:p w:rsidR="00F00DD6" w:rsidRDefault="00F00DD6" w:rsidP="006809EB">
      <w:pPr>
        <w:spacing w:line="276" w:lineRule="auto"/>
        <w:ind w:firstLine="0"/>
        <w:jc w:val="center"/>
        <w:rPr>
          <w:rFonts w:ascii="Times New Roman" w:hAnsi="Times New Roman" w:cs="Times New Roman"/>
          <w:b/>
          <w:bCs/>
          <w:sz w:val="28"/>
          <w:szCs w:val="28"/>
        </w:rPr>
      </w:pPr>
      <w:r w:rsidRPr="00372655">
        <w:rPr>
          <w:rFonts w:ascii="Times New Roman" w:hAnsi="Times New Roman" w:cs="Times New Roman"/>
          <w:b/>
          <w:bCs/>
          <w:sz w:val="28"/>
          <w:szCs w:val="28"/>
        </w:rPr>
        <w:t>и предотвращению возможных нарушений</w:t>
      </w:r>
    </w:p>
    <w:p w:rsidR="00F00DD6" w:rsidRDefault="00F00DD6" w:rsidP="006809EB">
      <w:pPr>
        <w:spacing w:line="276" w:lineRule="auto"/>
        <w:ind w:right="140" w:firstLine="0"/>
        <w:jc w:val="center"/>
        <w:rPr>
          <w:rFonts w:ascii="Times New Roman" w:hAnsi="Times New Roman" w:cs="Times New Roman"/>
          <w:b/>
          <w:sz w:val="28"/>
          <w:szCs w:val="28"/>
        </w:rPr>
      </w:pPr>
    </w:p>
    <w:p w:rsidR="00F70436" w:rsidRPr="008C4306" w:rsidRDefault="00F00DD6" w:rsidP="006809EB">
      <w:pPr>
        <w:spacing w:line="276" w:lineRule="auto"/>
        <w:ind w:firstLine="0"/>
        <w:jc w:val="center"/>
        <w:rPr>
          <w:rFonts w:ascii="Times New Roman" w:hAnsi="Times New Roman"/>
          <w:sz w:val="28"/>
          <w:szCs w:val="28"/>
        </w:rPr>
      </w:pPr>
      <w:r w:rsidRPr="008C4306">
        <w:rPr>
          <w:rFonts w:ascii="Times New Roman" w:hAnsi="Times New Roman"/>
          <w:sz w:val="28"/>
          <w:szCs w:val="28"/>
        </w:rPr>
        <w:t xml:space="preserve">1.1. Количественные и качественные показатели работы </w:t>
      </w:r>
    </w:p>
    <w:p w:rsidR="00F00DD6" w:rsidRPr="008C4306" w:rsidRDefault="00F00DD6" w:rsidP="006809EB">
      <w:pPr>
        <w:spacing w:line="276" w:lineRule="auto"/>
        <w:ind w:firstLine="0"/>
        <w:jc w:val="center"/>
        <w:rPr>
          <w:rFonts w:ascii="Times New Roman" w:hAnsi="Times New Roman" w:cs="Times New Roman"/>
          <w:sz w:val="28"/>
          <w:szCs w:val="28"/>
        </w:rPr>
      </w:pPr>
      <w:r w:rsidRPr="008C4306">
        <w:rPr>
          <w:rFonts w:ascii="Times New Roman" w:hAnsi="Times New Roman"/>
          <w:sz w:val="28"/>
          <w:szCs w:val="28"/>
        </w:rPr>
        <w:t>с обращениями</w:t>
      </w:r>
    </w:p>
    <w:p w:rsidR="00F00DD6" w:rsidRPr="008C4306" w:rsidRDefault="00F00DD6" w:rsidP="006809EB">
      <w:pPr>
        <w:spacing w:line="276" w:lineRule="auto"/>
        <w:ind w:firstLine="0"/>
        <w:rPr>
          <w:rFonts w:ascii="Times New Roman" w:hAnsi="Times New Roman" w:cs="Times New Roman"/>
          <w:sz w:val="28"/>
          <w:szCs w:val="28"/>
        </w:rPr>
      </w:pPr>
    </w:p>
    <w:p w:rsidR="007A3E0C" w:rsidRDefault="007A3E0C" w:rsidP="00C753CB">
      <w:pPr>
        <w:spacing w:line="276" w:lineRule="auto"/>
        <w:rPr>
          <w:rFonts w:ascii="Times New Roman" w:hAnsi="Times New Roman" w:cs="Times New Roman"/>
          <w:sz w:val="28"/>
          <w:szCs w:val="28"/>
        </w:rPr>
      </w:pPr>
      <w:r w:rsidRPr="00F32D7D">
        <w:rPr>
          <w:rFonts w:ascii="Times New Roman" w:hAnsi="Times New Roman" w:cs="Times New Roman"/>
          <w:sz w:val="28"/>
          <w:szCs w:val="28"/>
        </w:rPr>
        <w:t xml:space="preserve">Одним из направлений </w:t>
      </w:r>
      <w:r w:rsidR="00F32D7D" w:rsidRPr="00F32D7D">
        <w:rPr>
          <w:rFonts w:ascii="Times New Roman" w:hAnsi="Times New Roman" w:cs="Times New Roman"/>
          <w:sz w:val="28"/>
          <w:szCs w:val="28"/>
        </w:rPr>
        <w:t>деятельности</w:t>
      </w:r>
      <w:r w:rsidRPr="00F32D7D">
        <w:rPr>
          <w:rFonts w:ascii="Times New Roman" w:hAnsi="Times New Roman" w:cs="Times New Roman"/>
          <w:sz w:val="28"/>
          <w:szCs w:val="28"/>
        </w:rPr>
        <w:t xml:space="preserve"> Уполномоченного является </w:t>
      </w:r>
      <w:r w:rsidR="00F32D7D">
        <w:rPr>
          <w:rFonts w:ascii="Times New Roman" w:hAnsi="Times New Roman" w:cs="Times New Roman"/>
          <w:sz w:val="28"/>
          <w:szCs w:val="28"/>
        </w:rPr>
        <w:t xml:space="preserve">предотвращение нарушений прав и законных интересов </w:t>
      </w:r>
      <w:r w:rsidRPr="00F32D7D">
        <w:rPr>
          <w:rFonts w:ascii="Times New Roman" w:hAnsi="Times New Roman" w:cs="Times New Roman"/>
          <w:sz w:val="28"/>
          <w:szCs w:val="28"/>
        </w:rPr>
        <w:t>субъектов предпринимательской деятельности</w:t>
      </w:r>
      <w:r w:rsidR="00F32D7D">
        <w:rPr>
          <w:rFonts w:ascii="Times New Roman" w:hAnsi="Times New Roman" w:cs="Times New Roman"/>
          <w:sz w:val="28"/>
          <w:szCs w:val="28"/>
        </w:rPr>
        <w:t>, а также их восстановление.</w:t>
      </w:r>
    </w:p>
    <w:p w:rsidR="00F32D7D" w:rsidRDefault="00C753CB" w:rsidP="00C753CB">
      <w:pPr>
        <w:spacing w:line="276" w:lineRule="auto"/>
        <w:rPr>
          <w:rFonts w:ascii="Times New Roman" w:hAnsi="Times New Roman" w:cs="Times New Roman"/>
          <w:sz w:val="28"/>
          <w:szCs w:val="28"/>
        </w:rPr>
      </w:pPr>
      <w:r>
        <w:rPr>
          <w:rFonts w:ascii="Times New Roman" w:hAnsi="Times New Roman" w:cs="Times New Roman"/>
          <w:bCs/>
          <w:sz w:val="28"/>
          <w:szCs w:val="28"/>
        </w:rPr>
        <w:t>О</w:t>
      </w:r>
      <w:r w:rsidRPr="002D5055">
        <w:rPr>
          <w:rFonts w:ascii="Times New Roman" w:hAnsi="Times New Roman" w:cs="Times New Roman"/>
          <w:bCs/>
          <w:sz w:val="28"/>
          <w:szCs w:val="28"/>
        </w:rPr>
        <w:t>сновн</w:t>
      </w:r>
      <w:r>
        <w:rPr>
          <w:rFonts w:ascii="Times New Roman" w:hAnsi="Times New Roman" w:cs="Times New Roman"/>
          <w:bCs/>
          <w:sz w:val="28"/>
          <w:szCs w:val="28"/>
        </w:rPr>
        <w:t>ым</w:t>
      </w:r>
      <w:r w:rsidRPr="002D5055">
        <w:rPr>
          <w:rFonts w:ascii="Times New Roman" w:hAnsi="Times New Roman" w:cs="Times New Roman"/>
          <w:bCs/>
          <w:sz w:val="28"/>
          <w:szCs w:val="28"/>
        </w:rPr>
        <w:t xml:space="preserve"> источник</w:t>
      </w:r>
      <w:r>
        <w:rPr>
          <w:rFonts w:ascii="Times New Roman" w:hAnsi="Times New Roman" w:cs="Times New Roman"/>
          <w:bCs/>
          <w:sz w:val="28"/>
          <w:szCs w:val="28"/>
        </w:rPr>
        <w:t>ом</w:t>
      </w:r>
      <w:r w:rsidRPr="002D5055">
        <w:rPr>
          <w:rFonts w:ascii="Times New Roman" w:hAnsi="Times New Roman" w:cs="Times New Roman"/>
          <w:bCs/>
          <w:sz w:val="28"/>
          <w:szCs w:val="28"/>
        </w:rPr>
        <w:t xml:space="preserve"> информации о нарушениях прав и законных интересов субъектов предприн</w:t>
      </w:r>
      <w:r>
        <w:rPr>
          <w:rFonts w:ascii="Times New Roman" w:hAnsi="Times New Roman" w:cs="Times New Roman"/>
          <w:bCs/>
          <w:sz w:val="28"/>
          <w:szCs w:val="28"/>
        </w:rPr>
        <w:t>имательской деятельности являются обращения, поступающие</w:t>
      </w:r>
      <w:r w:rsidRPr="002D5055">
        <w:rPr>
          <w:rFonts w:ascii="Times New Roman" w:hAnsi="Times New Roman" w:cs="Times New Roman"/>
          <w:bCs/>
          <w:sz w:val="28"/>
          <w:szCs w:val="28"/>
        </w:rPr>
        <w:t xml:space="preserve"> в адрес Уполномоченного.</w:t>
      </w:r>
    </w:p>
    <w:p w:rsidR="004A0DA7" w:rsidRDefault="00CA7800" w:rsidP="00FA14AB">
      <w:p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w:t>
      </w:r>
      <w:r w:rsidR="006F0C29">
        <w:rPr>
          <w:rFonts w:ascii="Times New Roman" w:eastAsia="Times New Roman" w:hAnsi="Times New Roman" w:cs="Times New Roman"/>
          <w:sz w:val="28"/>
          <w:szCs w:val="28"/>
        </w:rPr>
        <w:t xml:space="preserve"> </w:t>
      </w:r>
      <w:r w:rsidR="007C58B4">
        <w:rPr>
          <w:rFonts w:ascii="Times New Roman" w:eastAsia="Times New Roman" w:hAnsi="Times New Roman" w:cs="Times New Roman"/>
          <w:sz w:val="28"/>
          <w:szCs w:val="28"/>
        </w:rPr>
        <w:t xml:space="preserve">в адрес </w:t>
      </w:r>
      <w:r w:rsidR="004A0DA7" w:rsidRPr="004A0DA7">
        <w:rPr>
          <w:rFonts w:ascii="Times New Roman" w:eastAsia="Times New Roman" w:hAnsi="Times New Roman" w:cs="Times New Roman"/>
          <w:sz w:val="28"/>
          <w:szCs w:val="28"/>
        </w:rPr>
        <w:t>Уполномоченно</w:t>
      </w:r>
      <w:r w:rsidR="007C58B4">
        <w:rPr>
          <w:rFonts w:ascii="Times New Roman" w:eastAsia="Times New Roman" w:hAnsi="Times New Roman" w:cs="Times New Roman"/>
          <w:sz w:val="28"/>
          <w:szCs w:val="28"/>
        </w:rPr>
        <w:t>го поступило</w:t>
      </w:r>
      <w:r w:rsidR="00FA77A9">
        <w:rPr>
          <w:rFonts w:ascii="Times New Roman" w:eastAsia="Times New Roman" w:hAnsi="Times New Roman" w:cs="Times New Roman"/>
          <w:sz w:val="28"/>
          <w:szCs w:val="28"/>
        </w:rPr>
        <w:t xml:space="preserve"> </w:t>
      </w:r>
      <w:r w:rsidR="00C24FDE">
        <w:rPr>
          <w:rFonts w:ascii="Times New Roman" w:eastAsia="Times New Roman" w:hAnsi="Times New Roman" w:cs="Times New Roman"/>
          <w:sz w:val="28"/>
          <w:szCs w:val="28"/>
        </w:rPr>
        <w:t>411</w:t>
      </w:r>
      <w:r w:rsidR="00EF1431">
        <w:rPr>
          <w:rFonts w:ascii="Times New Roman" w:eastAsia="Times New Roman" w:hAnsi="Times New Roman" w:cs="Times New Roman"/>
          <w:sz w:val="28"/>
          <w:szCs w:val="28"/>
        </w:rPr>
        <w:t xml:space="preserve"> </w:t>
      </w:r>
      <w:r w:rsidR="007C58B4">
        <w:rPr>
          <w:rFonts w:ascii="Times New Roman" w:eastAsia="Times New Roman" w:hAnsi="Times New Roman" w:cs="Times New Roman"/>
          <w:sz w:val="28"/>
          <w:szCs w:val="28"/>
        </w:rPr>
        <w:t xml:space="preserve">обращений от </w:t>
      </w:r>
      <w:r w:rsidR="004A0DA7" w:rsidRPr="004A0DA7">
        <w:rPr>
          <w:rFonts w:ascii="Times New Roman" w:eastAsia="Times New Roman" w:hAnsi="Times New Roman" w:cs="Times New Roman"/>
          <w:sz w:val="28"/>
          <w:szCs w:val="28"/>
        </w:rPr>
        <w:t>субъектов предпринимательской деятельности, зарегистрированных на территории Хабаровского края и субъектов предпринимательской деятельности, права и законные интересы которых были нарушены на территории края.</w:t>
      </w:r>
    </w:p>
    <w:p w:rsidR="004A0DA7" w:rsidRDefault="004A0DA7" w:rsidP="004A0DA7">
      <w:pPr>
        <w:spacing w:line="276" w:lineRule="auto"/>
        <w:ind w:firstLine="0"/>
        <w:rPr>
          <w:rFonts w:ascii="Times New Roman" w:eastAsia="Times New Roman" w:hAnsi="Times New Roman" w:cs="Times New Roman"/>
          <w:sz w:val="28"/>
          <w:szCs w:val="28"/>
        </w:rPr>
      </w:pPr>
      <w:r w:rsidRPr="004A0DA7">
        <w:rPr>
          <w:rFonts w:ascii="Times New Roman" w:eastAsia="Times New Roman" w:hAnsi="Times New Roman" w:cs="Times New Roman"/>
          <w:noProof/>
          <w:sz w:val="28"/>
          <w:szCs w:val="28"/>
          <w:lang w:eastAsia="ru-RU"/>
        </w:rPr>
        <w:drawing>
          <wp:inline distT="0" distB="0" distL="0" distR="0">
            <wp:extent cx="5934075" cy="30194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0DA7" w:rsidRPr="004A0DA7" w:rsidRDefault="004A0DA7" w:rsidP="004A0DA7">
      <w:pPr>
        <w:spacing w:before="240" w:line="276" w:lineRule="auto"/>
        <w:rPr>
          <w:rFonts w:ascii="Times New Roman" w:hAnsi="Times New Roman" w:cs="Times New Roman"/>
          <w:sz w:val="28"/>
          <w:szCs w:val="28"/>
        </w:rPr>
      </w:pPr>
      <w:r w:rsidRPr="004A0DA7">
        <w:rPr>
          <w:rFonts w:ascii="Times New Roman" w:hAnsi="Times New Roman" w:cs="Times New Roman"/>
          <w:sz w:val="28"/>
          <w:szCs w:val="28"/>
        </w:rPr>
        <w:t>Рассмотрение обращений осуществля</w:t>
      </w:r>
      <w:r w:rsidR="00CC0293">
        <w:rPr>
          <w:rFonts w:ascii="Times New Roman" w:hAnsi="Times New Roman" w:cs="Times New Roman"/>
          <w:sz w:val="28"/>
          <w:szCs w:val="28"/>
        </w:rPr>
        <w:t>лось</w:t>
      </w:r>
      <w:r w:rsidRPr="004A0DA7">
        <w:rPr>
          <w:rFonts w:ascii="Times New Roman" w:hAnsi="Times New Roman" w:cs="Times New Roman"/>
          <w:sz w:val="28"/>
          <w:szCs w:val="28"/>
        </w:rPr>
        <w:t xml:space="preserve"> в соответствии с Федеральным законом Российской Федерации от 02.05.2006 № 59-ФЗ «О</w:t>
      </w:r>
      <w:r w:rsidR="00FA77A9">
        <w:rPr>
          <w:rFonts w:ascii="Times New Roman" w:hAnsi="Times New Roman" w:cs="Times New Roman"/>
          <w:sz w:val="28"/>
          <w:szCs w:val="28"/>
        </w:rPr>
        <w:t xml:space="preserve"> </w:t>
      </w:r>
      <w:r w:rsidRPr="004A0DA7">
        <w:rPr>
          <w:rFonts w:ascii="Times New Roman" w:hAnsi="Times New Roman" w:cs="Times New Roman"/>
          <w:sz w:val="28"/>
          <w:szCs w:val="28"/>
        </w:rPr>
        <w:t>порядке рассмотрения обращений граждан Российской Федерации», с учетом особенностей, предусмотренных Федеральным за</w:t>
      </w:r>
      <w:r w:rsidR="00D85CA2">
        <w:rPr>
          <w:rFonts w:ascii="Times New Roman" w:hAnsi="Times New Roman" w:cs="Times New Roman"/>
          <w:sz w:val="28"/>
          <w:szCs w:val="28"/>
        </w:rPr>
        <w:t>коном № 78-ФЗ</w:t>
      </w:r>
      <w:r w:rsidRPr="004A0DA7">
        <w:rPr>
          <w:rFonts w:ascii="Times New Roman" w:hAnsi="Times New Roman" w:cs="Times New Roman"/>
          <w:sz w:val="28"/>
          <w:szCs w:val="28"/>
        </w:rPr>
        <w:t>.</w:t>
      </w:r>
    </w:p>
    <w:p w:rsidR="004A0DA7" w:rsidRDefault="004A0DA7" w:rsidP="00D4624A">
      <w:pPr>
        <w:spacing w:after="240" w:line="276" w:lineRule="auto"/>
        <w:rPr>
          <w:rFonts w:ascii="Times New Roman" w:eastAsia="Calibri" w:hAnsi="Times New Roman" w:cs="Times New Roman"/>
          <w:sz w:val="28"/>
          <w:szCs w:val="28"/>
        </w:rPr>
      </w:pPr>
      <w:r w:rsidRPr="004A0DA7">
        <w:rPr>
          <w:rFonts w:ascii="Times New Roman" w:hAnsi="Times New Roman" w:cs="Times New Roman"/>
          <w:sz w:val="28"/>
          <w:szCs w:val="28"/>
        </w:rPr>
        <w:lastRenderedPageBreak/>
        <w:t>Наибольшее количество обращений поступил</w:t>
      </w:r>
      <w:r w:rsidR="00CC0293">
        <w:rPr>
          <w:rFonts w:ascii="Times New Roman" w:hAnsi="Times New Roman" w:cs="Times New Roman"/>
          <w:sz w:val="28"/>
          <w:szCs w:val="28"/>
        </w:rPr>
        <w:t>о</w:t>
      </w:r>
      <w:r w:rsidRPr="004A0DA7">
        <w:rPr>
          <w:rFonts w:ascii="Times New Roman" w:hAnsi="Times New Roman" w:cs="Times New Roman"/>
          <w:sz w:val="28"/>
          <w:szCs w:val="28"/>
        </w:rPr>
        <w:t xml:space="preserve"> в электронной форме </w:t>
      </w:r>
      <w:r w:rsidRPr="004A0DA7">
        <w:rPr>
          <w:rFonts w:ascii="Times New Roman" w:eastAsia="Calibri" w:hAnsi="Times New Roman" w:cs="Times New Roman"/>
          <w:sz w:val="28"/>
          <w:szCs w:val="28"/>
        </w:rPr>
        <w:t xml:space="preserve">через интернет-приемную </w:t>
      </w:r>
      <w:r w:rsidRPr="004A0DA7">
        <w:rPr>
          <w:rFonts w:ascii="Times New Roman" w:hAnsi="Times New Roman" w:cs="Times New Roman"/>
          <w:sz w:val="28"/>
          <w:szCs w:val="28"/>
        </w:rPr>
        <w:t xml:space="preserve">Уполномоченного </w:t>
      </w:r>
      <w:r w:rsidRPr="004A0DA7">
        <w:rPr>
          <w:rFonts w:ascii="Times New Roman" w:eastAsia="Calibri" w:hAnsi="Times New Roman" w:cs="Times New Roman"/>
          <w:sz w:val="28"/>
          <w:szCs w:val="28"/>
        </w:rPr>
        <w:t>и электронную почту.</w:t>
      </w:r>
    </w:p>
    <w:p w:rsidR="004A0DA7" w:rsidRDefault="004A0DA7" w:rsidP="004A0DA7">
      <w:pPr>
        <w:spacing w:after="120" w:line="276" w:lineRule="auto"/>
        <w:ind w:firstLine="0"/>
        <w:rPr>
          <w:rFonts w:ascii="Times New Roman" w:eastAsia="Calibri" w:hAnsi="Times New Roman" w:cs="Times New Roman"/>
          <w:sz w:val="28"/>
          <w:szCs w:val="28"/>
        </w:rPr>
      </w:pPr>
      <w:r w:rsidRPr="004A0DA7">
        <w:rPr>
          <w:rFonts w:ascii="Times New Roman" w:eastAsia="Calibri" w:hAnsi="Times New Roman" w:cs="Times New Roman"/>
          <w:noProof/>
          <w:sz w:val="28"/>
          <w:szCs w:val="28"/>
          <w:lang w:eastAsia="ru-RU"/>
        </w:rPr>
        <w:drawing>
          <wp:inline distT="0" distB="0" distL="0" distR="0">
            <wp:extent cx="5981700" cy="3381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DA7" w:rsidRPr="004A0DA7" w:rsidRDefault="004A0DA7" w:rsidP="004A0DA7">
      <w:pPr>
        <w:spacing w:before="240" w:after="240" w:line="240" w:lineRule="auto"/>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 xml:space="preserve">Как и в прошлые годы, количество обращений от юридических лиц существенно превышает количество обращений от иных </w:t>
      </w:r>
      <w:r w:rsidR="00EA23FE">
        <w:rPr>
          <w:rFonts w:ascii="Times New Roman" w:eastAsia="Times New Roman" w:hAnsi="Times New Roman" w:cs="Times New Roman"/>
          <w:sz w:val="28"/>
          <w:szCs w:val="28"/>
          <w:lang w:eastAsia="ru-RU"/>
        </w:rPr>
        <w:t xml:space="preserve">категорий </w:t>
      </w:r>
      <w:r w:rsidRPr="004A0DA7">
        <w:rPr>
          <w:rFonts w:ascii="Times New Roman" w:eastAsia="Times New Roman" w:hAnsi="Times New Roman" w:cs="Times New Roman"/>
          <w:sz w:val="28"/>
          <w:szCs w:val="28"/>
          <w:lang w:eastAsia="ru-RU"/>
        </w:rPr>
        <w:t>заявителей.</w:t>
      </w:r>
    </w:p>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noProof/>
          <w:sz w:val="28"/>
          <w:szCs w:val="28"/>
          <w:lang w:eastAsia="ru-RU"/>
        </w:rPr>
        <w:drawing>
          <wp:inline distT="0" distB="0" distL="0" distR="0">
            <wp:extent cx="5940425" cy="4171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DA7" w:rsidRPr="004A0DA7" w:rsidRDefault="004A0DA7" w:rsidP="004A0DA7">
      <w:pPr>
        <w:spacing w:before="240" w:line="276" w:lineRule="auto"/>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lastRenderedPageBreak/>
        <w:t>Большинство обращений поступило на действия территориальных органов федеральных органов исполнительной власти в Хабаровском крае.</w:t>
      </w:r>
    </w:p>
    <w:p w:rsidR="004A0DA7" w:rsidRPr="004A0DA7" w:rsidRDefault="004A0DA7" w:rsidP="004A0DA7">
      <w:pPr>
        <w:spacing w:before="240"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noProof/>
          <w:sz w:val="28"/>
          <w:szCs w:val="28"/>
          <w:lang w:eastAsia="ru-RU"/>
        </w:rPr>
        <w:drawing>
          <wp:inline distT="0" distB="0" distL="0" distR="0">
            <wp:extent cx="5892800" cy="42957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DA7" w:rsidRPr="004A0DA7" w:rsidRDefault="004A0DA7" w:rsidP="004A0DA7">
      <w:pPr>
        <w:spacing w:before="240" w:line="276" w:lineRule="auto"/>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Наибольшее количество обращений поступило от субъектов предпринимательской деятельности из г. Хабаровска, г. Комсомольск</w:t>
      </w:r>
      <w:r w:rsidR="00451BC0">
        <w:rPr>
          <w:rFonts w:ascii="Times New Roman" w:eastAsia="Times New Roman" w:hAnsi="Times New Roman" w:cs="Times New Roman"/>
          <w:sz w:val="28"/>
          <w:szCs w:val="28"/>
          <w:lang w:eastAsia="ru-RU"/>
        </w:rPr>
        <w:t>а</w:t>
      </w:r>
      <w:r w:rsidRPr="004A0DA7">
        <w:rPr>
          <w:rFonts w:ascii="Times New Roman" w:eastAsia="Times New Roman" w:hAnsi="Times New Roman" w:cs="Times New Roman"/>
          <w:sz w:val="28"/>
          <w:szCs w:val="28"/>
          <w:lang w:eastAsia="ru-RU"/>
        </w:rPr>
        <w:t>-на-Амуре и Хабаровского муниципального района, что обусловлено наибольш</w:t>
      </w:r>
      <w:r w:rsidR="00ED465C">
        <w:rPr>
          <w:rFonts w:ascii="Times New Roman" w:eastAsia="Times New Roman" w:hAnsi="Times New Roman" w:cs="Times New Roman"/>
          <w:sz w:val="28"/>
          <w:szCs w:val="28"/>
          <w:lang w:eastAsia="ru-RU"/>
        </w:rPr>
        <w:t>и</w:t>
      </w:r>
      <w:r w:rsidRPr="004A0DA7">
        <w:rPr>
          <w:rFonts w:ascii="Times New Roman" w:eastAsia="Times New Roman" w:hAnsi="Times New Roman" w:cs="Times New Roman"/>
          <w:sz w:val="28"/>
          <w:szCs w:val="28"/>
          <w:lang w:eastAsia="ru-RU"/>
        </w:rPr>
        <w:t>м количеством предпринимателей в этих муниципальных образованиях, а также работой в них общественных приемных Уполномоченного при Президенте РФ и Уполномоченного.</w:t>
      </w:r>
    </w:p>
    <w:p w:rsidR="004A0DA7" w:rsidRDefault="004A0DA7" w:rsidP="00FA14AB">
      <w:pPr>
        <w:spacing w:line="276" w:lineRule="auto"/>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В 2019 году поступили обращения</w:t>
      </w:r>
      <w:r w:rsidR="0096040B">
        <w:rPr>
          <w:rFonts w:ascii="Times New Roman" w:eastAsia="Times New Roman" w:hAnsi="Times New Roman" w:cs="Times New Roman"/>
          <w:sz w:val="28"/>
          <w:szCs w:val="28"/>
          <w:lang w:eastAsia="ru-RU"/>
        </w:rPr>
        <w:t xml:space="preserve"> и</w:t>
      </w:r>
      <w:r w:rsidRPr="004A0DA7">
        <w:rPr>
          <w:rFonts w:ascii="Times New Roman" w:eastAsia="Times New Roman" w:hAnsi="Times New Roman" w:cs="Times New Roman"/>
          <w:sz w:val="28"/>
          <w:szCs w:val="28"/>
          <w:lang w:eastAsia="ru-RU"/>
        </w:rPr>
        <w:t xml:space="preserve"> от субъектов предпринимательской деятельности, осуществляющих свою деятельность в Иркутской, Магаданской области и Приморском крае, чьи права были нарушены на территории Хабаровского края.</w:t>
      </w:r>
    </w:p>
    <w:p w:rsidR="00C42651" w:rsidRDefault="00C42651" w:rsidP="00FA14AB">
      <w:pPr>
        <w:spacing w:line="276" w:lineRule="auto"/>
        <w:rPr>
          <w:rFonts w:ascii="Times New Roman" w:eastAsia="Times New Roman" w:hAnsi="Times New Roman" w:cs="Times New Roman"/>
          <w:sz w:val="28"/>
          <w:szCs w:val="28"/>
          <w:lang w:eastAsia="ru-RU"/>
        </w:rPr>
      </w:pPr>
    </w:p>
    <w:p w:rsidR="00C42651" w:rsidRDefault="00C42651" w:rsidP="00FA14AB">
      <w:pPr>
        <w:spacing w:line="276" w:lineRule="auto"/>
        <w:rPr>
          <w:rFonts w:ascii="Times New Roman" w:eastAsia="Times New Roman" w:hAnsi="Times New Roman" w:cs="Times New Roman"/>
          <w:sz w:val="28"/>
          <w:szCs w:val="28"/>
          <w:lang w:eastAsia="ru-RU"/>
        </w:rPr>
      </w:pPr>
    </w:p>
    <w:p w:rsidR="00C42651" w:rsidRDefault="00C42651" w:rsidP="00FA14AB">
      <w:pPr>
        <w:spacing w:line="276" w:lineRule="auto"/>
        <w:rPr>
          <w:rFonts w:ascii="Times New Roman" w:eastAsia="Times New Roman" w:hAnsi="Times New Roman" w:cs="Times New Roman"/>
          <w:sz w:val="28"/>
          <w:szCs w:val="28"/>
          <w:lang w:eastAsia="ru-RU"/>
        </w:rPr>
      </w:pPr>
    </w:p>
    <w:p w:rsidR="00F52EAE" w:rsidRDefault="00F52EAE" w:rsidP="00FA14AB">
      <w:pPr>
        <w:spacing w:line="276" w:lineRule="auto"/>
        <w:rPr>
          <w:rFonts w:ascii="Times New Roman" w:eastAsia="Times New Roman" w:hAnsi="Times New Roman" w:cs="Times New Roman"/>
          <w:sz w:val="28"/>
          <w:szCs w:val="28"/>
          <w:lang w:eastAsia="ru-RU"/>
        </w:rPr>
      </w:pPr>
    </w:p>
    <w:p w:rsidR="00C42651" w:rsidRDefault="00C42651" w:rsidP="00FA14AB">
      <w:pPr>
        <w:spacing w:line="276" w:lineRule="auto"/>
        <w:rPr>
          <w:rFonts w:ascii="Times New Roman" w:eastAsia="Times New Roman" w:hAnsi="Times New Roman" w:cs="Times New Roman"/>
          <w:sz w:val="28"/>
          <w:szCs w:val="28"/>
          <w:lang w:eastAsia="ru-RU"/>
        </w:rPr>
      </w:pPr>
    </w:p>
    <w:p w:rsidR="00CE343A" w:rsidRDefault="00CE343A" w:rsidP="00FA14AB">
      <w:pPr>
        <w:spacing w:line="276" w:lineRule="auto"/>
        <w:rPr>
          <w:rFonts w:ascii="Times New Roman" w:eastAsia="Times New Roman" w:hAnsi="Times New Roman" w:cs="Times New Roman"/>
          <w:sz w:val="28"/>
          <w:szCs w:val="28"/>
          <w:lang w:eastAsia="ru-RU"/>
        </w:rPr>
      </w:pPr>
    </w:p>
    <w:p w:rsidR="00CE343A" w:rsidRDefault="00CE343A" w:rsidP="00FA14AB">
      <w:pPr>
        <w:spacing w:line="276" w:lineRule="auto"/>
        <w:rPr>
          <w:rFonts w:ascii="Times New Roman" w:eastAsia="Times New Roman" w:hAnsi="Times New Roman" w:cs="Times New Roman"/>
          <w:sz w:val="28"/>
          <w:szCs w:val="28"/>
          <w:lang w:eastAsia="ru-RU"/>
        </w:rPr>
      </w:pPr>
    </w:p>
    <w:p w:rsidR="00CE343A" w:rsidRDefault="00CE343A" w:rsidP="00FA14AB">
      <w:pPr>
        <w:spacing w:line="276"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418"/>
      </w:tblGrid>
      <w:tr w:rsidR="00FA14AB" w:rsidRPr="004A0DA7" w:rsidTr="00FA14AB">
        <w:trPr>
          <w:trHeight w:val="301"/>
        </w:trPr>
        <w:tc>
          <w:tcPr>
            <w:tcW w:w="9464" w:type="dxa"/>
            <w:gridSpan w:val="3"/>
            <w:shd w:val="clear" w:color="auto" w:fill="D9D9D9" w:themeFill="background1" w:themeFillShade="D9"/>
            <w:noWrap/>
            <w:vAlign w:val="bottom"/>
          </w:tcPr>
          <w:p w:rsidR="00FA14AB" w:rsidRPr="00220D40" w:rsidRDefault="00FA14AB" w:rsidP="00FA14AB">
            <w:pPr>
              <w:spacing w:before="120" w:line="276" w:lineRule="auto"/>
              <w:ind w:firstLine="0"/>
              <w:jc w:val="center"/>
              <w:rPr>
                <w:rFonts w:ascii="Times New Roman" w:eastAsia="Times New Roman" w:hAnsi="Times New Roman" w:cs="Times New Roman"/>
                <w:b/>
                <w:smallCaps/>
                <w:sz w:val="32"/>
                <w:szCs w:val="32"/>
                <w:lang w:eastAsia="ru-RU"/>
              </w:rPr>
            </w:pPr>
            <w:r w:rsidRPr="00220D40">
              <w:rPr>
                <w:rFonts w:ascii="Times New Roman" w:eastAsia="Times New Roman" w:hAnsi="Times New Roman" w:cs="Times New Roman"/>
                <w:b/>
                <w:smallCaps/>
                <w:sz w:val="32"/>
                <w:szCs w:val="32"/>
                <w:lang w:eastAsia="ru-RU"/>
              </w:rPr>
              <w:lastRenderedPageBreak/>
              <w:t xml:space="preserve">Распределение обращений </w:t>
            </w:r>
          </w:p>
          <w:p w:rsidR="00FA14AB" w:rsidRPr="00220D40" w:rsidRDefault="00FA14AB" w:rsidP="00FA14AB">
            <w:pPr>
              <w:spacing w:line="240" w:lineRule="auto"/>
              <w:ind w:firstLine="0"/>
              <w:jc w:val="center"/>
              <w:rPr>
                <w:rFonts w:ascii="Times New Roman" w:eastAsia="Times New Roman" w:hAnsi="Times New Roman" w:cs="Times New Roman"/>
                <w:b/>
                <w:smallCaps/>
                <w:sz w:val="32"/>
                <w:szCs w:val="32"/>
                <w:lang w:eastAsia="ru-RU"/>
              </w:rPr>
            </w:pPr>
            <w:r w:rsidRPr="00220D40">
              <w:rPr>
                <w:rFonts w:ascii="Times New Roman" w:eastAsia="Times New Roman" w:hAnsi="Times New Roman" w:cs="Times New Roman"/>
                <w:b/>
                <w:smallCaps/>
                <w:sz w:val="32"/>
                <w:szCs w:val="32"/>
                <w:lang w:eastAsia="ru-RU"/>
              </w:rPr>
              <w:t xml:space="preserve">по территориальному признаку </w:t>
            </w:r>
          </w:p>
          <w:p w:rsidR="00FA14AB" w:rsidRPr="004A0DA7" w:rsidRDefault="00FA14AB" w:rsidP="00FA14AB">
            <w:pPr>
              <w:spacing w:after="240" w:line="240" w:lineRule="auto"/>
              <w:ind w:firstLine="0"/>
              <w:jc w:val="center"/>
              <w:rPr>
                <w:rFonts w:ascii="Times New Roman" w:eastAsia="Times New Roman" w:hAnsi="Times New Roman" w:cs="Times New Roman"/>
                <w:b/>
                <w:color w:val="000000"/>
                <w:sz w:val="28"/>
                <w:szCs w:val="28"/>
                <w:lang w:eastAsia="ru-RU"/>
              </w:rPr>
            </w:pPr>
            <w:r w:rsidRPr="00220D40">
              <w:rPr>
                <w:rFonts w:ascii="Times New Roman" w:eastAsia="Times New Roman" w:hAnsi="Times New Roman" w:cs="Times New Roman"/>
                <w:b/>
                <w:smallCaps/>
                <w:sz w:val="32"/>
                <w:szCs w:val="32"/>
                <w:lang w:eastAsia="ru-RU"/>
              </w:rPr>
              <w:t>(в процентном соотношении)</w:t>
            </w:r>
          </w:p>
        </w:tc>
      </w:tr>
      <w:tr w:rsidR="004A0DA7" w:rsidRPr="004A0DA7" w:rsidTr="00C42651">
        <w:trPr>
          <w:trHeight w:val="397"/>
        </w:trPr>
        <w:tc>
          <w:tcPr>
            <w:tcW w:w="6487" w:type="dxa"/>
            <w:shd w:val="clear" w:color="auto" w:fill="D9D9D9" w:themeFill="background1" w:themeFillShade="D9"/>
            <w:noWrap/>
            <w:vAlign w:val="center"/>
          </w:tcPr>
          <w:p w:rsidR="00C42651" w:rsidRPr="00C42651" w:rsidRDefault="004A0DA7" w:rsidP="00F649F6">
            <w:pPr>
              <w:spacing w:beforeLines="100" w:afterLines="100" w:line="240" w:lineRule="auto"/>
              <w:ind w:firstLine="0"/>
              <w:contextualSpacing/>
              <w:jc w:val="left"/>
              <w:rPr>
                <w:rFonts w:ascii="Times New Roman" w:eastAsia="Times New Roman" w:hAnsi="Times New Roman" w:cs="Times New Roman"/>
                <w:b/>
                <w:smallCaps/>
                <w:color w:val="000000"/>
                <w:sz w:val="28"/>
                <w:szCs w:val="28"/>
                <w:lang w:eastAsia="ru-RU"/>
              </w:rPr>
            </w:pPr>
            <w:r w:rsidRPr="00C42651">
              <w:rPr>
                <w:rFonts w:ascii="Times New Roman" w:eastAsia="Times New Roman" w:hAnsi="Times New Roman" w:cs="Times New Roman"/>
                <w:b/>
                <w:smallCaps/>
                <w:color w:val="000000"/>
                <w:sz w:val="28"/>
                <w:szCs w:val="28"/>
                <w:lang w:eastAsia="ru-RU"/>
              </w:rPr>
              <w:t>Наименование муниципального образования</w:t>
            </w:r>
          </w:p>
        </w:tc>
        <w:tc>
          <w:tcPr>
            <w:tcW w:w="1559" w:type="dxa"/>
            <w:shd w:val="clear" w:color="auto" w:fill="92D050"/>
            <w:noWrap/>
            <w:vAlign w:val="center"/>
          </w:tcPr>
          <w:p w:rsidR="004A0DA7" w:rsidRPr="004A0DA7" w:rsidRDefault="004A0DA7" w:rsidP="00F649F6">
            <w:pPr>
              <w:spacing w:beforeLines="100" w:afterLines="100" w:line="240" w:lineRule="auto"/>
              <w:ind w:firstLine="0"/>
              <w:contextualSpacing/>
              <w:jc w:val="center"/>
              <w:rPr>
                <w:rFonts w:ascii="Times New Roman" w:eastAsia="Times New Roman" w:hAnsi="Times New Roman" w:cs="Times New Roman"/>
                <w:b/>
                <w:color w:val="000000"/>
                <w:sz w:val="28"/>
                <w:szCs w:val="28"/>
                <w:lang w:eastAsia="ru-RU"/>
              </w:rPr>
            </w:pPr>
            <w:r w:rsidRPr="004A0DA7">
              <w:rPr>
                <w:rFonts w:ascii="Times New Roman" w:eastAsia="Times New Roman" w:hAnsi="Times New Roman" w:cs="Times New Roman"/>
                <w:b/>
                <w:color w:val="000000"/>
                <w:sz w:val="28"/>
                <w:szCs w:val="28"/>
                <w:lang w:eastAsia="ru-RU"/>
              </w:rPr>
              <w:t>2019 г.</w:t>
            </w:r>
          </w:p>
        </w:tc>
        <w:tc>
          <w:tcPr>
            <w:tcW w:w="1418" w:type="dxa"/>
            <w:shd w:val="clear" w:color="auto" w:fill="00B0F0"/>
            <w:noWrap/>
            <w:vAlign w:val="center"/>
          </w:tcPr>
          <w:p w:rsidR="004A0DA7" w:rsidRPr="004A0DA7" w:rsidRDefault="004A0DA7" w:rsidP="00F649F6">
            <w:pPr>
              <w:spacing w:beforeLines="100" w:afterLines="100" w:line="240" w:lineRule="auto"/>
              <w:ind w:firstLine="0"/>
              <w:contextualSpacing/>
              <w:jc w:val="center"/>
              <w:rPr>
                <w:rFonts w:ascii="Times New Roman" w:eastAsia="Times New Roman" w:hAnsi="Times New Roman" w:cs="Times New Roman"/>
                <w:b/>
                <w:color w:val="000000"/>
                <w:sz w:val="28"/>
                <w:szCs w:val="28"/>
                <w:lang w:eastAsia="ru-RU"/>
              </w:rPr>
            </w:pPr>
            <w:r w:rsidRPr="004A0DA7">
              <w:rPr>
                <w:rFonts w:ascii="Times New Roman" w:eastAsia="Times New Roman" w:hAnsi="Times New Roman" w:cs="Times New Roman"/>
                <w:b/>
                <w:color w:val="000000"/>
                <w:sz w:val="28"/>
                <w:szCs w:val="28"/>
                <w:lang w:eastAsia="ru-RU"/>
              </w:rPr>
              <w:t>2018 г.</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Амурский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4</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Аяно-Майский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Бикинский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Ванинский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3</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9</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Верхнебуреинский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3</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Вяземский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Комсомольский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Комсомольск-на-Амуре</w:t>
            </w:r>
          </w:p>
        </w:tc>
        <w:tc>
          <w:tcPr>
            <w:tcW w:w="1559" w:type="dxa"/>
            <w:shd w:val="clear" w:color="auto" w:fill="92D05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11</w:t>
            </w:r>
          </w:p>
        </w:tc>
        <w:tc>
          <w:tcPr>
            <w:tcW w:w="1418" w:type="dxa"/>
            <w:shd w:val="clear" w:color="auto" w:fill="00B0F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6</w:t>
            </w:r>
          </w:p>
        </w:tc>
      </w:tr>
      <w:tr w:rsidR="00531386" w:rsidRPr="004A0DA7" w:rsidTr="00C42651">
        <w:trPr>
          <w:trHeight w:val="397"/>
        </w:trPr>
        <w:tc>
          <w:tcPr>
            <w:tcW w:w="6487" w:type="dxa"/>
            <w:shd w:val="clear" w:color="auto" w:fill="D9D9D9" w:themeFill="background1" w:themeFillShade="D9"/>
            <w:noWrap/>
            <w:vAlign w:val="center"/>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Муниципальный район имени Лазо</w:t>
            </w:r>
          </w:p>
        </w:tc>
        <w:tc>
          <w:tcPr>
            <w:tcW w:w="1559" w:type="dxa"/>
            <w:shd w:val="clear" w:color="auto" w:fill="92D05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3</w:t>
            </w:r>
          </w:p>
        </w:tc>
        <w:tc>
          <w:tcPr>
            <w:tcW w:w="1418" w:type="dxa"/>
            <w:shd w:val="clear" w:color="auto" w:fill="00B0F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r>
      <w:tr w:rsidR="00531386" w:rsidRPr="004A0DA7" w:rsidTr="00C42651">
        <w:trPr>
          <w:trHeight w:val="397"/>
        </w:trPr>
        <w:tc>
          <w:tcPr>
            <w:tcW w:w="6487" w:type="dxa"/>
            <w:shd w:val="clear" w:color="auto" w:fill="D9D9D9" w:themeFill="background1" w:themeFillShade="D9"/>
            <w:noWrap/>
            <w:vAlign w:val="center"/>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Муниципальный район имени Полины Осипенко</w:t>
            </w:r>
          </w:p>
        </w:tc>
        <w:tc>
          <w:tcPr>
            <w:tcW w:w="1559" w:type="dxa"/>
            <w:shd w:val="clear" w:color="auto" w:fill="92D05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c>
          <w:tcPr>
            <w:tcW w:w="1418" w:type="dxa"/>
            <w:shd w:val="clear" w:color="auto" w:fill="00B0F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Нанайский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Николаевский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Охотский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 xml:space="preserve">Советско-Гаванский муниципальный район </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0</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 xml:space="preserve">Солнечный муниципальный район </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Тугуро-Чумиканский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2</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proofErr w:type="spellStart"/>
            <w:r w:rsidRPr="004A0DA7">
              <w:rPr>
                <w:rFonts w:ascii="Times New Roman" w:eastAsia="Times New Roman" w:hAnsi="Times New Roman" w:cs="Times New Roman"/>
                <w:color w:val="000000"/>
                <w:sz w:val="28"/>
                <w:szCs w:val="28"/>
                <w:lang w:eastAsia="ru-RU"/>
              </w:rPr>
              <w:t>Ульчский</w:t>
            </w:r>
            <w:proofErr w:type="spellEnd"/>
            <w:r w:rsidRPr="004A0DA7">
              <w:rPr>
                <w:rFonts w:ascii="Times New Roman" w:eastAsia="Times New Roman" w:hAnsi="Times New Roman" w:cs="Times New Roman"/>
                <w:color w:val="000000"/>
                <w:sz w:val="28"/>
                <w:szCs w:val="28"/>
                <w:lang w:eastAsia="ru-RU"/>
              </w:rPr>
              <w:t xml:space="preserve">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1</w:t>
            </w:r>
          </w:p>
        </w:tc>
      </w:tr>
      <w:tr w:rsidR="00531386" w:rsidRPr="004A0DA7" w:rsidTr="00C42651">
        <w:trPr>
          <w:trHeight w:val="397"/>
        </w:trPr>
        <w:tc>
          <w:tcPr>
            <w:tcW w:w="6487" w:type="dxa"/>
            <w:shd w:val="clear" w:color="auto" w:fill="D9D9D9" w:themeFill="background1" w:themeFillShade="D9"/>
            <w:noWrap/>
            <w:vAlign w:val="center"/>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Хабаровск</w:t>
            </w:r>
          </w:p>
        </w:tc>
        <w:tc>
          <w:tcPr>
            <w:tcW w:w="1559" w:type="dxa"/>
            <w:shd w:val="clear" w:color="auto" w:fill="92D05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49</w:t>
            </w:r>
          </w:p>
        </w:tc>
        <w:tc>
          <w:tcPr>
            <w:tcW w:w="1418" w:type="dxa"/>
            <w:shd w:val="clear" w:color="auto" w:fill="00B0F0"/>
            <w:noWrap/>
            <w:vAlign w:val="center"/>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66</w:t>
            </w:r>
          </w:p>
        </w:tc>
      </w:tr>
      <w:tr w:rsidR="00531386" w:rsidRPr="004A0DA7" w:rsidTr="00C42651">
        <w:trPr>
          <w:trHeight w:val="397"/>
        </w:trPr>
        <w:tc>
          <w:tcPr>
            <w:tcW w:w="6487" w:type="dxa"/>
            <w:shd w:val="clear" w:color="auto" w:fill="D9D9D9" w:themeFill="background1" w:themeFillShade="D9"/>
            <w:noWrap/>
            <w:vAlign w:val="center"/>
            <w:hideMark/>
          </w:tcPr>
          <w:p w:rsidR="00531386" w:rsidRPr="004A0DA7" w:rsidRDefault="00531386" w:rsidP="00F649F6">
            <w:pPr>
              <w:spacing w:beforeLines="100" w:afterLines="100" w:line="240" w:lineRule="auto"/>
              <w:ind w:firstLine="0"/>
              <w:contextualSpacing/>
              <w:jc w:val="left"/>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Хабаровский муниципальный район</w:t>
            </w:r>
          </w:p>
        </w:tc>
        <w:tc>
          <w:tcPr>
            <w:tcW w:w="1559" w:type="dxa"/>
            <w:shd w:val="clear" w:color="auto" w:fill="92D05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9</w:t>
            </w:r>
          </w:p>
        </w:tc>
        <w:tc>
          <w:tcPr>
            <w:tcW w:w="1418" w:type="dxa"/>
            <w:shd w:val="clear" w:color="auto" w:fill="00B0F0"/>
            <w:noWrap/>
            <w:vAlign w:val="center"/>
            <w:hideMark/>
          </w:tcPr>
          <w:p w:rsidR="00531386" w:rsidRPr="004A0DA7" w:rsidRDefault="00531386" w:rsidP="00F649F6">
            <w:pPr>
              <w:spacing w:beforeLines="100" w:afterLines="100" w:line="240" w:lineRule="auto"/>
              <w:ind w:firstLine="0"/>
              <w:contextualSpacing/>
              <w:jc w:val="center"/>
              <w:rPr>
                <w:rFonts w:ascii="Times New Roman" w:eastAsia="Times New Roman" w:hAnsi="Times New Roman" w:cs="Times New Roman"/>
                <w:color w:val="000000"/>
                <w:sz w:val="28"/>
                <w:szCs w:val="28"/>
                <w:lang w:eastAsia="ru-RU"/>
              </w:rPr>
            </w:pPr>
            <w:r w:rsidRPr="004A0DA7">
              <w:rPr>
                <w:rFonts w:ascii="Times New Roman" w:eastAsia="Times New Roman" w:hAnsi="Times New Roman" w:cs="Times New Roman"/>
                <w:color w:val="000000"/>
                <w:sz w:val="28"/>
                <w:szCs w:val="28"/>
                <w:lang w:eastAsia="ru-RU"/>
              </w:rPr>
              <w:t>5</w:t>
            </w:r>
          </w:p>
        </w:tc>
      </w:tr>
    </w:tbl>
    <w:p w:rsidR="004A0DA7" w:rsidRPr="004A0DA7" w:rsidRDefault="004A0DA7" w:rsidP="004A0DA7">
      <w:pPr>
        <w:spacing w:before="240" w:line="276" w:lineRule="auto"/>
        <w:ind w:firstLine="567"/>
        <w:rPr>
          <w:rFonts w:ascii="Times New Roman" w:eastAsia="Calibri" w:hAnsi="Times New Roman" w:cs="Times New Roman"/>
          <w:sz w:val="28"/>
          <w:szCs w:val="28"/>
        </w:rPr>
      </w:pPr>
      <w:r w:rsidRPr="004A0DA7">
        <w:rPr>
          <w:rFonts w:ascii="Times New Roman" w:eastAsia="Calibri" w:hAnsi="Times New Roman" w:cs="Times New Roman"/>
          <w:sz w:val="28"/>
          <w:szCs w:val="28"/>
        </w:rPr>
        <w:t xml:space="preserve">Результаты анализа принятых в работу обращений показывают, что в 2019 году, как и в прошлом году, наибольшее количество обращений поступило на действия налоговых органов. Субъекты предпринимательской деятельности обжалуют внесение в </w:t>
      </w:r>
      <w:r w:rsidR="0057101C">
        <w:rPr>
          <w:rFonts w:ascii="Times New Roman" w:eastAsia="Calibri" w:hAnsi="Times New Roman" w:cs="Times New Roman"/>
          <w:sz w:val="28"/>
          <w:szCs w:val="28"/>
        </w:rPr>
        <w:t xml:space="preserve">единый государственный реестр юридических лиц (далее – </w:t>
      </w:r>
      <w:r w:rsidR="00907405">
        <w:rPr>
          <w:rFonts w:ascii="Times New Roman" w:eastAsia="Calibri" w:hAnsi="Times New Roman" w:cs="Times New Roman"/>
          <w:sz w:val="28"/>
          <w:szCs w:val="28"/>
        </w:rPr>
        <w:t>ЕГРЮЛ</w:t>
      </w:r>
      <w:r w:rsidR="0057101C">
        <w:rPr>
          <w:rFonts w:ascii="Times New Roman" w:eastAsia="Calibri" w:hAnsi="Times New Roman" w:cs="Times New Roman"/>
          <w:sz w:val="28"/>
          <w:szCs w:val="28"/>
        </w:rPr>
        <w:t>)</w:t>
      </w:r>
      <w:r w:rsidRPr="004A0DA7">
        <w:rPr>
          <w:rFonts w:ascii="Times New Roman" w:eastAsia="Calibri" w:hAnsi="Times New Roman" w:cs="Times New Roman"/>
          <w:sz w:val="28"/>
          <w:szCs w:val="28"/>
        </w:rPr>
        <w:t xml:space="preserve"> записей о недостоверности сведений об учредителе, руководителе и адресе места нахождения, непринятие налоговых деклараций, привлечение к налоговой ответственности и предоставление недостоверной информации о задолженности перед бюджетом.</w:t>
      </w:r>
    </w:p>
    <w:p w:rsidR="004A0DA7" w:rsidRPr="004A0DA7" w:rsidRDefault="004A0DA7" w:rsidP="004A0DA7">
      <w:pPr>
        <w:spacing w:line="276" w:lineRule="auto"/>
        <w:ind w:firstLine="567"/>
        <w:rPr>
          <w:rFonts w:ascii="Times New Roman" w:eastAsia="Calibri" w:hAnsi="Times New Roman" w:cs="Times New Roman"/>
          <w:sz w:val="28"/>
          <w:szCs w:val="28"/>
        </w:rPr>
      </w:pPr>
      <w:r w:rsidRPr="0095297F">
        <w:rPr>
          <w:rFonts w:ascii="Times New Roman" w:eastAsia="Calibri" w:hAnsi="Times New Roman" w:cs="Times New Roman"/>
          <w:sz w:val="28"/>
          <w:szCs w:val="28"/>
        </w:rPr>
        <w:t>По-прежнему</w:t>
      </w:r>
      <w:r w:rsidRPr="004A0DA7">
        <w:rPr>
          <w:rFonts w:ascii="Times New Roman" w:eastAsia="Calibri" w:hAnsi="Times New Roman" w:cs="Times New Roman"/>
          <w:sz w:val="28"/>
          <w:szCs w:val="28"/>
        </w:rPr>
        <w:t xml:space="preserve"> проблемной сферой для субъектов предпринимательской деятельности является сфера </w:t>
      </w:r>
      <w:r w:rsidR="00531386">
        <w:rPr>
          <w:rFonts w:ascii="Times New Roman" w:eastAsia="Calibri" w:hAnsi="Times New Roman" w:cs="Times New Roman"/>
          <w:sz w:val="28"/>
          <w:szCs w:val="28"/>
        </w:rPr>
        <w:t>з</w:t>
      </w:r>
      <w:r w:rsidRPr="004A0DA7">
        <w:rPr>
          <w:rFonts w:ascii="Times New Roman" w:eastAsia="Calibri" w:hAnsi="Times New Roman" w:cs="Times New Roman"/>
          <w:sz w:val="28"/>
          <w:szCs w:val="28"/>
        </w:rPr>
        <w:t xml:space="preserve">емельно-имущественных отношений. Основными </w:t>
      </w:r>
      <w:r w:rsidR="00531386">
        <w:rPr>
          <w:rFonts w:ascii="Times New Roman" w:eastAsia="Calibri" w:hAnsi="Times New Roman" w:cs="Times New Roman"/>
          <w:sz w:val="28"/>
          <w:szCs w:val="28"/>
        </w:rPr>
        <w:t>вопросами</w:t>
      </w:r>
      <w:r w:rsidRPr="004A0DA7">
        <w:rPr>
          <w:rFonts w:ascii="Times New Roman" w:eastAsia="Calibri" w:hAnsi="Times New Roman" w:cs="Times New Roman"/>
          <w:sz w:val="28"/>
          <w:szCs w:val="28"/>
        </w:rPr>
        <w:t>, возникающими у предпринимателей</w:t>
      </w:r>
      <w:r w:rsidR="00531386">
        <w:rPr>
          <w:rFonts w:ascii="Times New Roman" w:eastAsia="Calibri" w:hAnsi="Times New Roman" w:cs="Times New Roman"/>
          <w:sz w:val="28"/>
          <w:szCs w:val="28"/>
        </w:rPr>
        <w:t>,</w:t>
      </w:r>
      <w:r w:rsidRPr="004A0DA7">
        <w:rPr>
          <w:rFonts w:ascii="Times New Roman" w:eastAsia="Calibri" w:hAnsi="Times New Roman" w:cs="Times New Roman"/>
          <w:sz w:val="28"/>
          <w:szCs w:val="28"/>
        </w:rPr>
        <w:t xml:space="preserve"> являются отказы органов местного самоуправления в продлении и перезаключении </w:t>
      </w:r>
      <w:r w:rsidRPr="004A0DA7">
        <w:rPr>
          <w:rFonts w:ascii="Times New Roman" w:eastAsia="Calibri" w:hAnsi="Times New Roman" w:cs="Times New Roman"/>
          <w:sz w:val="28"/>
          <w:szCs w:val="28"/>
        </w:rPr>
        <w:lastRenderedPageBreak/>
        <w:t xml:space="preserve">договоров аренды на новый срок, отказы в предоставлении земельных участков, отказы в выкупе арендованных помещений. </w:t>
      </w:r>
    </w:p>
    <w:p w:rsidR="004A0DA7" w:rsidRDefault="004A0DA7" w:rsidP="004A0DA7">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Следует отметить рост обращений гражданско</w:t>
      </w:r>
      <w:r w:rsidR="00531386">
        <w:rPr>
          <w:rFonts w:ascii="Times New Roman" w:eastAsia="Times New Roman" w:hAnsi="Times New Roman" w:cs="Times New Roman"/>
          <w:sz w:val="28"/>
          <w:szCs w:val="28"/>
          <w:lang w:eastAsia="ru-RU"/>
        </w:rPr>
        <w:t>-</w:t>
      </w:r>
      <w:r w:rsidRPr="004A0DA7">
        <w:rPr>
          <w:rFonts w:ascii="Times New Roman" w:eastAsia="Times New Roman" w:hAnsi="Times New Roman" w:cs="Times New Roman"/>
          <w:sz w:val="28"/>
          <w:szCs w:val="28"/>
          <w:lang w:eastAsia="ru-RU"/>
        </w:rPr>
        <w:t xml:space="preserve">правового характера. </w:t>
      </w:r>
      <w:r w:rsidR="00531386">
        <w:rPr>
          <w:rFonts w:ascii="Times New Roman" w:eastAsia="Times New Roman" w:hAnsi="Times New Roman" w:cs="Times New Roman"/>
          <w:sz w:val="28"/>
          <w:szCs w:val="28"/>
          <w:lang w:eastAsia="ru-RU"/>
        </w:rPr>
        <w:t>Их б</w:t>
      </w:r>
      <w:r w:rsidRPr="004A0DA7">
        <w:rPr>
          <w:rFonts w:ascii="Times New Roman" w:eastAsia="Times New Roman" w:hAnsi="Times New Roman" w:cs="Times New Roman"/>
          <w:sz w:val="28"/>
          <w:szCs w:val="28"/>
          <w:lang w:eastAsia="ru-RU"/>
        </w:rPr>
        <w:t>ольшая часть поступила от компаний,</w:t>
      </w:r>
      <w:r w:rsidR="00453C73">
        <w:rPr>
          <w:rFonts w:ascii="Times New Roman" w:eastAsia="Times New Roman" w:hAnsi="Times New Roman" w:cs="Times New Roman"/>
          <w:sz w:val="28"/>
          <w:szCs w:val="28"/>
          <w:lang w:eastAsia="ru-RU"/>
        </w:rPr>
        <w:t xml:space="preserve"> </w:t>
      </w:r>
      <w:r w:rsidRPr="004A0DA7">
        <w:rPr>
          <w:rFonts w:ascii="Times New Roman" w:eastAsia="Times New Roman" w:hAnsi="Times New Roman" w:cs="Times New Roman"/>
          <w:sz w:val="28"/>
          <w:szCs w:val="28"/>
          <w:lang w:eastAsia="ru-RU"/>
        </w:rPr>
        <w:t xml:space="preserve">сделки с которыми оспаривались в рамках процедуры банкротства </w:t>
      </w:r>
      <w:r w:rsidR="0095297F" w:rsidRPr="0095297F">
        <w:rPr>
          <w:rFonts w:ascii="Times New Roman" w:eastAsia="Times New Roman" w:hAnsi="Times New Roman" w:cs="Times New Roman"/>
          <w:sz w:val="28"/>
          <w:szCs w:val="28"/>
          <w:lang w:eastAsia="ru-RU"/>
        </w:rPr>
        <w:t>ФГУП «ГУСС «</w:t>
      </w:r>
      <w:proofErr w:type="spellStart"/>
      <w:r w:rsidR="0095297F" w:rsidRPr="0095297F">
        <w:rPr>
          <w:rFonts w:ascii="Times New Roman" w:eastAsia="Times New Roman" w:hAnsi="Times New Roman" w:cs="Times New Roman"/>
          <w:sz w:val="28"/>
          <w:szCs w:val="28"/>
          <w:lang w:eastAsia="ru-RU"/>
        </w:rPr>
        <w:t>Дальспецстрой</w:t>
      </w:r>
      <w:proofErr w:type="spellEnd"/>
      <w:r w:rsidR="0095297F" w:rsidRPr="0095297F">
        <w:rPr>
          <w:rFonts w:ascii="Times New Roman" w:eastAsia="Times New Roman" w:hAnsi="Times New Roman" w:cs="Times New Roman"/>
          <w:sz w:val="28"/>
          <w:szCs w:val="28"/>
          <w:lang w:eastAsia="ru-RU"/>
        </w:rPr>
        <w:t xml:space="preserve">» при </w:t>
      </w:r>
      <w:proofErr w:type="spellStart"/>
      <w:r w:rsidR="0095297F" w:rsidRPr="0095297F">
        <w:rPr>
          <w:rFonts w:ascii="Times New Roman" w:eastAsia="Times New Roman" w:hAnsi="Times New Roman" w:cs="Times New Roman"/>
          <w:sz w:val="28"/>
          <w:szCs w:val="28"/>
          <w:lang w:eastAsia="ru-RU"/>
        </w:rPr>
        <w:t>Спецстрое</w:t>
      </w:r>
      <w:proofErr w:type="spellEnd"/>
      <w:r w:rsidR="0095297F" w:rsidRPr="0095297F">
        <w:rPr>
          <w:rFonts w:ascii="Times New Roman" w:eastAsia="Times New Roman" w:hAnsi="Times New Roman" w:cs="Times New Roman"/>
          <w:sz w:val="28"/>
          <w:szCs w:val="28"/>
          <w:lang w:eastAsia="ru-RU"/>
        </w:rPr>
        <w:t xml:space="preserve"> России»</w:t>
      </w:r>
      <w:r w:rsidR="00CE2700" w:rsidRPr="0095297F">
        <w:rPr>
          <w:rFonts w:ascii="Times New Roman" w:eastAsia="Calibri" w:hAnsi="Times New Roman" w:cs="Times New Roman"/>
          <w:sz w:val="28"/>
          <w:szCs w:val="28"/>
        </w:rPr>
        <w:t xml:space="preserve">, в настоящее время – </w:t>
      </w:r>
      <w:r w:rsidR="0095297F" w:rsidRPr="0095297F">
        <w:rPr>
          <w:rFonts w:ascii="Times New Roman" w:eastAsia="Calibri" w:hAnsi="Times New Roman" w:cs="Times New Roman"/>
          <w:sz w:val="28"/>
          <w:szCs w:val="28"/>
        </w:rPr>
        <w:t>Ф</w:t>
      </w:r>
      <w:r w:rsidR="0095297F">
        <w:rPr>
          <w:rFonts w:ascii="Times New Roman" w:eastAsia="Calibri" w:hAnsi="Times New Roman" w:cs="Times New Roman"/>
          <w:sz w:val="28"/>
          <w:szCs w:val="28"/>
        </w:rPr>
        <w:t>ГУП «</w:t>
      </w:r>
      <w:r w:rsidR="0095297F" w:rsidRPr="0095297F">
        <w:rPr>
          <w:rFonts w:ascii="Times New Roman" w:eastAsia="Calibri" w:hAnsi="Times New Roman" w:cs="Times New Roman"/>
          <w:sz w:val="28"/>
          <w:szCs w:val="28"/>
        </w:rPr>
        <w:t>Главное военно</w:t>
      </w:r>
      <w:r w:rsidR="0095297F">
        <w:rPr>
          <w:rFonts w:ascii="Times New Roman" w:eastAsia="Calibri" w:hAnsi="Times New Roman" w:cs="Times New Roman"/>
          <w:sz w:val="28"/>
          <w:szCs w:val="28"/>
        </w:rPr>
        <w:t>-</w:t>
      </w:r>
      <w:r w:rsidR="0095297F" w:rsidRPr="0095297F">
        <w:rPr>
          <w:rFonts w:ascii="Times New Roman" w:eastAsia="Calibri" w:hAnsi="Times New Roman" w:cs="Times New Roman"/>
          <w:sz w:val="28"/>
          <w:szCs w:val="28"/>
        </w:rPr>
        <w:t>строительное управление № 6»</w:t>
      </w:r>
      <w:r w:rsidR="00CE2700" w:rsidRPr="0095297F">
        <w:rPr>
          <w:rFonts w:ascii="Times New Roman" w:eastAsia="Calibri" w:hAnsi="Times New Roman" w:cs="Times New Roman"/>
          <w:sz w:val="28"/>
          <w:szCs w:val="28"/>
        </w:rPr>
        <w:t xml:space="preserve"> (далее – </w:t>
      </w:r>
      <w:r w:rsidR="0095297F" w:rsidRPr="0095297F">
        <w:rPr>
          <w:rFonts w:ascii="Times New Roman" w:eastAsia="Calibri" w:hAnsi="Times New Roman" w:cs="Times New Roman"/>
          <w:sz w:val="28"/>
          <w:szCs w:val="28"/>
        </w:rPr>
        <w:t>ФГУП «</w:t>
      </w:r>
      <w:r w:rsidR="00CE2700" w:rsidRPr="0095297F">
        <w:rPr>
          <w:rFonts w:ascii="Times New Roman" w:eastAsia="Calibri" w:hAnsi="Times New Roman" w:cs="Times New Roman"/>
          <w:sz w:val="28"/>
          <w:szCs w:val="28"/>
        </w:rPr>
        <w:t>ГВСУ № 6</w:t>
      </w:r>
      <w:r w:rsidR="0095297F" w:rsidRPr="0095297F">
        <w:rPr>
          <w:rFonts w:ascii="Times New Roman" w:eastAsia="Calibri" w:hAnsi="Times New Roman" w:cs="Times New Roman"/>
          <w:sz w:val="28"/>
          <w:szCs w:val="28"/>
        </w:rPr>
        <w:t>»</w:t>
      </w:r>
      <w:r w:rsidR="00CE2700" w:rsidRPr="0095297F">
        <w:rPr>
          <w:rFonts w:ascii="Times New Roman" w:eastAsia="Calibri" w:hAnsi="Times New Roman" w:cs="Times New Roman"/>
          <w:sz w:val="28"/>
          <w:szCs w:val="28"/>
        </w:rPr>
        <w:t>)</w:t>
      </w:r>
      <w:r w:rsidRPr="0095297F">
        <w:rPr>
          <w:rFonts w:ascii="Times New Roman" w:eastAsia="Times New Roman" w:hAnsi="Times New Roman" w:cs="Times New Roman"/>
          <w:sz w:val="28"/>
          <w:szCs w:val="28"/>
          <w:lang w:eastAsia="ru-RU"/>
        </w:rPr>
        <w:t>.</w:t>
      </w:r>
      <w:r w:rsidRPr="004A0DA7">
        <w:rPr>
          <w:rFonts w:ascii="Times New Roman" w:eastAsia="Times New Roman" w:hAnsi="Times New Roman" w:cs="Times New Roman"/>
          <w:sz w:val="28"/>
          <w:szCs w:val="28"/>
          <w:lang w:eastAsia="ru-RU"/>
        </w:rPr>
        <w:t xml:space="preserve"> Остальная тематика обращений в данной сфере связана с урегулированием споров между контрагентами по договорным или денежным обязательствам.</w:t>
      </w:r>
    </w:p>
    <w:p w:rsidR="004A0DA7" w:rsidRPr="004A0DA7" w:rsidRDefault="004A0DA7" w:rsidP="004A0DA7">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 xml:space="preserve">По сравнению с </w:t>
      </w:r>
      <w:r w:rsidR="00455820">
        <w:rPr>
          <w:rFonts w:ascii="Times New Roman" w:eastAsia="Times New Roman" w:hAnsi="Times New Roman" w:cs="Times New Roman"/>
          <w:sz w:val="28"/>
          <w:szCs w:val="28"/>
          <w:lang w:eastAsia="ru-RU"/>
        </w:rPr>
        <w:t>2018</w:t>
      </w:r>
      <w:r w:rsidRPr="004A0DA7">
        <w:rPr>
          <w:rFonts w:ascii="Times New Roman" w:eastAsia="Times New Roman" w:hAnsi="Times New Roman" w:cs="Times New Roman"/>
          <w:sz w:val="28"/>
          <w:szCs w:val="28"/>
          <w:lang w:eastAsia="ru-RU"/>
        </w:rPr>
        <w:t xml:space="preserve"> годом</w:t>
      </w:r>
      <w:r w:rsidR="00453C73">
        <w:rPr>
          <w:rFonts w:ascii="Times New Roman" w:eastAsia="Times New Roman" w:hAnsi="Times New Roman" w:cs="Times New Roman"/>
          <w:sz w:val="28"/>
          <w:szCs w:val="28"/>
          <w:lang w:eastAsia="ru-RU"/>
        </w:rPr>
        <w:t xml:space="preserve"> </w:t>
      </w:r>
      <w:r w:rsidRPr="004A0DA7">
        <w:rPr>
          <w:rFonts w:ascii="Times New Roman" w:eastAsia="Times New Roman" w:hAnsi="Times New Roman" w:cs="Times New Roman"/>
          <w:sz w:val="28"/>
          <w:szCs w:val="28"/>
          <w:lang w:eastAsia="ru-RU"/>
        </w:rPr>
        <w:t>увеличилось количество обращений по вопросу совершенствования действующего законодательства. Предложения субъектов предпринимательской деятельности в основном касались продления действия специального налогового режима налогообложения в виде единого налога на вмененный доход</w:t>
      </w:r>
      <w:r w:rsidR="00802E8A">
        <w:rPr>
          <w:rFonts w:ascii="Times New Roman" w:eastAsia="Times New Roman" w:hAnsi="Times New Roman" w:cs="Times New Roman"/>
          <w:sz w:val="28"/>
          <w:szCs w:val="28"/>
          <w:lang w:eastAsia="ru-RU"/>
        </w:rPr>
        <w:t xml:space="preserve"> (далее – ЕНВД)</w:t>
      </w:r>
      <w:r w:rsidRPr="004A0DA7">
        <w:rPr>
          <w:rFonts w:ascii="Times New Roman" w:eastAsia="Times New Roman" w:hAnsi="Times New Roman" w:cs="Times New Roman"/>
          <w:sz w:val="28"/>
          <w:szCs w:val="28"/>
          <w:lang w:eastAsia="ru-RU"/>
        </w:rPr>
        <w:t xml:space="preserve"> и снижения ставок налога при применении упрощенной системы налогообложения</w:t>
      </w:r>
      <w:r w:rsidR="00286A99">
        <w:rPr>
          <w:rFonts w:ascii="Times New Roman" w:eastAsia="Times New Roman" w:hAnsi="Times New Roman" w:cs="Times New Roman"/>
          <w:sz w:val="28"/>
          <w:szCs w:val="28"/>
          <w:lang w:eastAsia="ru-RU"/>
        </w:rPr>
        <w:t xml:space="preserve"> (далее – УСН)</w:t>
      </w:r>
      <w:r w:rsidRPr="004A0DA7">
        <w:rPr>
          <w:rFonts w:ascii="Times New Roman" w:eastAsia="Times New Roman" w:hAnsi="Times New Roman" w:cs="Times New Roman"/>
          <w:sz w:val="28"/>
          <w:szCs w:val="28"/>
          <w:lang w:eastAsia="ru-RU"/>
        </w:rPr>
        <w:t xml:space="preserve">. </w:t>
      </w:r>
    </w:p>
    <w:p w:rsidR="004A0DA7" w:rsidRPr="004A0DA7" w:rsidRDefault="004A0DA7" w:rsidP="004A0DA7">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В 2019 году</w:t>
      </w:r>
      <w:r w:rsidR="00453C73">
        <w:rPr>
          <w:rFonts w:ascii="Times New Roman" w:eastAsia="Times New Roman" w:hAnsi="Times New Roman" w:cs="Times New Roman"/>
          <w:sz w:val="28"/>
          <w:szCs w:val="28"/>
          <w:lang w:eastAsia="ru-RU"/>
        </w:rPr>
        <w:t xml:space="preserve"> </w:t>
      </w:r>
      <w:r w:rsidR="00D96F81" w:rsidRPr="004A0DA7">
        <w:rPr>
          <w:rFonts w:ascii="Times New Roman" w:eastAsia="Times New Roman" w:hAnsi="Times New Roman" w:cs="Times New Roman"/>
          <w:sz w:val="28"/>
          <w:szCs w:val="28"/>
          <w:lang w:eastAsia="ru-RU"/>
        </w:rPr>
        <w:t xml:space="preserve">снизилось на 6 процентов </w:t>
      </w:r>
      <w:r w:rsidR="009D4C22" w:rsidRPr="004A0DA7">
        <w:rPr>
          <w:rFonts w:ascii="Times New Roman" w:eastAsia="Times New Roman" w:hAnsi="Times New Roman" w:cs="Times New Roman"/>
          <w:sz w:val="28"/>
          <w:szCs w:val="28"/>
          <w:lang w:eastAsia="ru-RU"/>
        </w:rPr>
        <w:t>количество обращений от субъектов предпринимательской деятельности на действия контрольно-надзорных органов</w:t>
      </w:r>
      <w:r w:rsidRPr="004A0DA7">
        <w:rPr>
          <w:rFonts w:ascii="Times New Roman" w:eastAsia="Times New Roman" w:hAnsi="Times New Roman" w:cs="Times New Roman"/>
          <w:sz w:val="28"/>
          <w:szCs w:val="28"/>
          <w:lang w:eastAsia="ru-RU"/>
        </w:rPr>
        <w:t>. Предприниматели в своих обращениях жал</w:t>
      </w:r>
      <w:r w:rsidR="00D96F81">
        <w:rPr>
          <w:rFonts w:ascii="Times New Roman" w:eastAsia="Times New Roman" w:hAnsi="Times New Roman" w:cs="Times New Roman"/>
          <w:sz w:val="28"/>
          <w:szCs w:val="28"/>
          <w:lang w:eastAsia="ru-RU"/>
        </w:rPr>
        <w:t>овались</w:t>
      </w:r>
      <w:r w:rsidRPr="004A0DA7">
        <w:rPr>
          <w:rFonts w:ascii="Times New Roman" w:eastAsia="Times New Roman" w:hAnsi="Times New Roman" w:cs="Times New Roman"/>
          <w:sz w:val="28"/>
          <w:szCs w:val="28"/>
          <w:lang w:eastAsia="ru-RU"/>
        </w:rPr>
        <w:t xml:space="preserve"> на подмену внеплановых выездных </w:t>
      </w:r>
      <w:r w:rsidRPr="00FD7652">
        <w:rPr>
          <w:rFonts w:ascii="Times New Roman" w:eastAsia="Times New Roman" w:hAnsi="Times New Roman" w:cs="Times New Roman"/>
          <w:sz w:val="28"/>
          <w:szCs w:val="28"/>
          <w:lang w:eastAsia="ru-RU"/>
        </w:rPr>
        <w:t>проверок</w:t>
      </w:r>
      <w:r w:rsidRPr="004A0DA7">
        <w:rPr>
          <w:rFonts w:ascii="Times New Roman" w:eastAsia="Times New Roman" w:hAnsi="Times New Roman" w:cs="Times New Roman"/>
          <w:sz w:val="28"/>
          <w:szCs w:val="28"/>
          <w:lang w:eastAsia="ru-RU"/>
        </w:rPr>
        <w:t xml:space="preserve"> административными расследованиями, на нарушения процедуры проведения проверок, на несогласие с результатами проведенных проверок, на неправомерные действия должностных лиц при проведении проверок и избыточные требования контрольно-надзорных органов.</w:t>
      </w:r>
    </w:p>
    <w:p w:rsidR="004A0DA7" w:rsidRPr="004A0DA7" w:rsidRDefault="00FD7652" w:rsidP="004A0DA7">
      <w:pPr>
        <w:spacing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Предприниматели стали </w:t>
      </w:r>
      <w:r w:rsidR="002B0524">
        <w:rPr>
          <w:rFonts w:ascii="Times New Roman" w:eastAsia="Times New Roman" w:hAnsi="Times New Roman" w:cs="Times New Roman"/>
          <w:sz w:val="28"/>
          <w:szCs w:val="28"/>
          <w:lang w:eastAsia="ru-RU"/>
        </w:rPr>
        <w:t xml:space="preserve">меньше </w:t>
      </w:r>
      <w:r>
        <w:rPr>
          <w:rFonts w:ascii="Times New Roman" w:eastAsia="Times New Roman" w:hAnsi="Times New Roman" w:cs="Times New Roman"/>
          <w:sz w:val="28"/>
          <w:szCs w:val="28"/>
          <w:lang w:eastAsia="ru-RU"/>
        </w:rPr>
        <w:t xml:space="preserve">жаловаться </w:t>
      </w:r>
      <w:r w:rsidR="004A0DA7" w:rsidRPr="004A0DA7">
        <w:rPr>
          <w:rFonts w:ascii="Times New Roman" w:eastAsia="Times New Roman" w:hAnsi="Times New Roman" w:cs="Times New Roman"/>
          <w:sz w:val="28"/>
          <w:szCs w:val="28"/>
          <w:lang w:eastAsia="ru-RU"/>
        </w:rPr>
        <w:t>на действия субъектов естественных монополий. Поступившие обращения связаны с повышением тарифов на электроэнергию, перерасчетом потребленной электроэнергией в связи с осуществлением предпринимательской деятельности в жилом помещении, с проблемами технологического подключения объектов недвижимого имущества.</w:t>
      </w:r>
    </w:p>
    <w:p w:rsidR="004A0DA7" w:rsidRDefault="004A0DA7" w:rsidP="004A0DA7">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Несмотря на снижение количества обращений, по-</w:t>
      </w:r>
      <w:r w:rsidRPr="003C04F2">
        <w:rPr>
          <w:rFonts w:ascii="Times New Roman" w:eastAsia="Times New Roman" w:hAnsi="Times New Roman" w:cs="Times New Roman"/>
          <w:sz w:val="28"/>
          <w:szCs w:val="28"/>
          <w:lang w:eastAsia="ru-RU"/>
        </w:rPr>
        <w:t>прежнему</w:t>
      </w:r>
      <w:r w:rsidRPr="004A0DA7">
        <w:rPr>
          <w:rFonts w:ascii="Times New Roman" w:eastAsia="Times New Roman" w:hAnsi="Times New Roman" w:cs="Times New Roman"/>
          <w:sz w:val="28"/>
          <w:szCs w:val="28"/>
          <w:lang w:eastAsia="ru-RU"/>
        </w:rPr>
        <w:t xml:space="preserve"> остается актуальной проблема неисполнения муниципальными и государственными заказчиками обязатель</w:t>
      </w:r>
      <w:r w:rsidR="00AA66EE">
        <w:rPr>
          <w:rFonts w:ascii="Times New Roman" w:eastAsia="Times New Roman" w:hAnsi="Times New Roman" w:cs="Times New Roman"/>
          <w:sz w:val="28"/>
          <w:szCs w:val="28"/>
          <w:lang w:eastAsia="ru-RU"/>
        </w:rPr>
        <w:t xml:space="preserve">ств по оплате выполненных работ, </w:t>
      </w:r>
      <w:r w:rsidRPr="004A0DA7">
        <w:rPr>
          <w:rFonts w:ascii="Times New Roman" w:eastAsia="Times New Roman" w:hAnsi="Times New Roman" w:cs="Times New Roman"/>
          <w:sz w:val="28"/>
          <w:szCs w:val="28"/>
          <w:lang w:eastAsia="ru-RU"/>
        </w:rPr>
        <w:t xml:space="preserve">оказанных услуг, поставленных товаров. </w:t>
      </w:r>
    </w:p>
    <w:p w:rsidR="00A64EEE" w:rsidRDefault="00A64EEE" w:rsidP="004A0DA7">
      <w:pPr>
        <w:spacing w:line="276" w:lineRule="auto"/>
        <w:ind w:firstLine="567"/>
        <w:rPr>
          <w:rFonts w:ascii="Times New Roman" w:eastAsia="Times New Roman" w:hAnsi="Times New Roman" w:cs="Times New Roman"/>
          <w:sz w:val="28"/>
          <w:szCs w:val="28"/>
          <w:lang w:eastAsia="ru-RU"/>
        </w:rPr>
      </w:pPr>
    </w:p>
    <w:p w:rsidR="00A64EEE" w:rsidRDefault="00A64EEE" w:rsidP="004A0DA7">
      <w:pPr>
        <w:spacing w:line="276" w:lineRule="auto"/>
        <w:ind w:firstLine="567"/>
        <w:rPr>
          <w:rFonts w:ascii="Times New Roman" w:eastAsia="Times New Roman" w:hAnsi="Times New Roman" w:cs="Times New Roman"/>
          <w:sz w:val="28"/>
          <w:szCs w:val="28"/>
          <w:lang w:eastAsia="ru-RU"/>
        </w:rPr>
      </w:pPr>
    </w:p>
    <w:p w:rsidR="00A64EEE" w:rsidRDefault="00A64EEE" w:rsidP="004A0DA7">
      <w:pPr>
        <w:spacing w:line="276" w:lineRule="auto"/>
        <w:ind w:firstLine="567"/>
        <w:rPr>
          <w:rFonts w:ascii="Times New Roman" w:eastAsia="Times New Roman" w:hAnsi="Times New Roman" w:cs="Times New Roman"/>
          <w:sz w:val="28"/>
          <w:szCs w:val="28"/>
          <w:lang w:eastAsia="ru-RU"/>
        </w:rPr>
      </w:pPr>
    </w:p>
    <w:p w:rsidR="00A64EEE" w:rsidRDefault="00A64EEE" w:rsidP="004A0DA7">
      <w:pPr>
        <w:spacing w:line="276" w:lineRule="auto"/>
        <w:ind w:firstLine="567"/>
        <w:rPr>
          <w:rFonts w:ascii="Times New Roman" w:eastAsia="Times New Roman" w:hAnsi="Times New Roman" w:cs="Times New Roman"/>
          <w:sz w:val="28"/>
          <w:szCs w:val="28"/>
          <w:lang w:eastAsia="ru-RU"/>
        </w:rPr>
      </w:pPr>
    </w:p>
    <w:p w:rsidR="00A64EEE" w:rsidRDefault="00A64EEE" w:rsidP="004A0DA7">
      <w:pPr>
        <w:spacing w:line="276" w:lineRule="auto"/>
        <w:ind w:firstLine="567"/>
        <w:rPr>
          <w:rFonts w:ascii="Times New Roman" w:eastAsia="Times New Roman" w:hAnsi="Times New Roman" w:cs="Times New Roman"/>
          <w:sz w:val="28"/>
          <w:szCs w:val="28"/>
          <w:lang w:eastAsia="ru-RU"/>
        </w:rPr>
      </w:pPr>
    </w:p>
    <w:tbl>
      <w:tblPr>
        <w:tblStyle w:val="8"/>
        <w:tblW w:w="9351" w:type="dxa"/>
        <w:tblLook w:val="04A0"/>
      </w:tblPr>
      <w:tblGrid>
        <w:gridCol w:w="6374"/>
        <w:gridCol w:w="1418"/>
        <w:gridCol w:w="1559"/>
      </w:tblGrid>
      <w:tr w:rsidR="000C439E" w:rsidRPr="004A0DA7" w:rsidTr="000E1085">
        <w:trPr>
          <w:trHeight w:val="300"/>
        </w:trPr>
        <w:tc>
          <w:tcPr>
            <w:tcW w:w="9351" w:type="dxa"/>
            <w:gridSpan w:val="3"/>
            <w:shd w:val="clear" w:color="auto" w:fill="D9D9D9" w:themeFill="background1" w:themeFillShade="D9"/>
            <w:noWrap/>
          </w:tcPr>
          <w:p w:rsidR="00A64EEE" w:rsidRPr="0032529D" w:rsidRDefault="000C439E" w:rsidP="00A64EEE">
            <w:pPr>
              <w:spacing w:before="120" w:line="240" w:lineRule="auto"/>
              <w:ind w:firstLine="0"/>
              <w:jc w:val="center"/>
              <w:rPr>
                <w:rFonts w:ascii="Times New Roman" w:eastAsia="Times New Roman" w:hAnsi="Times New Roman" w:cs="Times New Roman"/>
                <w:b/>
                <w:smallCaps/>
                <w:sz w:val="32"/>
                <w:szCs w:val="32"/>
                <w:lang w:eastAsia="ru-RU"/>
              </w:rPr>
            </w:pPr>
            <w:r w:rsidRPr="0032529D">
              <w:rPr>
                <w:rFonts w:ascii="Times New Roman" w:eastAsia="Times New Roman" w:hAnsi="Times New Roman" w:cs="Times New Roman"/>
                <w:b/>
                <w:smallCaps/>
                <w:sz w:val="32"/>
                <w:szCs w:val="32"/>
                <w:lang w:eastAsia="ru-RU"/>
              </w:rPr>
              <w:lastRenderedPageBreak/>
              <w:t>Распределение обращений</w:t>
            </w:r>
            <w:r w:rsidR="00C618EF">
              <w:rPr>
                <w:rFonts w:ascii="Times New Roman" w:eastAsia="Times New Roman" w:hAnsi="Times New Roman" w:cs="Times New Roman"/>
                <w:b/>
                <w:smallCaps/>
                <w:sz w:val="32"/>
                <w:szCs w:val="32"/>
                <w:lang w:eastAsia="ru-RU"/>
              </w:rPr>
              <w:t xml:space="preserve"> </w:t>
            </w:r>
            <w:r w:rsidRPr="0032529D">
              <w:rPr>
                <w:rFonts w:ascii="Times New Roman" w:eastAsia="Times New Roman" w:hAnsi="Times New Roman" w:cs="Times New Roman"/>
                <w:b/>
                <w:smallCaps/>
                <w:sz w:val="32"/>
                <w:szCs w:val="32"/>
                <w:lang w:eastAsia="ru-RU"/>
              </w:rPr>
              <w:t xml:space="preserve">по предмету </w:t>
            </w:r>
          </w:p>
          <w:p w:rsidR="00A64EEE" w:rsidRPr="0032529D" w:rsidRDefault="000C439E" w:rsidP="00A64EEE">
            <w:pPr>
              <w:spacing w:line="240" w:lineRule="auto"/>
              <w:ind w:firstLine="0"/>
              <w:jc w:val="center"/>
              <w:rPr>
                <w:rFonts w:ascii="Times New Roman" w:eastAsia="Times New Roman" w:hAnsi="Times New Roman" w:cs="Times New Roman"/>
                <w:b/>
                <w:smallCaps/>
                <w:sz w:val="32"/>
                <w:szCs w:val="32"/>
                <w:lang w:eastAsia="ru-RU"/>
              </w:rPr>
            </w:pPr>
            <w:r w:rsidRPr="0032529D">
              <w:rPr>
                <w:rFonts w:ascii="Times New Roman" w:eastAsia="Times New Roman" w:hAnsi="Times New Roman" w:cs="Times New Roman"/>
                <w:b/>
                <w:smallCaps/>
                <w:sz w:val="32"/>
                <w:szCs w:val="32"/>
                <w:lang w:eastAsia="ru-RU"/>
              </w:rPr>
              <w:t xml:space="preserve">правового регулирования </w:t>
            </w:r>
          </w:p>
          <w:p w:rsidR="000C439E" w:rsidRPr="004A0DA7" w:rsidRDefault="000C439E" w:rsidP="00A64EEE">
            <w:pPr>
              <w:spacing w:after="120" w:line="240" w:lineRule="auto"/>
              <w:ind w:firstLine="0"/>
              <w:jc w:val="center"/>
              <w:rPr>
                <w:rFonts w:ascii="Times New Roman" w:eastAsia="Times New Roman" w:hAnsi="Times New Roman" w:cs="Times New Roman"/>
                <w:b/>
                <w:sz w:val="28"/>
                <w:szCs w:val="28"/>
                <w:lang w:eastAsia="ru-RU"/>
              </w:rPr>
            </w:pPr>
            <w:r w:rsidRPr="0032529D">
              <w:rPr>
                <w:rFonts w:ascii="Times New Roman" w:eastAsia="Times New Roman" w:hAnsi="Times New Roman" w:cs="Times New Roman"/>
                <w:b/>
                <w:smallCaps/>
                <w:sz w:val="32"/>
                <w:szCs w:val="32"/>
                <w:lang w:eastAsia="ru-RU"/>
              </w:rPr>
              <w:t>(в процентном соотношении)</w:t>
            </w:r>
          </w:p>
        </w:tc>
      </w:tr>
      <w:tr w:rsidR="004A0DA7" w:rsidRPr="004A0DA7" w:rsidTr="00686DF1">
        <w:trPr>
          <w:trHeight w:val="300"/>
        </w:trPr>
        <w:tc>
          <w:tcPr>
            <w:tcW w:w="6374" w:type="dxa"/>
            <w:shd w:val="clear" w:color="auto" w:fill="D9D9D9" w:themeFill="background1" w:themeFillShade="D9"/>
            <w:noWrap/>
            <w:hideMark/>
          </w:tcPr>
          <w:p w:rsidR="004A0DA7" w:rsidRPr="000C439E" w:rsidRDefault="004A0DA7" w:rsidP="004A0DA7">
            <w:pPr>
              <w:spacing w:line="276" w:lineRule="auto"/>
              <w:ind w:firstLine="29"/>
              <w:jc w:val="left"/>
              <w:rPr>
                <w:rFonts w:ascii="Times New Roman" w:eastAsia="Times New Roman" w:hAnsi="Times New Roman" w:cs="Times New Roman"/>
                <w:b/>
                <w:smallCaps/>
                <w:sz w:val="28"/>
                <w:szCs w:val="28"/>
                <w:lang w:eastAsia="ru-RU"/>
              </w:rPr>
            </w:pPr>
            <w:r w:rsidRPr="000C439E">
              <w:rPr>
                <w:rFonts w:ascii="Times New Roman" w:eastAsia="Times New Roman" w:hAnsi="Times New Roman" w:cs="Times New Roman"/>
                <w:b/>
                <w:smallCaps/>
                <w:sz w:val="28"/>
                <w:szCs w:val="28"/>
                <w:lang w:eastAsia="ru-RU"/>
              </w:rPr>
              <w:t>Сфера правового регулирования</w:t>
            </w:r>
          </w:p>
        </w:tc>
        <w:tc>
          <w:tcPr>
            <w:tcW w:w="1418" w:type="dxa"/>
            <w:shd w:val="clear" w:color="auto" w:fill="92D050"/>
          </w:tcPr>
          <w:p w:rsidR="004A0DA7" w:rsidRPr="004A0DA7" w:rsidRDefault="004A0DA7" w:rsidP="004A0DA7">
            <w:pPr>
              <w:spacing w:line="276" w:lineRule="auto"/>
              <w:ind w:firstLine="29"/>
              <w:jc w:val="center"/>
              <w:rPr>
                <w:rFonts w:ascii="Times New Roman" w:eastAsia="Times New Roman" w:hAnsi="Times New Roman" w:cs="Times New Roman"/>
                <w:b/>
                <w:sz w:val="28"/>
                <w:szCs w:val="28"/>
                <w:lang w:eastAsia="ru-RU"/>
              </w:rPr>
            </w:pPr>
            <w:r w:rsidRPr="004A0DA7">
              <w:rPr>
                <w:rFonts w:ascii="Times New Roman" w:eastAsia="Times New Roman" w:hAnsi="Times New Roman" w:cs="Times New Roman"/>
                <w:b/>
                <w:sz w:val="28"/>
                <w:szCs w:val="28"/>
                <w:lang w:eastAsia="ru-RU"/>
              </w:rPr>
              <w:t>2019 г.</w:t>
            </w:r>
          </w:p>
        </w:tc>
        <w:tc>
          <w:tcPr>
            <w:tcW w:w="1559" w:type="dxa"/>
            <w:shd w:val="clear" w:color="auto" w:fill="00B0F0"/>
            <w:noWrap/>
            <w:hideMark/>
          </w:tcPr>
          <w:p w:rsidR="004A0DA7" w:rsidRPr="004A0DA7" w:rsidRDefault="004A0DA7" w:rsidP="004A0DA7">
            <w:pPr>
              <w:spacing w:line="276" w:lineRule="auto"/>
              <w:ind w:firstLine="29"/>
              <w:jc w:val="center"/>
              <w:rPr>
                <w:rFonts w:ascii="Times New Roman" w:eastAsia="Times New Roman" w:hAnsi="Times New Roman" w:cs="Times New Roman"/>
                <w:b/>
                <w:sz w:val="28"/>
                <w:szCs w:val="28"/>
                <w:lang w:eastAsia="ru-RU"/>
              </w:rPr>
            </w:pPr>
            <w:r w:rsidRPr="004A0DA7">
              <w:rPr>
                <w:rFonts w:ascii="Times New Roman" w:eastAsia="Times New Roman" w:hAnsi="Times New Roman" w:cs="Times New Roman"/>
                <w:b/>
                <w:sz w:val="28"/>
                <w:szCs w:val="28"/>
                <w:lang w:eastAsia="ru-RU"/>
              </w:rPr>
              <w:t xml:space="preserve">2018 г. </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proofErr w:type="spellStart"/>
            <w:r w:rsidRPr="004A0DA7">
              <w:rPr>
                <w:rFonts w:ascii="Times New Roman" w:eastAsia="Times New Roman" w:hAnsi="Times New Roman" w:cs="Times New Roman"/>
                <w:sz w:val="28"/>
                <w:szCs w:val="28"/>
                <w:lang w:eastAsia="ru-RU"/>
              </w:rPr>
              <w:t>Госзакупки</w:t>
            </w:r>
            <w:proofErr w:type="spellEnd"/>
          </w:p>
        </w:tc>
        <w:tc>
          <w:tcPr>
            <w:tcW w:w="1418" w:type="dxa"/>
            <w:shd w:val="clear" w:color="auto" w:fill="92D050"/>
          </w:tcPr>
          <w:p w:rsidR="004A0DA7" w:rsidRPr="004A0DA7" w:rsidRDefault="004A0DA7" w:rsidP="000C439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5</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8</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Гражданско-правовые споры</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12</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6</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Земельно-имущественные отношения</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13</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w:t>
            </w:r>
            <w:r w:rsidR="00A64EEE">
              <w:rPr>
                <w:rFonts w:ascii="Times New Roman" w:eastAsia="Times New Roman" w:hAnsi="Times New Roman" w:cs="Times New Roman"/>
                <w:sz w:val="28"/>
                <w:szCs w:val="28"/>
                <w:lang w:eastAsia="ru-RU"/>
              </w:rPr>
              <w:t>0</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Исполнительное производство</w:t>
            </w:r>
          </w:p>
        </w:tc>
        <w:tc>
          <w:tcPr>
            <w:tcW w:w="1418" w:type="dxa"/>
            <w:shd w:val="clear" w:color="auto" w:fill="92D050"/>
          </w:tcPr>
          <w:p w:rsidR="004A0DA7" w:rsidRPr="004A0DA7" w:rsidRDefault="00A64EEE" w:rsidP="004A0DA7">
            <w:pPr>
              <w:spacing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shd w:val="clear" w:color="auto" w:fill="00B0F0"/>
            <w:noWrap/>
            <w:hideMark/>
          </w:tcPr>
          <w:p w:rsidR="004A0DA7" w:rsidRPr="004A0DA7" w:rsidRDefault="00A64EEE" w:rsidP="004A0DA7">
            <w:pPr>
              <w:spacing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Контрольно-надзорная деятельность</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10</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Налоговое законодательство</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26</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19</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Оказание содействия</w:t>
            </w:r>
          </w:p>
        </w:tc>
        <w:tc>
          <w:tcPr>
            <w:tcW w:w="1418" w:type="dxa"/>
            <w:shd w:val="clear" w:color="auto" w:fill="92D050"/>
          </w:tcPr>
          <w:p w:rsidR="004A0DA7" w:rsidRPr="004A0DA7" w:rsidRDefault="00A64EEE" w:rsidP="004A0DA7">
            <w:pPr>
              <w:spacing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13</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Пассажирские перевозки</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c>
          <w:tcPr>
            <w:tcW w:w="1559" w:type="dxa"/>
            <w:shd w:val="clear" w:color="auto" w:fill="00B0F0"/>
            <w:noWrap/>
            <w:hideMark/>
          </w:tcPr>
          <w:p w:rsidR="004A0DA7" w:rsidRPr="004A0DA7" w:rsidRDefault="004A0DA7" w:rsidP="004A0DA7">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0</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Производство по делам об административных нарушениях</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Разрешительная деятельность</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9</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Совершенствование законодательства</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7</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Спор с монополистом</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5</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7</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Страховое законодательство</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2</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Уголовное законодательство</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6</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6</w:t>
            </w:r>
          </w:p>
        </w:tc>
      </w:tr>
      <w:tr w:rsidR="004A0DA7" w:rsidRPr="004A0DA7" w:rsidTr="00686DF1">
        <w:trPr>
          <w:trHeight w:val="300"/>
        </w:trPr>
        <w:tc>
          <w:tcPr>
            <w:tcW w:w="6374" w:type="dxa"/>
            <w:shd w:val="clear" w:color="auto" w:fill="D9D9D9" w:themeFill="background1" w:themeFillShade="D9"/>
            <w:noWrap/>
            <w:hideMark/>
          </w:tcPr>
          <w:p w:rsidR="004A0DA7" w:rsidRPr="004A0DA7" w:rsidRDefault="004A0DA7" w:rsidP="004A0DA7">
            <w:pPr>
              <w:spacing w:line="276" w:lineRule="auto"/>
              <w:ind w:firstLine="0"/>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Финансово-имущественная поддержка</w:t>
            </w:r>
          </w:p>
        </w:tc>
        <w:tc>
          <w:tcPr>
            <w:tcW w:w="1418" w:type="dxa"/>
            <w:shd w:val="clear" w:color="auto" w:fill="92D050"/>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4</w:t>
            </w:r>
          </w:p>
        </w:tc>
        <w:tc>
          <w:tcPr>
            <w:tcW w:w="1559" w:type="dxa"/>
            <w:shd w:val="clear" w:color="auto" w:fill="00B0F0"/>
            <w:noWrap/>
            <w:hideMark/>
          </w:tcPr>
          <w:p w:rsidR="004A0DA7" w:rsidRPr="004A0DA7" w:rsidRDefault="004A0DA7" w:rsidP="00A64EEE">
            <w:pPr>
              <w:spacing w:line="276" w:lineRule="auto"/>
              <w:ind w:firstLine="567"/>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1</w:t>
            </w:r>
          </w:p>
        </w:tc>
      </w:tr>
    </w:tbl>
    <w:p w:rsidR="00767CE6" w:rsidRPr="004A0DA7" w:rsidRDefault="004A0DA7" w:rsidP="004A0DA7">
      <w:pPr>
        <w:spacing w:before="240" w:after="240" w:line="276" w:lineRule="auto"/>
        <w:rPr>
          <w:rFonts w:ascii="Times New Roman" w:eastAsia="Times New Roman" w:hAnsi="Times New Roman" w:cs="Times New Roman"/>
          <w:sz w:val="28"/>
          <w:szCs w:val="28"/>
          <w:lang w:eastAsia="ru-RU"/>
        </w:rPr>
      </w:pPr>
      <w:r w:rsidRPr="004A0DA7">
        <w:rPr>
          <w:rFonts w:ascii="Times New Roman" w:eastAsia="Times New Roman" w:hAnsi="Times New Roman" w:cs="Times New Roman"/>
          <w:sz w:val="28"/>
          <w:szCs w:val="28"/>
          <w:lang w:eastAsia="ru-RU"/>
        </w:rPr>
        <w:t xml:space="preserve">По итогам 2019 года нарушенные права заявителей восстановлены полностью или частично у </w:t>
      </w:r>
      <w:r w:rsidR="00E61231">
        <w:rPr>
          <w:rFonts w:ascii="Times New Roman" w:eastAsia="Times New Roman" w:hAnsi="Times New Roman" w:cs="Times New Roman"/>
          <w:sz w:val="28"/>
          <w:szCs w:val="28"/>
          <w:lang w:eastAsia="ru-RU"/>
        </w:rPr>
        <w:t>39</w:t>
      </w:r>
      <w:r w:rsidRPr="004A0DA7">
        <w:rPr>
          <w:rFonts w:ascii="Times New Roman" w:eastAsia="Times New Roman" w:hAnsi="Times New Roman" w:cs="Times New Roman"/>
          <w:sz w:val="28"/>
          <w:szCs w:val="28"/>
          <w:lang w:eastAsia="ru-RU"/>
        </w:rPr>
        <w:t xml:space="preserve"> процентов обратившихся. В остальных случаях заявленные нарушения не подтвердились</w:t>
      </w:r>
      <w:r w:rsidR="00AA66EE">
        <w:rPr>
          <w:rFonts w:ascii="Times New Roman" w:eastAsia="Times New Roman" w:hAnsi="Times New Roman" w:cs="Times New Roman"/>
          <w:sz w:val="28"/>
          <w:szCs w:val="28"/>
          <w:lang w:eastAsia="ru-RU"/>
        </w:rPr>
        <w:t xml:space="preserve"> или</w:t>
      </w:r>
      <w:r w:rsidRPr="004A0DA7">
        <w:rPr>
          <w:rFonts w:ascii="Times New Roman" w:eastAsia="Times New Roman" w:hAnsi="Times New Roman" w:cs="Times New Roman"/>
          <w:sz w:val="28"/>
          <w:szCs w:val="28"/>
          <w:lang w:eastAsia="ru-RU"/>
        </w:rPr>
        <w:t xml:space="preserve"> пропущены сроки исковой давности</w:t>
      </w:r>
      <w:r w:rsidR="00AA66EE">
        <w:rPr>
          <w:rFonts w:ascii="Times New Roman" w:eastAsia="Times New Roman" w:hAnsi="Times New Roman" w:cs="Times New Roman"/>
          <w:sz w:val="28"/>
          <w:szCs w:val="28"/>
          <w:lang w:eastAsia="ru-RU"/>
        </w:rPr>
        <w:t>,</w:t>
      </w:r>
      <w:r w:rsidRPr="004A0DA7">
        <w:rPr>
          <w:rFonts w:ascii="Times New Roman" w:eastAsia="Times New Roman" w:hAnsi="Times New Roman" w:cs="Times New Roman"/>
          <w:sz w:val="28"/>
          <w:szCs w:val="28"/>
          <w:lang w:eastAsia="ru-RU"/>
        </w:rPr>
        <w:t xml:space="preserve"> или предмет спора рассмотрен судом и по делу принят судебный акт. Для восстановления нарушенных прав</w:t>
      </w:r>
      <w:r w:rsidR="002772B0">
        <w:rPr>
          <w:rFonts w:ascii="Times New Roman" w:eastAsia="Times New Roman" w:hAnsi="Times New Roman" w:cs="Times New Roman"/>
          <w:sz w:val="28"/>
          <w:szCs w:val="28"/>
          <w:lang w:eastAsia="ru-RU"/>
        </w:rPr>
        <w:t xml:space="preserve"> заявителей были</w:t>
      </w:r>
      <w:r w:rsidRPr="004A0DA7">
        <w:rPr>
          <w:rFonts w:ascii="Times New Roman" w:eastAsia="Times New Roman" w:hAnsi="Times New Roman" w:cs="Times New Roman"/>
          <w:sz w:val="28"/>
          <w:szCs w:val="28"/>
          <w:lang w:eastAsia="ru-RU"/>
        </w:rPr>
        <w:t xml:space="preserve"> приняты все возможные меры правовой защиты, входящие в компетенцию Уполномоченного.</w:t>
      </w:r>
    </w:p>
    <w:p w:rsidR="004A0DA7" w:rsidRPr="004A0DA7" w:rsidRDefault="004A0DA7" w:rsidP="004A0DA7">
      <w:pPr>
        <w:spacing w:line="276" w:lineRule="auto"/>
        <w:ind w:firstLine="0"/>
      </w:pPr>
      <w:r w:rsidRPr="004A0DA7">
        <w:rPr>
          <w:noProof/>
          <w:lang w:eastAsia="ru-RU"/>
        </w:rPr>
        <w:lastRenderedPageBreak/>
        <w:drawing>
          <wp:inline distT="0" distB="0" distL="0" distR="0">
            <wp:extent cx="5939790" cy="2552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407E" w:rsidRDefault="007E407E" w:rsidP="006809EB">
      <w:pPr>
        <w:spacing w:line="276" w:lineRule="auto"/>
        <w:ind w:firstLine="0"/>
        <w:jc w:val="center"/>
        <w:rPr>
          <w:rFonts w:ascii="Times New Roman" w:hAnsi="Times New Roman"/>
          <w:b/>
          <w:sz w:val="28"/>
          <w:szCs w:val="28"/>
        </w:rPr>
      </w:pPr>
    </w:p>
    <w:p w:rsidR="003E5939" w:rsidRPr="00F35E73" w:rsidRDefault="003E5939" w:rsidP="006809EB">
      <w:pPr>
        <w:spacing w:line="276" w:lineRule="auto"/>
        <w:ind w:firstLine="0"/>
        <w:jc w:val="center"/>
        <w:rPr>
          <w:rFonts w:ascii="Times New Roman" w:hAnsi="Times New Roman" w:cs="Times New Roman"/>
          <w:bCs/>
          <w:sz w:val="28"/>
          <w:szCs w:val="28"/>
        </w:rPr>
      </w:pPr>
      <w:r w:rsidRPr="00F35E73">
        <w:rPr>
          <w:rFonts w:ascii="Times New Roman" w:hAnsi="Times New Roman"/>
          <w:sz w:val="28"/>
          <w:szCs w:val="28"/>
        </w:rPr>
        <w:t>1.2. М</w:t>
      </w:r>
      <w:r w:rsidRPr="00F35E73">
        <w:rPr>
          <w:rFonts w:ascii="Times New Roman" w:hAnsi="Times New Roman" w:cs="Times New Roman"/>
          <w:bCs/>
          <w:sz w:val="28"/>
          <w:szCs w:val="28"/>
        </w:rPr>
        <w:t xml:space="preserve">ероприятия по предотвращению нарушений прав и законных </w:t>
      </w:r>
    </w:p>
    <w:p w:rsidR="009369C7" w:rsidRPr="00F35E73" w:rsidRDefault="003E5939" w:rsidP="006809EB">
      <w:pPr>
        <w:spacing w:line="276" w:lineRule="auto"/>
        <w:ind w:firstLine="0"/>
        <w:jc w:val="center"/>
        <w:rPr>
          <w:rFonts w:ascii="Times New Roman" w:hAnsi="Times New Roman" w:cs="Times New Roman"/>
          <w:bCs/>
          <w:sz w:val="28"/>
          <w:szCs w:val="28"/>
        </w:rPr>
      </w:pPr>
      <w:r w:rsidRPr="00F35E73">
        <w:rPr>
          <w:rFonts w:ascii="Times New Roman" w:hAnsi="Times New Roman" w:cs="Times New Roman"/>
          <w:bCs/>
          <w:sz w:val="28"/>
          <w:szCs w:val="28"/>
        </w:rPr>
        <w:t>интересов субъектов предпринимательской деятельности</w:t>
      </w:r>
    </w:p>
    <w:p w:rsidR="00AC2C91" w:rsidRPr="00F35E73" w:rsidRDefault="00AC2C91" w:rsidP="00AC2C91">
      <w:pPr>
        <w:shd w:val="clear" w:color="auto" w:fill="FFFFFF"/>
        <w:spacing w:after="200" w:line="276" w:lineRule="auto"/>
        <w:ind w:firstLine="0"/>
        <w:contextualSpacing/>
        <w:textAlignment w:val="top"/>
        <w:rPr>
          <w:rFonts w:ascii="Times New Roman" w:eastAsia="Times New Roman" w:hAnsi="Times New Roman" w:cs="Times New Roman"/>
          <w:sz w:val="28"/>
          <w:szCs w:val="28"/>
          <w:lang w:eastAsia="ru-RU"/>
        </w:rPr>
      </w:pPr>
    </w:p>
    <w:p w:rsidR="00E341C0" w:rsidRPr="00C20CAA" w:rsidRDefault="00E341C0" w:rsidP="00507029">
      <w:pPr>
        <w:spacing w:line="276" w:lineRule="auto"/>
        <w:rPr>
          <w:rFonts w:ascii="Times New Roman" w:hAnsi="Times New Roman" w:cs="Times New Roman"/>
          <w:sz w:val="28"/>
          <w:szCs w:val="28"/>
        </w:rPr>
      </w:pPr>
      <w:r w:rsidRPr="00C20CAA">
        <w:rPr>
          <w:rFonts w:ascii="Times New Roman" w:hAnsi="Times New Roman" w:cs="Times New Roman"/>
          <w:sz w:val="28"/>
          <w:szCs w:val="28"/>
        </w:rPr>
        <w:t xml:space="preserve">На сегодняшний день понятие «правовое просвещение» законодательно не закреплено. </w:t>
      </w:r>
      <w:r w:rsidR="001A639A" w:rsidRPr="00C20CAA">
        <w:rPr>
          <w:rFonts w:ascii="Times New Roman" w:hAnsi="Times New Roman" w:cs="Times New Roman"/>
          <w:sz w:val="28"/>
          <w:szCs w:val="28"/>
        </w:rPr>
        <w:t>Выполнение указанной функции связано с определенными проблемами правового и организационного характера.</w:t>
      </w:r>
      <w:r w:rsidR="00C20CAA" w:rsidRPr="00C20CAA">
        <w:rPr>
          <w:rFonts w:ascii="Times New Roman" w:hAnsi="Times New Roman" w:cs="Times New Roman"/>
          <w:sz w:val="28"/>
          <w:szCs w:val="28"/>
        </w:rPr>
        <w:t xml:space="preserve"> </w:t>
      </w:r>
      <w:r w:rsidRPr="00C20CAA">
        <w:rPr>
          <w:rFonts w:ascii="Times New Roman" w:hAnsi="Times New Roman" w:cs="Times New Roman"/>
          <w:sz w:val="28"/>
          <w:szCs w:val="28"/>
        </w:rPr>
        <w:t>Прежде всего, следует отметить, что в нормативных правовых актах, регулирующих деятельность Уполномоченных, не указаны формы и методы работы в данной сфере, а также средства, с помощью которых они должны осуществлять возложенную на них функцию правового просвещения. По этой причине каждый Уполномоченный самостоятельно выбирает подходящие формы правового просвещения</w:t>
      </w:r>
      <w:r w:rsidR="003A7B0F">
        <w:rPr>
          <w:rFonts w:ascii="Times New Roman" w:hAnsi="Times New Roman" w:cs="Times New Roman"/>
          <w:sz w:val="28"/>
          <w:szCs w:val="28"/>
        </w:rPr>
        <w:t>,</w:t>
      </w:r>
      <w:r w:rsidRPr="00C20CAA">
        <w:rPr>
          <w:rFonts w:ascii="Times New Roman" w:hAnsi="Times New Roman" w:cs="Times New Roman"/>
          <w:sz w:val="28"/>
          <w:szCs w:val="28"/>
        </w:rPr>
        <w:t xml:space="preserve"> исходя из собственного понимания и ресурсного обеспечения.</w:t>
      </w:r>
    </w:p>
    <w:p w:rsidR="002172B9" w:rsidRDefault="00C70865" w:rsidP="002172B9">
      <w:pPr>
        <w:spacing w:line="276" w:lineRule="auto"/>
        <w:rPr>
          <w:rFonts w:ascii="Times New Roman" w:eastAsia="Calibri" w:hAnsi="Times New Roman" w:cs="Times New Roman"/>
          <w:sz w:val="28"/>
          <w:szCs w:val="28"/>
        </w:rPr>
      </w:pPr>
      <w:r w:rsidRPr="00C20CAA">
        <w:rPr>
          <w:rFonts w:ascii="Times New Roman" w:hAnsi="Times New Roman" w:cs="Times New Roman"/>
          <w:sz w:val="28"/>
          <w:szCs w:val="28"/>
        </w:rPr>
        <w:t>На протяжении ряда лет в</w:t>
      </w:r>
      <w:r w:rsidR="009E4D8E" w:rsidRPr="00C20CAA">
        <w:rPr>
          <w:rFonts w:ascii="Times New Roman" w:hAnsi="Times New Roman" w:cs="Times New Roman"/>
          <w:sz w:val="28"/>
          <w:szCs w:val="28"/>
        </w:rPr>
        <w:t>ажны</w:t>
      </w:r>
      <w:r w:rsidR="000210FE" w:rsidRPr="00C20CAA">
        <w:rPr>
          <w:rFonts w:ascii="Times New Roman" w:hAnsi="Times New Roman" w:cs="Times New Roman"/>
          <w:sz w:val="28"/>
          <w:szCs w:val="28"/>
        </w:rPr>
        <w:t>м</w:t>
      </w:r>
      <w:r w:rsidR="009E4D8E" w:rsidRPr="00C20CAA">
        <w:rPr>
          <w:rFonts w:ascii="Times New Roman" w:hAnsi="Times New Roman" w:cs="Times New Roman"/>
          <w:sz w:val="28"/>
          <w:szCs w:val="28"/>
        </w:rPr>
        <w:t xml:space="preserve"> элемент</w:t>
      </w:r>
      <w:r w:rsidR="000210FE" w:rsidRPr="00C20CAA">
        <w:rPr>
          <w:rFonts w:ascii="Times New Roman" w:hAnsi="Times New Roman" w:cs="Times New Roman"/>
          <w:sz w:val="28"/>
          <w:szCs w:val="28"/>
        </w:rPr>
        <w:t>ом</w:t>
      </w:r>
      <w:r w:rsidR="00C20CAA">
        <w:rPr>
          <w:rFonts w:ascii="Times New Roman" w:hAnsi="Times New Roman" w:cs="Times New Roman"/>
          <w:sz w:val="28"/>
          <w:szCs w:val="28"/>
        </w:rPr>
        <w:t xml:space="preserve"> </w:t>
      </w:r>
      <w:r w:rsidR="000210FE" w:rsidRPr="00C20CAA">
        <w:rPr>
          <w:rFonts w:ascii="Times New Roman" w:hAnsi="Times New Roman" w:cs="Times New Roman"/>
          <w:sz w:val="28"/>
          <w:szCs w:val="28"/>
        </w:rPr>
        <w:t>просветительской работы Уполномоченного стали выезды в муниципальные образования края.</w:t>
      </w:r>
      <w:r w:rsidR="00C20CAA">
        <w:rPr>
          <w:rFonts w:ascii="Times New Roman" w:hAnsi="Times New Roman" w:cs="Times New Roman"/>
          <w:sz w:val="28"/>
          <w:szCs w:val="28"/>
        </w:rPr>
        <w:t xml:space="preserve"> </w:t>
      </w:r>
      <w:r w:rsidR="002B0869">
        <w:rPr>
          <w:rFonts w:ascii="Times New Roman" w:eastAsia="Calibri" w:hAnsi="Times New Roman" w:cs="Times New Roman"/>
          <w:sz w:val="28"/>
          <w:szCs w:val="28"/>
        </w:rPr>
        <w:t>В 2019 году</w:t>
      </w:r>
      <w:r w:rsidR="00C20CAA">
        <w:rPr>
          <w:rFonts w:ascii="Times New Roman" w:eastAsia="Calibri" w:hAnsi="Times New Roman" w:cs="Times New Roman"/>
          <w:sz w:val="28"/>
          <w:szCs w:val="28"/>
        </w:rPr>
        <w:t xml:space="preserve"> </w:t>
      </w:r>
      <w:r w:rsidR="002172B9">
        <w:rPr>
          <w:rFonts w:ascii="Times New Roman" w:eastAsia="Calibri" w:hAnsi="Times New Roman" w:cs="Times New Roman"/>
          <w:sz w:val="28"/>
          <w:szCs w:val="28"/>
        </w:rPr>
        <w:t xml:space="preserve">Уполномоченный </w:t>
      </w:r>
      <w:r w:rsidR="00111EDC">
        <w:rPr>
          <w:rFonts w:ascii="Times New Roman" w:eastAsia="Calibri" w:hAnsi="Times New Roman" w:cs="Times New Roman"/>
          <w:sz w:val="28"/>
          <w:szCs w:val="28"/>
        </w:rPr>
        <w:t xml:space="preserve">посетил </w:t>
      </w:r>
      <w:r w:rsidR="002172B9" w:rsidRPr="00F10D6C">
        <w:rPr>
          <w:rFonts w:ascii="Times New Roman" w:eastAsia="Calibri" w:hAnsi="Times New Roman" w:cs="Times New Roman"/>
          <w:sz w:val="28"/>
          <w:szCs w:val="28"/>
        </w:rPr>
        <w:t>Амурск</w:t>
      </w:r>
      <w:r w:rsidR="00111EDC" w:rsidRPr="00F10D6C">
        <w:rPr>
          <w:rFonts w:ascii="Times New Roman" w:eastAsia="Calibri" w:hAnsi="Times New Roman" w:cs="Times New Roman"/>
          <w:sz w:val="28"/>
          <w:szCs w:val="28"/>
        </w:rPr>
        <w:t>ий</w:t>
      </w:r>
      <w:r w:rsidR="002172B9" w:rsidRPr="00F10D6C">
        <w:rPr>
          <w:rFonts w:ascii="Times New Roman" w:eastAsia="Calibri" w:hAnsi="Times New Roman" w:cs="Times New Roman"/>
          <w:sz w:val="28"/>
          <w:szCs w:val="28"/>
        </w:rPr>
        <w:t xml:space="preserve">, </w:t>
      </w:r>
      <w:proofErr w:type="spellStart"/>
      <w:r w:rsidR="002172B9" w:rsidRPr="00F10D6C">
        <w:rPr>
          <w:rFonts w:ascii="Times New Roman" w:eastAsia="Calibri" w:hAnsi="Times New Roman" w:cs="Times New Roman"/>
          <w:sz w:val="28"/>
          <w:szCs w:val="28"/>
        </w:rPr>
        <w:t>Бикинск</w:t>
      </w:r>
      <w:r w:rsidR="00111EDC" w:rsidRPr="00F10D6C">
        <w:rPr>
          <w:rFonts w:ascii="Times New Roman" w:eastAsia="Calibri" w:hAnsi="Times New Roman" w:cs="Times New Roman"/>
          <w:sz w:val="28"/>
          <w:szCs w:val="28"/>
        </w:rPr>
        <w:t>ий</w:t>
      </w:r>
      <w:proofErr w:type="spellEnd"/>
      <w:r w:rsidR="002172B9" w:rsidRPr="00F10D6C">
        <w:rPr>
          <w:rFonts w:ascii="Times New Roman" w:eastAsia="Calibri" w:hAnsi="Times New Roman" w:cs="Times New Roman"/>
          <w:sz w:val="28"/>
          <w:szCs w:val="28"/>
        </w:rPr>
        <w:t xml:space="preserve">, </w:t>
      </w:r>
      <w:r w:rsidR="00F10D6C" w:rsidRPr="00F10D6C">
        <w:rPr>
          <w:rFonts w:ascii="Times New Roman" w:eastAsia="Calibri" w:hAnsi="Times New Roman" w:cs="Times New Roman"/>
          <w:sz w:val="28"/>
          <w:szCs w:val="28"/>
        </w:rPr>
        <w:t xml:space="preserve">Вяземский, Комсомольский, </w:t>
      </w:r>
      <w:r w:rsidR="002172B9" w:rsidRPr="00F10D6C">
        <w:rPr>
          <w:rFonts w:ascii="Times New Roman" w:eastAsia="Calibri" w:hAnsi="Times New Roman" w:cs="Times New Roman"/>
          <w:sz w:val="28"/>
          <w:szCs w:val="28"/>
        </w:rPr>
        <w:t>Николаевск</w:t>
      </w:r>
      <w:r w:rsidR="00111EDC" w:rsidRPr="00F10D6C">
        <w:rPr>
          <w:rFonts w:ascii="Times New Roman" w:eastAsia="Calibri" w:hAnsi="Times New Roman" w:cs="Times New Roman"/>
          <w:sz w:val="28"/>
          <w:szCs w:val="28"/>
        </w:rPr>
        <w:t>ий</w:t>
      </w:r>
      <w:r w:rsidR="002172B9" w:rsidRPr="00F10D6C">
        <w:rPr>
          <w:rFonts w:ascii="Times New Roman" w:eastAsia="Calibri" w:hAnsi="Times New Roman" w:cs="Times New Roman"/>
          <w:sz w:val="28"/>
          <w:szCs w:val="28"/>
        </w:rPr>
        <w:t>, Солн</w:t>
      </w:r>
      <w:r w:rsidR="00801DF5" w:rsidRPr="00F10D6C">
        <w:rPr>
          <w:rFonts w:ascii="Times New Roman" w:eastAsia="Calibri" w:hAnsi="Times New Roman" w:cs="Times New Roman"/>
          <w:sz w:val="28"/>
          <w:szCs w:val="28"/>
        </w:rPr>
        <w:t>ечн</w:t>
      </w:r>
      <w:r w:rsidR="00111EDC" w:rsidRPr="00F10D6C">
        <w:rPr>
          <w:rFonts w:ascii="Times New Roman" w:eastAsia="Calibri" w:hAnsi="Times New Roman" w:cs="Times New Roman"/>
          <w:sz w:val="28"/>
          <w:szCs w:val="28"/>
        </w:rPr>
        <w:t>ый</w:t>
      </w:r>
      <w:r w:rsidR="00F10D6C" w:rsidRPr="00F10D6C">
        <w:rPr>
          <w:rFonts w:ascii="Times New Roman" w:eastAsia="Calibri" w:hAnsi="Times New Roman" w:cs="Times New Roman"/>
          <w:sz w:val="28"/>
          <w:szCs w:val="28"/>
        </w:rPr>
        <w:t>,</w:t>
      </w:r>
      <w:r w:rsidR="00801DF5" w:rsidRPr="00F10D6C">
        <w:rPr>
          <w:rFonts w:ascii="Times New Roman" w:eastAsia="Calibri" w:hAnsi="Times New Roman" w:cs="Times New Roman"/>
          <w:sz w:val="28"/>
          <w:szCs w:val="28"/>
        </w:rPr>
        <w:t xml:space="preserve"> </w:t>
      </w:r>
      <w:r w:rsidR="00F10D6C" w:rsidRPr="00F10D6C">
        <w:rPr>
          <w:rFonts w:ascii="Times New Roman" w:eastAsia="Calibri" w:hAnsi="Times New Roman" w:cs="Times New Roman"/>
          <w:sz w:val="28"/>
          <w:szCs w:val="28"/>
        </w:rPr>
        <w:t xml:space="preserve">Хабаровский </w:t>
      </w:r>
      <w:r w:rsidR="00801DF5" w:rsidRPr="00F10D6C">
        <w:rPr>
          <w:rFonts w:ascii="Times New Roman" w:eastAsia="Calibri" w:hAnsi="Times New Roman" w:cs="Times New Roman"/>
          <w:sz w:val="28"/>
          <w:szCs w:val="28"/>
        </w:rPr>
        <w:t>муниципальны</w:t>
      </w:r>
      <w:r w:rsidR="00111EDC" w:rsidRPr="00F10D6C">
        <w:rPr>
          <w:rFonts w:ascii="Times New Roman" w:eastAsia="Calibri" w:hAnsi="Times New Roman" w:cs="Times New Roman"/>
          <w:sz w:val="28"/>
          <w:szCs w:val="28"/>
        </w:rPr>
        <w:t>е</w:t>
      </w:r>
      <w:r w:rsidR="00801DF5" w:rsidRPr="00F10D6C">
        <w:rPr>
          <w:rFonts w:ascii="Times New Roman" w:eastAsia="Calibri" w:hAnsi="Times New Roman" w:cs="Times New Roman"/>
          <w:sz w:val="28"/>
          <w:szCs w:val="28"/>
        </w:rPr>
        <w:t xml:space="preserve"> район</w:t>
      </w:r>
      <w:r w:rsidR="00111EDC" w:rsidRPr="00F10D6C">
        <w:rPr>
          <w:rFonts w:ascii="Times New Roman" w:eastAsia="Calibri" w:hAnsi="Times New Roman" w:cs="Times New Roman"/>
          <w:sz w:val="28"/>
          <w:szCs w:val="28"/>
        </w:rPr>
        <w:t>ы и</w:t>
      </w:r>
      <w:r w:rsidR="00801DF5" w:rsidRPr="00F10D6C">
        <w:rPr>
          <w:rFonts w:ascii="Times New Roman" w:eastAsia="Calibri" w:hAnsi="Times New Roman" w:cs="Times New Roman"/>
          <w:sz w:val="28"/>
          <w:szCs w:val="28"/>
        </w:rPr>
        <w:t xml:space="preserve"> г. </w:t>
      </w:r>
      <w:r w:rsidR="002172B9" w:rsidRPr="00F10D6C">
        <w:rPr>
          <w:rFonts w:ascii="Times New Roman" w:eastAsia="Calibri" w:hAnsi="Times New Roman" w:cs="Times New Roman"/>
          <w:sz w:val="28"/>
          <w:szCs w:val="28"/>
        </w:rPr>
        <w:t>Комсомольск-на-Амуре</w:t>
      </w:r>
      <w:r w:rsidR="00111EDC">
        <w:rPr>
          <w:rFonts w:ascii="Times New Roman" w:eastAsia="Calibri" w:hAnsi="Times New Roman" w:cs="Times New Roman"/>
          <w:sz w:val="28"/>
          <w:szCs w:val="28"/>
        </w:rPr>
        <w:t>.</w:t>
      </w:r>
      <w:r w:rsidR="00792B07">
        <w:rPr>
          <w:rFonts w:ascii="Times New Roman" w:eastAsia="Calibri" w:hAnsi="Times New Roman" w:cs="Times New Roman"/>
          <w:sz w:val="28"/>
          <w:szCs w:val="28"/>
        </w:rPr>
        <w:t xml:space="preserve"> </w:t>
      </w:r>
      <w:r w:rsidR="001F440A">
        <w:rPr>
          <w:rFonts w:ascii="Times New Roman" w:eastAsia="Calibri" w:hAnsi="Times New Roman" w:cs="Times New Roman"/>
          <w:sz w:val="28"/>
          <w:szCs w:val="28"/>
        </w:rPr>
        <w:t xml:space="preserve">В рамках </w:t>
      </w:r>
      <w:r w:rsidR="00731DCF">
        <w:rPr>
          <w:rFonts w:ascii="Times New Roman" w:eastAsia="Calibri" w:hAnsi="Times New Roman" w:cs="Times New Roman"/>
          <w:sz w:val="28"/>
          <w:szCs w:val="28"/>
        </w:rPr>
        <w:t xml:space="preserve">визитов </w:t>
      </w:r>
      <w:r w:rsidR="001F440A">
        <w:rPr>
          <w:rFonts w:ascii="Times New Roman" w:eastAsia="Calibri" w:hAnsi="Times New Roman" w:cs="Times New Roman"/>
          <w:sz w:val="28"/>
          <w:szCs w:val="28"/>
        </w:rPr>
        <w:t xml:space="preserve">проведены личные приемы </w:t>
      </w:r>
      <w:r w:rsidR="002172B9" w:rsidRPr="002172B9">
        <w:rPr>
          <w:rFonts w:ascii="Times New Roman" w:eastAsia="Calibri" w:hAnsi="Times New Roman" w:cs="Times New Roman"/>
          <w:sz w:val="28"/>
          <w:szCs w:val="28"/>
        </w:rPr>
        <w:t>индивидуальных предпринимателей и руководителей предприятий</w:t>
      </w:r>
      <w:r w:rsidR="001F440A">
        <w:rPr>
          <w:rFonts w:ascii="Times New Roman" w:eastAsia="Calibri" w:hAnsi="Times New Roman" w:cs="Times New Roman"/>
          <w:sz w:val="28"/>
          <w:szCs w:val="28"/>
        </w:rPr>
        <w:t>, даны разъяснения, оказана консультационная помощь</w:t>
      </w:r>
      <w:r w:rsidR="00FA12EC">
        <w:rPr>
          <w:rFonts w:ascii="Times New Roman" w:eastAsia="Calibri" w:hAnsi="Times New Roman" w:cs="Times New Roman"/>
          <w:sz w:val="28"/>
          <w:szCs w:val="28"/>
        </w:rPr>
        <w:t xml:space="preserve">, </w:t>
      </w:r>
      <w:r w:rsidR="00111EDC" w:rsidRPr="002172B9">
        <w:rPr>
          <w:rFonts w:ascii="Times New Roman" w:eastAsia="Calibri" w:hAnsi="Times New Roman" w:cs="Times New Roman"/>
          <w:sz w:val="28"/>
          <w:szCs w:val="28"/>
        </w:rPr>
        <w:t>рассмотрены вопросы</w:t>
      </w:r>
      <w:r w:rsidR="00111EDC">
        <w:rPr>
          <w:rFonts w:ascii="Times New Roman" w:eastAsia="Calibri" w:hAnsi="Times New Roman" w:cs="Times New Roman"/>
          <w:sz w:val="28"/>
          <w:szCs w:val="28"/>
        </w:rPr>
        <w:t xml:space="preserve"> форм и методов защиты </w:t>
      </w:r>
      <w:r w:rsidR="00111EDC" w:rsidRPr="002172B9">
        <w:rPr>
          <w:rFonts w:ascii="Times New Roman" w:eastAsia="Calibri" w:hAnsi="Times New Roman" w:cs="Times New Roman"/>
          <w:sz w:val="28"/>
          <w:szCs w:val="28"/>
        </w:rPr>
        <w:t>прав и законных интересов субъектов предпринимательской деятельности</w:t>
      </w:r>
      <w:r w:rsidR="00111EDC">
        <w:rPr>
          <w:rFonts w:ascii="Times New Roman" w:eastAsia="Calibri" w:hAnsi="Times New Roman" w:cs="Times New Roman"/>
          <w:sz w:val="28"/>
          <w:szCs w:val="28"/>
        </w:rPr>
        <w:t>.</w:t>
      </w:r>
    </w:p>
    <w:p w:rsidR="00D570D2" w:rsidRDefault="00731DCF" w:rsidP="00D570D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Совместно </w:t>
      </w:r>
      <w:r w:rsidR="003A7B0F">
        <w:rPr>
          <w:rFonts w:ascii="Times New Roman" w:eastAsia="Calibri" w:hAnsi="Times New Roman" w:cs="Times New Roman"/>
          <w:sz w:val="28"/>
          <w:szCs w:val="28"/>
        </w:rPr>
        <w:t xml:space="preserve">с </w:t>
      </w:r>
      <w:r w:rsidRPr="00B54A29">
        <w:rPr>
          <w:rFonts w:ascii="Times New Roman" w:eastAsia="Calibri" w:hAnsi="Times New Roman" w:cs="Times New Roman"/>
          <w:sz w:val="28"/>
          <w:szCs w:val="28"/>
        </w:rPr>
        <w:t>краевым центром оказания услуг «Мой бизнес»</w:t>
      </w:r>
      <w:r w:rsidRPr="00C95EB5">
        <w:rPr>
          <w:rFonts w:ascii="Times New Roman" w:eastAsia="Calibri" w:hAnsi="Times New Roman" w:cs="Times New Roman"/>
          <w:sz w:val="28"/>
          <w:szCs w:val="28"/>
        </w:rPr>
        <w:t xml:space="preserve"> </w:t>
      </w:r>
      <w:r w:rsidR="00C95EB5" w:rsidRPr="00C95EB5">
        <w:rPr>
          <w:rFonts w:ascii="Times New Roman" w:eastAsia="Calibri" w:hAnsi="Times New Roman" w:cs="Times New Roman"/>
          <w:sz w:val="28"/>
          <w:szCs w:val="28"/>
        </w:rPr>
        <w:t>Уполномоченный прин</w:t>
      </w:r>
      <w:r w:rsidR="00D54A2E">
        <w:rPr>
          <w:rFonts w:ascii="Times New Roman" w:eastAsia="Calibri" w:hAnsi="Times New Roman" w:cs="Times New Roman"/>
          <w:sz w:val="28"/>
          <w:szCs w:val="28"/>
        </w:rPr>
        <w:t>ял</w:t>
      </w:r>
      <w:r w:rsidR="00C95EB5" w:rsidRPr="00C95EB5">
        <w:rPr>
          <w:rFonts w:ascii="Times New Roman" w:eastAsia="Calibri" w:hAnsi="Times New Roman" w:cs="Times New Roman"/>
          <w:sz w:val="28"/>
          <w:szCs w:val="28"/>
        </w:rPr>
        <w:t xml:space="preserve"> участие в информационно-консультационных встречах</w:t>
      </w:r>
      <w:r w:rsidR="00CA3B07">
        <w:rPr>
          <w:rFonts w:ascii="Times New Roman" w:eastAsia="Calibri" w:hAnsi="Times New Roman" w:cs="Times New Roman"/>
          <w:sz w:val="28"/>
          <w:szCs w:val="28"/>
        </w:rPr>
        <w:t xml:space="preserve"> для предпринимателей</w:t>
      </w:r>
      <w:r w:rsidR="00C577F4">
        <w:rPr>
          <w:rFonts w:ascii="Times New Roman" w:eastAsia="Calibri" w:hAnsi="Times New Roman" w:cs="Times New Roman"/>
          <w:sz w:val="28"/>
          <w:szCs w:val="28"/>
        </w:rPr>
        <w:t xml:space="preserve"> </w:t>
      </w:r>
      <w:r w:rsidR="00C95EB5" w:rsidRPr="00C95EB5">
        <w:rPr>
          <w:rFonts w:ascii="Times New Roman" w:eastAsia="Calibri" w:hAnsi="Times New Roman" w:cs="Times New Roman"/>
          <w:sz w:val="28"/>
          <w:szCs w:val="28"/>
        </w:rPr>
        <w:t xml:space="preserve">в </w:t>
      </w:r>
      <w:r w:rsidR="00D570D2">
        <w:rPr>
          <w:rFonts w:ascii="Times New Roman" w:eastAsia="Calibri" w:hAnsi="Times New Roman" w:cs="Times New Roman"/>
          <w:sz w:val="28"/>
          <w:szCs w:val="28"/>
        </w:rPr>
        <w:t xml:space="preserve">Амурском, </w:t>
      </w:r>
      <w:r w:rsidR="00C95EB5" w:rsidRPr="00C95EB5">
        <w:rPr>
          <w:rFonts w:ascii="Times New Roman" w:eastAsia="Calibri" w:hAnsi="Times New Roman" w:cs="Times New Roman"/>
          <w:sz w:val="28"/>
          <w:szCs w:val="28"/>
        </w:rPr>
        <w:t>Комсомольском</w:t>
      </w:r>
      <w:r w:rsidR="00D570D2">
        <w:rPr>
          <w:rFonts w:ascii="Times New Roman" w:eastAsia="Calibri" w:hAnsi="Times New Roman" w:cs="Times New Roman"/>
          <w:sz w:val="28"/>
          <w:szCs w:val="28"/>
        </w:rPr>
        <w:t xml:space="preserve"> и </w:t>
      </w:r>
      <w:r w:rsidR="00D570D2" w:rsidRPr="00C95EB5">
        <w:rPr>
          <w:rFonts w:ascii="Times New Roman" w:eastAsia="Calibri" w:hAnsi="Times New Roman" w:cs="Times New Roman"/>
          <w:sz w:val="28"/>
          <w:szCs w:val="28"/>
        </w:rPr>
        <w:t>Солнечном</w:t>
      </w:r>
      <w:r w:rsidR="00C95EB5" w:rsidRPr="00C95EB5">
        <w:rPr>
          <w:rFonts w:ascii="Times New Roman" w:eastAsia="Calibri" w:hAnsi="Times New Roman" w:cs="Times New Roman"/>
          <w:sz w:val="28"/>
          <w:szCs w:val="28"/>
        </w:rPr>
        <w:t xml:space="preserve"> районах по теме: «Виды государственной поддержки предпринимателей».</w:t>
      </w:r>
      <w:r w:rsidR="00C577F4">
        <w:rPr>
          <w:rFonts w:ascii="Times New Roman" w:eastAsia="Calibri" w:hAnsi="Times New Roman" w:cs="Times New Roman"/>
          <w:sz w:val="28"/>
          <w:szCs w:val="28"/>
        </w:rPr>
        <w:t xml:space="preserve"> </w:t>
      </w:r>
      <w:r w:rsidR="00D570D2" w:rsidRPr="00C95EB5">
        <w:rPr>
          <w:rFonts w:ascii="Times New Roman" w:eastAsia="Calibri" w:hAnsi="Times New Roman" w:cs="Times New Roman"/>
          <w:sz w:val="28"/>
          <w:szCs w:val="28"/>
        </w:rPr>
        <w:t>Во встречах принимали участи</w:t>
      </w:r>
      <w:r>
        <w:rPr>
          <w:rFonts w:ascii="Times New Roman" w:eastAsia="Calibri" w:hAnsi="Times New Roman" w:cs="Times New Roman"/>
          <w:sz w:val="28"/>
          <w:szCs w:val="28"/>
        </w:rPr>
        <w:t>е</w:t>
      </w:r>
      <w:r w:rsidR="00D570D2" w:rsidRPr="00C95EB5">
        <w:rPr>
          <w:rFonts w:ascii="Times New Roman" w:eastAsia="Calibri" w:hAnsi="Times New Roman" w:cs="Times New Roman"/>
          <w:sz w:val="28"/>
          <w:szCs w:val="28"/>
        </w:rPr>
        <w:t xml:space="preserve"> представители Фонда поддержки малого </w:t>
      </w:r>
      <w:r w:rsidR="00D570D2" w:rsidRPr="00C95EB5">
        <w:rPr>
          <w:rFonts w:ascii="Times New Roman" w:eastAsia="Calibri" w:hAnsi="Times New Roman" w:cs="Times New Roman"/>
          <w:sz w:val="28"/>
          <w:szCs w:val="28"/>
        </w:rPr>
        <w:lastRenderedPageBreak/>
        <w:t xml:space="preserve">предпринимательства Хабаровского края, Гарантийного </w:t>
      </w:r>
      <w:r>
        <w:rPr>
          <w:rFonts w:ascii="Times New Roman" w:eastAsia="Calibri" w:hAnsi="Times New Roman" w:cs="Times New Roman"/>
          <w:sz w:val="28"/>
          <w:szCs w:val="28"/>
        </w:rPr>
        <w:t>ф</w:t>
      </w:r>
      <w:r w:rsidR="00D570D2" w:rsidRPr="00C95EB5">
        <w:rPr>
          <w:rFonts w:ascii="Times New Roman" w:eastAsia="Calibri" w:hAnsi="Times New Roman" w:cs="Times New Roman"/>
          <w:sz w:val="28"/>
          <w:szCs w:val="28"/>
        </w:rPr>
        <w:t>онда Хабаровского края, администраций районов и члены советов по предпринимательству.</w:t>
      </w:r>
    </w:p>
    <w:p w:rsidR="002172B9" w:rsidRDefault="002172B9" w:rsidP="002172B9">
      <w:pPr>
        <w:spacing w:line="276" w:lineRule="auto"/>
        <w:rPr>
          <w:rFonts w:ascii="Times New Roman" w:eastAsia="Calibri" w:hAnsi="Times New Roman" w:cs="Times New Roman"/>
          <w:sz w:val="28"/>
          <w:szCs w:val="28"/>
        </w:rPr>
      </w:pPr>
      <w:r w:rsidRPr="002172B9">
        <w:rPr>
          <w:rFonts w:ascii="Times New Roman" w:eastAsia="Calibri" w:hAnsi="Times New Roman" w:cs="Times New Roman"/>
          <w:sz w:val="28"/>
          <w:szCs w:val="28"/>
        </w:rPr>
        <w:t xml:space="preserve">В </w:t>
      </w:r>
      <w:r w:rsidR="00CA3B07">
        <w:rPr>
          <w:rFonts w:ascii="Times New Roman" w:eastAsia="Calibri" w:hAnsi="Times New Roman" w:cs="Times New Roman"/>
          <w:sz w:val="28"/>
          <w:szCs w:val="28"/>
        </w:rPr>
        <w:t>марте 2019</w:t>
      </w:r>
      <w:r w:rsidR="00D54A2E">
        <w:rPr>
          <w:rFonts w:ascii="Times New Roman" w:eastAsia="Calibri" w:hAnsi="Times New Roman" w:cs="Times New Roman"/>
          <w:sz w:val="28"/>
          <w:szCs w:val="28"/>
        </w:rPr>
        <w:t xml:space="preserve"> года в г.</w:t>
      </w:r>
      <w:r w:rsidR="006330E1">
        <w:rPr>
          <w:rFonts w:ascii="Times New Roman" w:eastAsia="Calibri" w:hAnsi="Times New Roman" w:cs="Times New Roman"/>
          <w:sz w:val="28"/>
          <w:szCs w:val="28"/>
        </w:rPr>
        <w:t xml:space="preserve"> </w:t>
      </w:r>
      <w:r w:rsidRPr="002172B9">
        <w:rPr>
          <w:rFonts w:ascii="Times New Roman" w:eastAsia="Calibri" w:hAnsi="Times New Roman" w:cs="Times New Roman"/>
          <w:sz w:val="28"/>
          <w:szCs w:val="28"/>
        </w:rPr>
        <w:t xml:space="preserve">Комсомольске-на-Амуре </w:t>
      </w:r>
      <w:r w:rsidR="00D570D2" w:rsidRPr="00D570D2">
        <w:rPr>
          <w:rFonts w:ascii="Times New Roman" w:eastAsia="Calibri" w:hAnsi="Times New Roman" w:cs="Times New Roman"/>
          <w:sz w:val="28"/>
          <w:szCs w:val="28"/>
        </w:rPr>
        <w:t>Уполномоченным</w:t>
      </w:r>
      <w:r w:rsidR="006330E1">
        <w:rPr>
          <w:rFonts w:ascii="Times New Roman" w:eastAsia="Calibri" w:hAnsi="Times New Roman" w:cs="Times New Roman"/>
          <w:sz w:val="28"/>
          <w:szCs w:val="28"/>
        </w:rPr>
        <w:t xml:space="preserve"> </w:t>
      </w:r>
      <w:r w:rsidRPr="002172B9">
        <w:rPr>
          <w:rFonts w:ascii="Times New Roman" w:eastAsia="Calibri" w:hAnsi="Times New Roman" w:cs="Times New Roman"/>
          <w:sz w:val="28"/>
          <w:szCs w:val="28"/>
        </w:rPr>
        <w:t xml:space="preserve">совместно с </w:t>
      </w:r>
      <w:r w:rsidR="00E97910" w:rsidRPr="003D4EE4">
        <w:rPr>
          <w:rFonts w:ascii="Times New Roman" w:eastAsia="Times New Roman" w:hAnsi="Times New Roman" w:cs="Times New Roman"/>
          <w:color w:val="000000"/>
          <w:sz w:val="28"/>
          <w:szCs w:val="28"/>
          <w:lang w:eastAsia="ru-RU"/>
        </w:rPr>
        <w:t>Хабаровской краевой ассоциацией авт</w:t>
      </w:r>
      <w:r w:rsidR="00E97910">
        <w:rPr>
          <w:rFonts w:ascii="Times New Roman" w:eastAsia="Times New Roman" w:hAnsi="Times New Roman" w:cs="Times New Roman"/>
          <w:color w:val="000000"/>
          <w:sz w:val="28"/>
          <w:szCs w:val="28"/>
          <w:lang w:eastAsia="ru-RU"/>
        </w:rPr>
        <w:t>отранспортников «</w:t>
      </w:r>
      <w:proofErr w:type="spellStart"/>
      <w:r w:rsidR="00E97910">
        <w:rPr>
          <w:rFonts w:ascii="Times New Roman" w:eastAsia="Times New Roman" w:hAnsi="Times New Roman" w:cs="Times New Roman"/>
          <w:color w:val="000000"/>
          <w:sz w:val="28"/>
          <w:szCs w:val="28"/>
          <w:lang w:eastAsia="ru-RU"/>
        </w:rPr>
        <w:t>Хабаровскавто</w:t>
      </w:r>
      <w:proofErr w:type="spellEnd"/>
      <w:r w:rsidR="00E97910">
        <w:rPr>
          <w:rFonts w:ascii="Times New Roman" w:eastAsia="Times New Roman" w:hAnsi="Times New Roman" w:cs="Times New Roman"/>
          <w:color w:val="000000"/>
          <w:sz w:val="28"/>
          <w:szCs w:val="28"/>
          <w:lang w:eastAsia="ru-RU"/>
        </w:rPr>
        <w:t>»</w:t>
      </w:r>
      <w:r w:rsidRPr="002172B9">
        <w:rPr>
          <w:rFonts w:ascii="Times New Roman" w:eastAsia="Calibri" w:hAnsi="Times New Roman" w:cs="Times New Roman"/>
          <w:sz w:val="28"/>
          <w:szCs w:val="28"/>
        </w:rPr>
        <w:t xml:space="preserve"> проведен обучающий семинар по внедрению контрольно-кассовой техники </w:t>
      </w:r>
      <w:r w:rsidR="002B2680">
        <w:rPr>
          <w:rFonts w:ascii="Times New Roman" w:eastAsia="Calibri" w:hAnsi="Times New Roman" w:cs="Times New Roman"/>
          <w:sz w:val="28"/>
          <w:szCs w:val="28"/>
        </w:rPr>
        <w:t xml:space="preserve">(далее </w:t>
      </w:r>
      <w:r w:rsidR="005603CB" w:rsidRPr="004A0DA7">
        <w:rPr>
          <w:rFonts w:ascii="Times New Roman" w:eastAsia="Times New Roman" w:hAnsi="Times New Roman" w:cs="Times New Roman"/>
          <w:sz w:val="28"/>
          <w:szCs w:val="28"/>
          <w:lang w:eastAsia="ru-RU"/>
        </w:rPr>
        <w:t>–</w:t>
      </w:r>
      <w:r w:rsidR="00C621CA">
        <w:rPr>
          <w:rFonts w:ascii="Times New Roman" w:eastAsia="Times New Roman" w:hAnsi="Times New Roman" w:cs="Times New Roman"/>
          <w:sz w:val="28"/>
          <w:szCs w:val="28"/>
          <w:lang w:eastAsia="ru-RU"/>
        </w:rPr>
        <w:t xml:space="preserve"> </w:t>
      </w:r>
      <w:r w:rsidR="002B2680">
        <w:rPr>
          <w:rFonts w:ascii="Times New Roman" w:eastAsia="Calibri" w:hAnsi="Times New Roman" w:cs="Times New Roman"/>
          <w:sz w:val="28"/>
          <w:szCs w:val="28"/>
        </w:rPr>
        <w:t xml:space="preserve">ККТ) </w:t>
      </w:r>
      <w:r w:rsidRPr="002172B9">
        <w:rPr>
          <w:rFonts w:ascii="Times New Roman" w:eastAsia="Calibri" w:hAnsi="Times New Roman" w:cs="Times New Roman"/>
          <w:sz w:val="28"/>
          <w:szCs w:val="28"/>
        </w:rPr>
        <w:t xml:space="preserve">в общественном транспорте. </w:t>
      </w:r>
    </w:p>
    <w:p w:rsidR="001A7907" w:rsidRPr="001A7907" w:rsidRDefault="001A7907" w:rsidP="001A79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июле 2019 года </w:t>
      </w:r>
      <w:r w:rsidRPr="001A7907">
        <w:rPr>
          <w:rFonts w:ascii="Times New Roman" w:eastAsia="Calibri" w:hAnsi="Times New Roman" w:cs="Times New Roman"/>
          <w:sz w:val="28"/>
          <w:szCs w:val="28"/>
        </w:rPr>
        <w:t xml:space="preserve">в </w:t>
      </w:r>
      <w:r w:rsidR="009B4FD5">
        <w:rPr>
          <w:rFonts w:ascii="Times New Roman" w:eastAsia="Calibri" w:hAnsi="Times New Roman" w:cs="Times New Roman"/>
          <w:sz w:val="28"/>
          <w:szCs w:val="28"/>
        </w:rPr>
        <w:t xml:space="preserve">Хабаровском региональном отделении Общероссийской общественной организации малого и среднего бизнеса «Опора России» (далее – ОПОРА РОССИИ) </w:t>
      </w:r>
      <w:r w:rsidRPr="002A1EE3">
        <w:rPr>
          <w:rFonts w:ascii="Times New Roman" w:eastAsia="Calibri" w:hAnsi="Times New Roman" w:cs="Times New Roman"/>
          <w:sz w:val="28"/>
          <w:szCs w:val="28"/>
        </w:rPr>
        <w:t>под</w:t>
      </w:r>
      <w:r w:rsidRPr="001A7907">
        <w:rPr>
          <w:rFonts w:ascii="Times New Roman" w:eastAsia="Calibri" w:hAnsi="Times New Roman" w:cs="Times New Roman"/>
          <w:sz w:val="28"/>
          <w:szCs w:val="28"/>
        </w:rPr>
        <w:t xml:space="preserve"> председательством Уполномоченного состоялся круглый стол с бизнес-сообществом</w:t>
      </w:r>
      <w:r w:rsidR="00016DED">
        <w:rPr>
          <w:rFonts w:ascii="Times New Roman" w:eastAsia="Calibri" w:hAnsi="Times New Roman" w:cs="Times New Roman"/>
          <w:sz w:val="28"/>
          <w:szCs w:val="28"/>
        </w:rPr>
        <w:t xml:space="preserve"> и с</w:t>
      </w:r>
      <w:r w:rsidR="00016DED" w:rsidRPr="00016DED">
        <w:rPr>
          <w:rFonts w:ascii="Times New Roman" w:eastAsia="Calibri" w:hAnsi="Times New Roman" w:cs="Times New Roman"/>
          <w:sz w:val="28"/>
          <w:szCs w:val="28"/>
        </w:rPr>
        <w:t>отрудник</w:t>
      </w:r>
      <w:r w:rsidR="00016DED">
        <w:rPr>
          <w:rFonts w:ascii="Times New Roman" w:eastAsia="Calibri" w:hAnsi="Times New Roman" w:cs="Times New Roman"/>
          <w:sz w:val="28"/>
          <w:szCs w:val="28"/>
        </w:rPr>
        <w:t>ами</w:t>
      </w:r>
      <w:r w:rsidR="00016DED" w:rsidRPr="00016DED">
        <w:rPr>
          <w:rFonts w:ascii="Times New Roman" w:eastAsia="Calibri" w:hAnsi="Times New Roman" w:cs="Times New Roman"/>
          <w:sz w:val="28"/>
          <w:szCs w:val="28"/>
        </w:rPr>
        <w:t xml:space="preserve"> УФНС России по Хабаровскому краю</w:t>
      </w:r>
      <w:r w:rsidR="009658B3">
        <w:rPr>
          <w:rFonts w:ascii="Times New Roman" w:eastAsia="Calibri" w:hAnsi="Times New Roman" w:cs="Times New Roman"/>
          <w:sz w:val="28"/>
          <w:szCs w:val="28"/>
        </w:rPr>
        <w:t xml:space="preserve"> (далее - УФНС)</w:t>
      </w:r>
      <w:r w:rsidR="00016DED">
        <w:rPr>
          <w:rFonts w:ascii="Times New Roman" w:eastAsia="Calibri" w:hAnsi="Times New Roman" w:cs="Times New Roman"/>
          <w:sz w:val="28"/>
          <w:szCs w:val="28"/>
        </w:rPr>
        <w:t>,</w:t>
      </w:r>
      <w:r w:rsidR="00015FDD">
        <w:rPr>
          <w:rFonts w:ascii="Times New Roman" w:eastAsia="Calibri" w:hAnsi="Times New Roman" w:cs="Times New Roman"/>
          <w:sz w:val="28"/>
          <w:szCs w:val="28"/>
        </w:rPr>
        <w:t xml:space="preserve"> на котором обсудили</w:t>
      </w:r>
      <w:r w:rsidRPr="001A7907">
        <w:rPr>
          <w:rFonts w:ascii="Times New Roman" w:eastAsia="Calibri" w:hAnsi="Times New Roman" w:cs="Times New Roman"/>
          <w:sz w:val="28"/>
          <w:szCs w:val="28"/>
        </w:rPr>
        <w:t xml:space="preserve"> интерактивн</w:t>
      </w:r>
      <w:r w:rsidR="00015FDD">
        <w:rPr>
          <w:rFonts w:ascii="Times New Roman" w:eastAsia="Calibri" w:hAnsi="Times New Roman" w:cs="Times New Roman"/>
          <w:sz w:val="28"/>
          <w:szCs w:val="28"/>
        </w:rPr>
        <w:t>ый</w:t>
      </w:r>
      <w:r w:rsidRPr="001A7907">
        <w:rPr>
          <w:rFonts w:ascii="Times New Roman" w:eastAsia="Calibri" w:hAnsi="Times New Roman" w:cs="Times New Roman"/>
          <w:sz w:val="28"/>
          <w:szCs w:val="28"/>
        </w:rPr>
        <w:t xml:space="preserve"> сервис «Налоговый калькулятор по расчету налоговой нагрузки»</w:t>
      </w:r>
      <w:r w:rsidR="001D0ED1">
        <w:rPr>
          <w:rFonts w:ascii="Times New Roman" w:eastAsia="Calibri" w:hAnsi="Times New Roman" w:cs="Times New Roman"/>
          <w:sz w:val="28"/>
          <w:szCs w:val="28"/>
        </w:rPr>
        <w:t>. Новый инструмент дает возможность</w:t>
      </w:r>
      <w:r w:rsidRPr="001A7907">
        <w:rPr>
          <w:rFonts w:ascii="Times New Roman" w:eastAsia="Calibri" w:hAnsi="Times New Roman" w:cs="Times New Roman"/>
          <w:sz w:val="28"/>
          <w:szCs w:val="28"/>
        </w:rPr>
        <w:t xml:space="preserve"> организациям на общем режиме налогообложения посмотреть на себя глазами </w:t>
      </w:r>
      <w:r w:rsidR="00F14FA0">
        <w:rPr>
          <w:rFonts w:ascii="Times New Roman" w:eastAsia="Calibri" w:hAnsi="Times New Roman" w:cs="Times New Roman"/>
          <w:sz w:val="28"/>
          <w:szCs w:val="28"/>
        </w:rPr>
        <w:t>фискальных органов</w:t>
      </w:r>
      <w:r w:rsidRPr="001A7907">
        <w:rPr>
          <w:rFonts w:ascii="Times New Roman" w:eastAsia="Calibri" w:hAnsi="Times New Roman" w:cs="Times New Roman"/>
          <w:sz w:val="28"/>
          <w:szCs w:val="28"/>
        </w:rPr>
        <w:t xml:space="preserve"> и избежать </w:t>
      </w:r>
      <w:r w:rsidRPr="00F14FA0">
        <w:rPr>
          <w:rFonts w:ascii="Times New Roman" w:eastAsia="Calibri" w:hAnsi="Times New Roman" w:cs="Times New Roman"/>
          <w:sz w:val="28"/>
          <w:szCs w:val="28"/>
        </w:rPr>
        <w:t>налоговых рисков.</w:t>
      </w:r>
    </w:p>
    <w:p w:rsidR="007D24F3" w:rsidRDefault="007D24F3" w:rsidP="002172B9">
      <w:pPr>
        <w:spacing w:line="276" w:lineRule="auto"/>
        <w:rPr>
          <w:rFonts w:ascii="Times New Roman" w:eastAsia="Calibri" w:hAnsi="Times New Roman" w:cs="Times New Roman"/>
          <w:sz w:val="28"/>
          <w:szCs w:val="28"/>
        </w:rPr>
      </w:pPr>
      <w:r w:rsidRPr="007D24F3">
        <w:rPr>
          <w:rFonts w:ascii="Times New Roman" w:eastAsia="Calibri" w:hAnsi="Times New Roman" w:cs="Times New Roman"/>
          <w:sz w:val="28"/>
          <w:szCs w:val="28"/>
        </w:rPr>
        <w:t>В целях повышения правовой грамотности субъектов предпринимательства Коллеги</w:t>
      </w:r>
      <w:r w:rsidR="00364748">
        <w:rPr>
          <w:rFonts w:ascii="Times New Roman" w:eastAsia="Calibri" w:hAnsi="Times New Roman" w:cs="Times New Roman"/>
          <w:sz w:val="28"/>
          <w:szCs w:val="28"/>
        </w:rPr>
        <w:t>ей</w:t>
      </w:r>
      <w:r w:rsidRPr="007D24F3">
        <w:rPr>
          <w:rFonts w:ascii="Times New Roman" w:eastAsia="Calibri" w:hAnsi="Times New Roman" w:cs="Times New Roman"/>
          <w:sz w:val="28"/>
          <w:szCs w:val="28"/>
        </w:rPr>
        <w:t xml:space="preserve"> адвокатов «Швецов и партнеры» </w:t>
      </w:r>
      <w:r w:rsidRPr="006A7D3D">
        <w:rPr>
          <w:rFonts w:ascii="Times New Roman" w:eastAsia="Calibri" w:hAnsi="Times New Roman" w:cs="Times New Roman"/>
          <w:sz w:val="28"/>
          <w:szCs w:val="28"/>
        </w:rPr>
        <w:t>и Дальневосточны</w:t>
      </w:r>
      <w:r w:rsidR="00364748" w:rsidRPr="006A7D3D">
        <w:rPr>
          <w:rFonts w:ascii="Times New Roman" w:eastAsia="Calibri" w:hAnsi="Times New Roman" w:cs="Times New Roman"/>
          <w:sz w:val="28"/>
          <w:szCs w:val="28"/>
        </w:rPr>
        <w:t>м</w:t>
      </w:r>
      <w:r w:rsidRPr="006A7D3D">
        <w:rPr>
          <w:rFonts w:ascii="Times New Roman" w:eastAsia="Calibri" w:hAnsi="Times New Roman" w:cs="Times New Roman"/>
          <w:sz w:val="28"/>
          <w:szCs w:val="28"/>
        </w:rPr>
        <w:t xml:space="preserve"> институт</w:t>
      </w:r>
      <w:r w:rsidR="00364748" w:rsidRPr="006A7D3D">
        <w:rPr>
          <w:rFonts w:ascii="Times New Roman" w:eastAsia="Calibri" w:hAnsi="Times New Roman" w:cs="Times New Roman"/>
          <w:sz w:val="28"/>
          <w:szCs w:val="28"/>
        </w:rPr>
        <w:t>ом</w:t>
      </w:r>
      <w:r w:rsidRPr="006A7D3D">
        <w:rPr>
          <w:rFonts w:ascii="Times New Roman" w:eastAsia="Calibri" w:hAnsi="Times New Roman" w:cs="Times New Roman"/>
          <w:sz w:val="28"/>
          <w:szCs w:val="28"/>
        </w:rPr>
        <w:t xml:space="preserve"> (филиал</w:t>
      </w:r>
      <w:r w:rsidR="006A7D3D">
        <w:rPr>
          <w:rFonts w:ascii="Times New Roman" w:eastAsia="Calibri" w:hAnsi="Times New Roman" w:cs="Times New Roman"/>
          <w:sz w:val="28"/>
          <w:szCs w:val="28"/>
        </w:rPr>
        <w:t>ом</w:t>
      </w:r>
      <w:r w:rsidRPr="006A7D3D">
        <w:rPr>
          <w:rFonts w:ascii="Times New Roman" w:eastAsia="Calibri" w:hAnsi="Times New Roman" w:cs="Times New Roman"/>
          <w:sz w:val="28"/>
          <w:szCs w:val="28"/>
        </w:rPr>
        <w:t>) Всероссийского государственного университета юстиции (</w:t>
      </w:r>
      <w:r w:rsidRPr="00F14FA0">
        <w:rPr>
          <w:rFonts w:ascii="Times New Roman" w:eastAsia="Calibri" w:hAnsi="Times New Roman" w:cs="Times New Roman"/>
          <w:sz w:val="28"/>
          <w:szCs w:val="28"/>
        </w:rPr>
        <w:t>РПА Минюста России</w:t>
      </w:r>
      <w:r w:rsidRPr="006A7D3D">
        <w:rPr>
          <w:rFonts w:ascii="Times New Roman" w:eastAsia="Calibri" w:hAnsi="Times New Roman" w:cs="Times New Roman"/>
          <w:sz w:val="28"/>
          <w:szCs w:val="28"/>
        </w:rPr>
        <w:t>)</w:t>
      </w:r>
      <w:r w:rsidRPr="007D24F3">
        <w:rPr>
          <w:rFonts w:ascii="Times New Roman" w:eastAsia="Calibri" w:hAnsi="Times New Roman" w:cs="Times New Roman"/>
          <w:sz w:val="28"/>
          <w:szCs w:val="28"/>
        </w:rPr>
        <w:t xml:space="preserve"> при поддержке Уполномоченного в июле 2019 </w:t>
      </w:r>
      <w:r w:rsidRPr="00364748">
        <w:rPr>
          <w:rFonts w:ascii="Times New Roman" w:eastAsia="Calibri" w:hAnsi="Times New Roman" w:cs="Times New Roman"/>
          <w:sz w:val="28"/>
          <w:szCs w:val="28"/>
        </w:rPr>
        <w:t>проведен</w:t>
      </w:r>
      <w:r w:rsidRPr="007D24F3">
        <w:rPr>
          <w:rFonts w:ascii="Times New Roman" w:eastAsia="Calibri" w:hAnsi="Times New Roman" w:cs="Times New Roman"/>
          <w:sz w:val="28"/>
          <w:szCs w:val="28"/>
        </w:rPr>
        <w:t xml:space="preserve"> научно-практический семинар на тему «Уголовно-правовая сфера взаимоотношений правоохранительных органов и субъектов предпринимательской деятельности».</w:t>
      </w:r>
    </w:p>
    <w:p w:rsidR="007D24F3" w:rsidRDefault="007D24F3" w:rsidP="002172B9">
      <w:pPr>
        <w:spacing w:line="276" w:lineRule="auto"/>
        <w:rPr>
          <w:rFonts w:ascii="Times New Roman" w:eastAsia="Calibri" w:hAnsi="Times New Roman" w:cs="Times New Roman"/>
          <w:sz w:val="28"/>
          <w:szCs w:val="28"/>
        </w:rPr>
      </w:pPr>
      <w:r w:rsidRPr="007D24F3">
        <w:rPr>
          <w:rFonts w:ascii="Times New Roman" w:eastAsia="Calibri" w:hAnsi="Times New Roman" w:cs="Times New Roman"/>
          <w:sz w:val="28"/>
          <w:szCs w:val="28"/>
        </w:rPr>
        <w:t xml:space="preserve">В августе 2019 года на площадке Тихоокеанского </w:t>
      </w:r>
      <w:r w:rsidR="007F27F6">
        <w:rPr>
          <w:rFonts w:ascii="Times New Roman" w:eastAsia="Calibri" w:hAnsi="Times New Roman" w:cs="Times New Roman"/>
          <w:sz w:val="28"/>
          <w:szCs w:val="28"/>
        </w:rPr>
        <w:t>г</w:t>
      </w:r>
      <w:r w:rsidRPr="007D24F3">
        <w:rPr>
          <w:rFonts w:ascii="Times New Roman" w:eastAsia="Calibri" w:hAnsi="Times New Roman" w:cs="Times New Roman"/>
          <w:sz w:val="28"/>
          <w:szCs w:val="28"/>
        </w:rPr>
        <w:t xml:space="preserve">осударственного </w:t>
      </w:r>
      <w:r w:rsidR="007F27F6">
        <w:rPr>
          <w:rFonts w:ascii="Times New Roman" w:eastAsia="Calibri" w:hAnsi="Times New Roman" w:cs="Times New Roman"/>
          <w:sz w:val="28"/>
          <w:szCs w:val="28"/>
        </w:rPr>
        <w:t>у</w:t>
      </w:r>
      <w:r w:rsidRPr="007D24F3">
        <w:rPr>
          <w:rFonts w:ascii="Times New Roman" w:eastAsia="Calibri" w:hAnsi="Times New Roman" w:cs="Times New Roman"/>
          <w:sz w:val="28"/>
          <w:szCs w:val="28"/>
        </w:rPr>
        <w:t>ниверситета Уполномоченный принял участие в обучающем семинаре для бизнес-сообщества на тему «Пути решения проблем ведения и развития предпринимательства города Хабаровска», посвященном вопросам ведения и развития бизнеса, обмену успешными опытом и ознакомлению с лучшими практиками. В рамках семинара для субъектов малого и с</w:t>
      </w:r>
      <w:r w:rsidR="009876B8">
        <w:rPr>
          <w:rFonts w:ascii="Times New Roman" w:eastAsia="Calibri" w:hAnsi="Times New Roman" w:cs="Times New Roman"/>
          <w:sz w:val="28"/>
          <w:szCs w:val="28"/>
        </w:rPr>
        <w:t xml:space="preserve">реднего предпринимательства (далее - </w:t>
      </w:r>
      <w:r w:rsidR="009876B8" w:rsidRPr="00BE5106">
        <w:rPr>
          <w:rFonts w:ascii="Times New Roman" w:eastAsia="Calibri" w:hAnsi="Times New Roman" w:cs="Times New Roman"/>
          <w:sz w:val="28"/>
          <w:szCs w:val="28"/>
        </w:rPr>
        <w:t>субъектов МСП</w:t>
      </w:r>
      <w:r w:rsidR="009876B8">
        <w:rPr>
          <w:rFonts w:ascii="Times New Roman" w:eastAsia="Calibri" w:hAnsi="Times New Roman" w:cs="Times New Roman"/>
          <w:sz w:val="28"/>
          <w:szCs w:val="28"/>
        </w:rPr>
        <w:t xml:space="preserve">) </w:t>
      </w:r>
      <w:r w:rsidRPr="007D24F3">
        <w:rPr>
          <w:rFonts w:ascii="Times New Roman" w:eastAsia="Calibri" w:hAnsi="Times New Roman" w:cs="Times New Roman"/>
          <w:sz w:val="28"/>
          <w:szCs w:val="28"/>
        </w:rPr>
        <w:t>проведен мастер-класс об особенностях составления бизнес-плана.</w:t>
      </w:r>
    </w:p>
    <w:p w:rsidR="002172B9" w:rsidRDefault="00D570D2" w:rsidP="0019521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w:t>
      </w:r>
      <w:r w:rsidRPr="00D570D2">
        <w:rPr>
          <w:rFonts w:ascii="Times New Roman" w:eastAsia="Calibri" w:hAnsi="Times New Roman" w:cs="Times New Roman"/>
          <w:sz w:val="28"/>
          <w:szCs w:val="28"/>
        </w:rPr>
        <w:t xml:space="preserve"> октябре 2019 года </w:t>
      </w:r>
      <w:r>
        <w:rPr>
          <w:rFonts w:ascii="Times New Roman" w:eastAsia="Calibri" w:hAnsi="Times New Roman" w:cs="Times New Roman"/>
          <w:sz w:val="28"/>
          <w:szCs w:val="28"/>
        </w:rPr>
        <w:t xml:space="preserve">Уполномоченным совместно с </w:t>
      </w:r>
      <w:r w:rsidRPr="00D570D2">
        <w:rPr>
          <w:rFonts w:ascii="Times New Roman" w:eastAsia="Calibri" w:hAnsi="Times New Roman" w:cs="Times New Roman"/>
          <w:sz w:val="28"/>
          <w:szCs w:val="28"/>
        </w:rPr>
        <w:t>общественн</w:t>
      </w:r>
      <w:r>
        <w:rPr>
          <w:rFonts w:ascii="Times New Roman" w:eastAsia="Calibri" w:hAnsi="Times New Roman" w:cs="Times New Roman"/>
          <w:sz w:val="28"/>
          <w:szCs w:val="28"/>
        </w:rPr>
        <w:t>ым помощником в г. Комсомольске-на Амуре проведен обучающий семинар</w:t>
      </w:r>
      <w:r w:rsidR="00325DD6">
        <w:rPr>
          <w:rFonts w:ascii="Times New Roman" w:eastAsia="Calibri" w:hAnsi="Times New Roman" w:cs="Times New Roman"/>
          <w:sz w:val="28"/>
          <w:szCs w:val="28"/>
        </w:rPr>
        <w:t xml:space="preserve"> по вопросам</w:t>
      </w:r>
      <w:r w:rsidRPr="00D570D2">
        <w:rPr>
          <w:rFonts w:ascii="Times New Roman" w:eastAsia="Calibri" w:hAnsi="Times New Roman" w:cs="Times New Roman"/>
          <w:sz w:val="28"/>
          <w:szCs w:val="28"/>
        </w:rPr>
        <w:t xml:space="preserve"> налогообложения, финансового учета, управления и планирования</w:t>
      </w:r>
      <w:r>
        <w:rPr>
          <w:rFonts w:ascii="Times New Roman" w:eastAsia="Calibri" w:hAnsi="Times New Roman" w:cs="Times New Roman"/>
          <w:sz w:val="28"/>
          <w:szCs w:val="28"/>
        </w:rPr>
        <w:t>.</w:t>
      </w:r>
      <w:r w:rsidR="001A5ABC">
        <w:rPr>
          <w:rFonts w:ascii="Times New Roman" w:eastAsia="Calibri" w:hAnsi="Times New Roman" w:cs="Times New Roman"/>
          <w:sz w:val="28"/>
          <w:szCs w:val="28"/>
        </w:rPr>
        <w:t xml:space="preserve"> В семинаре приняли участие сотрудники </w:t>
      </w:r>
      <w:r w:rsidR="001A5ABC" w:rsidRPr="001A5ABC">
        <w:rPr>
          <w:rFonts w:ascii="Times New Roman" w:eastAsia="Calibri" w:hAnsi="Times New Roman" w:cs="Times New Roman"/>
          <w:bCs/>
          <w:sz w:val="28"/>
          <w:szCs w:val="28"/>
        </w:rPr>
        <w:t>ИФНС по г. Комсомольск</w:t>
      </w:r>
      <w:r w:rsidR="00A81B75">
        <w:rPr>
          <w:rFonts w:ascii="Times New Roman" w:eastAsia="Calibri" w:hAnsi="Times New Roman" w:cs="Times New Roman"/>
          <w:bCs/>
          <w:sz w:val="28"/>
          <w:szCs w:val="28"/>
        </w:rPr>
        <w:t>у</w:t>
      </w:r>
      <w:r w:rsidR="001A5ABC" w:rsidRPr="001A5ABC">
        <w:rPr>
          <w:rFonts w:ascii="Times New Roman" w:eastAsia="Calibri" w:hAnsi="Times New Roman" w:cs="Times New Roman"/>
          <w:bCs/>
          <w:sz w:val="28"/>
          <w:szCs w:val="28"/>
        </w:rPr>
        <w:t>-на-Амуре</w:t>
      </w:r>
      <w:r w:rsidR="001A5ABC">
        <w:rPr>
          <w:rFonts w:ascii="Times New Roman" w:eastAsia="Calibri" w:hAnsi="Times New Roman" w:cs="Times New Roman"/>
          <w:bCs/>
          <w:sz w:val="28"/>
          <w:szCs w:val="28"/>
        </w:rPr>
        <w:t xml:space="preserve"> и </w:t>
      </w:r>
      <w:r w:rsidR="001A5ABC" w:rsidRPr="001A5ABC">
        <w:rPr>
          <w:rFonts w:ascii="Times New Roman" w:eastAsia="Calibri" w:hAnsi="Times New Roman" w:cs="Times New Roman"/>
          <w:bCs/>
          <w:sz w:val="28"/>
          <w:szCs w:val="28"/>
        </w:rPr>
        <w:t>бизнес-консультант Шадрин</w:t>
      </w:r>
      <w:r w:rsidR="001A5ABC">
        <w:rPr>
          <w:rFonts w:ascii="Times New Roman" w:eastAsia="Calibri" w:hAnsi="Times New Roman" w:cs="Times New Roman"/>
          <w:bCs/>
          <w:sz w:val="28"/>
          <w:szCs w:val="28"/>
        </w:rPr>
        <w:t>а</w:t>
      </w:r>
      <w:r w:rsidR="001A5ABC" w:rsidRPr="001A5ABC">
        <w:rPr>
          <w:rFonts w:ascii="Times New Roman" w:eastAsia="Calibri" w:hAnsi="Times New Roman" w:cs="Times New Roman"/>
          <w:bCs/>
          <w:sz w:val="28"/>
          <w:szCs w:val="28"/>
        </w:rPr>
        <w:t xml:space="preserve"> Светлан</w:t>
      </w:r>
      <w:r w:rsidR="001A5ABC">
        <w:rPr>
          <w:rFonts w:ascii="Times New Roman" w:eastAsia="Calibri" w:hAnsi="Times New Roman" w:cs="Times New Roman"/>
          <w:bCs/>
          <w:sz w:val="28"/>
          <w:szCs w:val="28"/>
        </w:rPr>
        <w:t>а</w:t>
      </w:r>
      <w:r w:rsidR="001A5ABC" w:rsidRPr="001A5ABC">
        <w:rPr>
          <w:rFonts w:ascii="Times New Roman" w:eastAsia="Calibri" w:hAnsi="Times New Roman" w:cs="Times New Roman"/>
          <w:bCs/>
          <w:sz w:val="28"/>
          <w:szCs w:val="28"/>
        </w:rPr>
        <w:t xml:space="preserve"> Геннадьевн</w:t>
      </w:r>
      <w:r w:rsidR="001A5ABC">
        <w:rPr>
          <w:rFonts w:ascii="Times New Roman" w:eastAsia="Calibri" w:hAnsi="Times New Roman" w:cs="Times New Roman"/>
          <w:bCs/>
          <w:sz w:val="28"/>
          <w:szCs w:val="28"/>
        </w:rPr>
        <w:t xml:space="preserve">а. Предприниматели получили консультации </w:t>
      </w:r>
      <w:r w:rsidR="00325DD6">
        <w:rPr>
          <w:rFonts w:ascii="Times New Roman" w:eastAsia="Calibri" w:hAnsi="Times New Roman" w:cs="Times New Roman"/>
          <w:bCs/>
          <w:sz w:val="28"/>
          <w:szCs w:val="28"/>
        </w:rPr>
        <w:t xml:space="preserve">по снижению </w:t>
      </w:r>
      <w:r w:rsidR="00274EC3" w:rsidRPr="00274EC3">
        <w:rPr>
          <w:rFonts w:ascii="Times New Roman" w:eastAsia="Calibri" w:hAnsi="Times New Roman" w:cs="Times New Roman"/>
          <w:sz w:val="28"/>
          <w:szCs w:val="28"/>
        </w:rPr>
        <w:t>налоговой нагрузки</w:t>
      </w:r>
      <w:r w:rsidR="00D6723A">
        <w:rPr>
          <w:rFonts w:ascii="Times New Roman" w:eastAsia="Calibri" w:hAnsi="Times New Roman" w:cs="Times New Roman"/>
          <w:sz w:val="28"/>
          <w:szCs w:val="28"/>
        </w:rPr>
        <w:t xml:space="preserve"> и</w:t>
      </w:r>
      <w:r w:rsidR="00A83527">
        <w:rPr>
          <w:rFonts w:ascii="Times New Roman" w:eastAsia="Calibri" w:hAnsi="Times New Roman" w:cs="Times New Roman"/>
          <w:sz w:val="28"/>
          <w:szCs w:val="28"/>
        </w:rPr>
        <w:t xml:space="preserve"> </w:t>
      </w:r>
      <w:r w:rsidR="00325DD6">
        <w:rPr>
          <w:rFonts w:ascii="Times New Roman" w:eastAsia="Calibri" w:hAnsi="Times New Roman" w:cs="Times New Roman"/>
          <w:sz w:val="28"/>
          <w:szCs w:val="28"/>
        </w:rPr>
        <w:t xml:space="preserve">подготовке к проверке налоговым органом, а </w:t>
      </w:r>
      <w:r w:rsidR="00364748">
        <w:rPr>
          <w:rFonts w:ascii="Times New Roman" w:eastAsia="Calibri" w:hAnsi="Times New Roman" w:cs="Times New Roman"/>
          <w:sz w:val="28"/>
          <w:szCs w:val="28"/>
        </w:rPr>
        <w:t xml:space="preserve">также рекомендации, </w:t>
      </w:r>
      <w:r w:rsidR="00774DED">
        <w:rPr>
          <w:rFonts w:ascii="Times New Roman" w:eastAsia="Calibri" w:hAnsi="Times New Roman" w:cs="Times New Roman"/>
          <w:sz w:val="28"/>
          <w:szCs w:val="28"/>
        </w:rPr>
        <w:t xml:space="preserve">как </w:t>
      </w:r>
      <w:r w:rsidR="00774DED" w:rsidRPr="00774DED">
        <w:rPr>
          <w:rFonts w:ascii="Times New Roman" w:eastAsia="Calibri" w:hAnsi="Times New Roman" w:cs="Times New Roman"/>
          <w:sz w:val="28"/>
          <w:szCs w:val="28"/>
        </w:rPr>
        <w:t>повысить эффективность компании</w:t>
      </w:r>
      <w:r w:rsidR="00A83527">
        <w:rPr>
          <w:rFonts w:ascii="Times New Roman" w:eastAsia="Calibri" w:hAnsi="Times New Roman" w:cs="Times New Roman"/>
          <w:sz w:val="28"/>
          <w:szCs w:val="28"/>
        </w:rPr>
        <w:t xml:space="preserve"> </w:t>
      </w:r>
      <w:r w:rsidR="00364748">
        <w:rPr>
          <w:rFonts w:ascii="Times New Roman" w:eastAsia="Calibri" w:hAnsi="Times New Roman" w:cs="Times New Roman"/>
          <w:sz w:val="28"/>
          <w:szCs w:val="28"/>
        </w:rPr>
        <w:t xml:space="preserve">и </w:t>
      </w:r>
      <w:r w:rsidR="00364748" w:rsidRPr="00774DED">
        <w:rPr>
          <w:rFonts w:ascii="Times New Roman" w:eastAsia="Calibri" w:hAnsi="Times New Roman" w:cs="Times New Roman"/>
          <w:sz w:val="28"/>
          <w:szCs w:val="28"/>
        </w:rPr>
        <w:t>зарабатывать больше</w:t>
      </w:r>
      <w:r w:rsidR="00774DED">
        <w:rPr>
          <w:rFonts w:ascii="Times New Roman" w:eastAsia="Calibri" w:hAnsi="Times New Roman" w:cs="Times New Roman"/>
          <w:sz w:val="28"/>
          <w:szCs w:val="28"/>
        </w:rPr>
        <w:t>.</w:t>
      </w:r>
      <w:r w:rsidR="00A83527">
        <w:rPr>
          <w:rFonts w:ascii="Times New Roman" w:eastAsia="Calibri" w:hAnsi="Times New Roman" w:cs="Times New Roman"/>
          <w:sz w:val="28"/>
          <w:szCs w:val="28"/>
        </w:rPr>
        <w:t xml:space="preserve"> </w:t>
      </w:r>
      <w:r w:rsidR="00195213" w:rsidRPr="002172B9">
        <w:rPr>
          <w:rFonts w:ascii="Times New Roman" w:eastAsia="Calibri" w:hAnsi="Times New Roman" w:cs="Times New Roman"/>
          <w:sz w:val="28"/>
          <w:szCs w:val="28"/>
        </w:rPr>
        <w:lastRenderedPageBreak/>
        <w:t>Уполномоченн</w:t>
      </w:r>
      <w:r w:rsidR="00195213">
        <w:rPr>
          <w:rFonts w:ascii="Times New Roman" w:eastAsia="Calibri" w:hAnsi="Times New Roman" w:cs="Times New Roman"/>
          <w:sz w:val="28"/>
          <w:szCs w:val="28"/>
        </w:rPr>
        <w:t xml:space="preserve">ый ознакомил предпринимателей с </w:t>
      </w:r>
      <w:r w:rsidR="00195213" w:rsidRPr="002172B9">
        <w:rPr>
          <w:rFonts w:ascii="Times New Roman" w:eastAsia="Calibri" w:hAnsi="Times New Roman" w:cs="Times New Roman"/>
          <w:sz w:val="28"/>
          <w:szCs w:val="28"/>
        </w:rPr>
        <w:t>основными направлениями правозащитной работы</w:t>
      </w:r>
      <w:r w:rsidR="00195213">
        <w:rPr>
          <w:rFonts w:ascii="Times New Roman" w:eastAsia="Calibri" w:hAnsi="Times New Roman" w:cs="Times New Roman"/>
          <w:sz w:val="28"/>
          <w:szCs w:val="28"/>
        </w:rPr>
        <w:t xml:space="preserve"> и по окончании семинара провел личный прием.</w:t>
      </w:r>
    </w:p>
    <w:p w:rsidR="00B6232D" w:rsidRDefault="00B6232D" w:rsidP="00B6232D">
      <w:pPr>
        <w:spacing w:line="276" w:lineRule="auto"/>
        <w:rPr>
          <w:rFonts w:ascii="Times New Roman" w:eastAsia="Calibri" w:hAnsi="Times New Roman" w:cs="Times New Roman"/>
          <w:sz w:val="28"/>
          <w:szCs w:val="28"/>
        </w:rPr>
      </w:pPr>
      <w:r w:rsidRPr="00170949">
        <w:rPr>
          <w:rFonts w:ascii="Times New Roman" w:eastAsia="Calibri" w:hAnsi="Times New Roman" w:cs="Times New Roman"/>
          <w:sz w:val="28"/>
          <w:szCs w:val="28"/>
        </w:rPr>
        <w:t>При поддержке Уполномоченн</w:t>
      </w:r>
      <w:r w:rsidR="00170949" w:rsidRPr="00170949">
        <w:rPr>
          <w:rFonts w:ascii="Times New Roman" w:eastAsia="Calibri" w:hAnsi="Times New Roman" w:cs="Times New Roman"/>
          <w:sz w:val="28"/>
          <w:szCs w:val="28"/>
        </w:rPr>
        <w:t>ого</w:t>
      </w:r>
      <w:r w:rsidR="00A83527">
        <w:rPr>
          <w:rFonts w:ascii="Times New Roman" w:eastAsia="Calibri" w:hAnsi="Times New Roman" w:cs="Times New Roman"/>
          <w:sz w:val="28"/>
          <w:szCs w:val="28"/>
        </w:rPr>
        <w:t xml:space="preserve"> </w:t>
      </w:r>
      <w:r w:rsidR="008908C4">
        <w:rPr>
          <w:rFonts w:ascii="Times New Roman" w:eastAsia="Calibri" w:hAnsi="Times New Roman" w:cs="Times New Roman"/>
          <w:sz w:val="28"/>
          <w:szCs w:val="28"/>
        </w:rPr>
        <w:t xml:space="preserve">в декабре 2019 года </w:t>
      </w:r>
      <w:r>
        <w:rPr>
          <w:rFonts w:ascii="Times New Roman" w:eastAsia="Calibri" w:hAnsi="Times New Roman" w:cs="Times New Roman"/>
          <w:sz w:val="28"/>
          <w:szCs w:val="28"/>
        </w:rPr>
        <w:t>о</w:t>
      </w:r>
      <w:r w:rsidRPr="00B6232D">
        <w:rPr>
          <w:rFonts w:ascii="Times New Roman" w:eastAsia="Calibri" w:hAnsi="Times New Roman" w:cs="Times New Roman"/>
          <w:sz w:val="28"/>
          <w:szCs w:val="28"/>
        </w:rPr>
        <w:t>рганизована</w:t>
      </w:r>
      <w:r>
        <w:rPr>
          <w:rFonts w:ascii="Times New Roman" w:eastAsia="Calibri" w:hAnsi="Times New Roman" w:cs="Times New Roman"/>
          <w:sz w:val="28"/>
          <w:szCs w:val="28"/>
        </w:rPr>
        <w:t xml:space="preserve"> и проведена</w:t>
      </w:r>
      <w:r w:rsidRPr="00B6232D">
        <w:rPr>
          <w:rFonts w:ascii="Times New Roman" w:eastAsia="Calibri" w:hAnsi="Times New Roman" w:cs="Times New Roman"/>
          <w:sz w:val="28"/>
          <w:szCs w:val="28"/>
        </w:rPr>
        <w:t xml:space="preserve"> правовая конференция из цикла «Бизнес и надзор» на тему государственных закупок и блокировки счетов</w:t>
      </w:r>
      <w:r w:rsidRPr="002A1EE3">
        <w:rPr>
          <w:rFonts w:ascii="Times New Roman" w:eastAsia="Calibri" w:hAnsi="Times New Roman" w:cs="Times New Roman"/>
          <w:sz w:val="28"/>
          <w:szCs w:val="28"/>
        </w:rPr>
        <w:t xml:space="preserve">. </w:t>
      </w:r>
      <w:r w:rsidR="002A1EE3">
        <w:rPr>
          <w:rFonts w:ascii="Times New Roman" w:eastAsia="Calibri" w:hAnsi="Times New Roman" w:cs="Times New Roman"/>
          <w:sz w:val="28"/>
          <w:szCs w:val="28"/>
        </w:rPr>
        <w:t xml:space="preserve">В качестве спикеров выступили </w:t>
      </w:r>
      <w:r w:rsidRPr="00B6232D">
        <w:rPr>
          <w:rFonts w:ascii="Times New Roman" w:eastAsia="Calibri" w:hAnsi="Times New Roman" w:cs="Times New Roman"/>
          <w:sz w:val="28"/>
          <w:szCs w:val="28"/>
        </w:rPr>
        <w:t>консалтинговое агентство «Батискаф», юридическая компания «</w:t>
      </w:r>
      <w:proofErr w:type="spellStart"/>
      <w:r w:rsidRPr="00B6232D">
        <w:rPr>
          <w:rFonts w:ascii="Times New Roman" w:eastAsia="Calibri" w:hAnsi="Times New Roman" w:cs="Times New Roman"/>
          <w:sz w:val="28"/>
          <w:szCs w:val="28"/>
        </w:rPr>
        <w:t>Юриком</w:t>
      </w:r>
      <w:proofErr w:type="spellEnd"/>
      <w:r w:rsidRPr="00B6232D">
        <w:rPr>
          <w:rFonts w:ascii="Times New Roman" w:eastAsia="Calibri" w:hAnsi="Times New Roman" w:cs="Times New Roman"/>
          <w:sz w:val="28"/>
          <w:szCs w:val="28"/>
        </w:rPr>
        <w:t xml:space="preserve">», представители УФАС России по Хабаровскому краю и </w:t>
      </w:r>
      <w:proofErr w:type="spellStart"/>
      <w:r w:rsidRPr="00B6232D">
        <w:rPr>
          <w:rFonts w:ascii="Times New Roman" w:eastAsia="Calibri" w:hAnsi="Times New Roman" w:cs="Times New Roman"/>
          <w:sz w:val="28"/>
          <w:szCs w:val="28"/>
        </w:rPr>
        <w:t>Росфинмониторинга</w:t>
      </w:r>
      <w:proofErr w:type="spellEnd"/>
      <w:r w:rsidRPr="00B6232D">
        <w:rPr>
          <w:rFonts w:ascii="Times New Roman" w:eastAsia="Calibri" w:hAnsi="Times New Roman" w:cs="Times New Roman"/>
          <w:sz w:val="28"/>
          <w:szCs w:val="28"/>
        </w:rPr>
        <w:t>.</w:t>
      </w:r>
      <w:r w:rsidR="001D02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170949">
        <w:rPr>
          <w:rFonts w:ascii="Times New Roman" w:eastAsia="Calibri" w:hAnsi="Times New Roman" w:cs="Times New Roman"/>
          <w:sz w:val="28"/>
          <w:szCs w:val="28"/>
        </w:rPr>
        <w:t xml:space="preserve"> ходе</w:t>
      </w:r>
      <w:r>
        <w:rPr>
          <w:rFonts w:ascii="Times New Roman" w:eastAsia="Calibri" w:hAnsi="Times New Roman" w:cs="Times New Roman"/>
          <w:sz w:val="28"/>
          <w:szCs w:val="28"/>
        </w:rPr>
        <w:t xml:space="preserve"> мероприятия </w:t>
      </w:r>
      <w:r w:rsidRPr="00B6232D">
        <w:rPr>
          <w:rFonts w:ascii="Times New Roman" w:eastAsia="Calibri" w:hAnsi="Times New Roman" w:cs="Times New Roman"/>
          <w:sz w:val="28"/>
          <w:szCs w:val="28"/>
        </w:rPr>
        <w:t xml:space="preserve">озвучены проблемы, с которыми сталкиваются поставщики (подрядчики, исполнители) при заключении </w:t>
      </w:r>
      <w:proofErr w:type="spellStart"/>
      <w:r w:rsidRPr="00B6232D">
        <w:rPr>
          <w:rFonts w:ascii="Times New Roman" w:eastAsia="Calibri" w:hAnsi="Times New Roman" w:cs="Times New Roman"/>
          <w:sz w:val="28"/>
          <w:szCs w:val="28"/>
        </w:rPr>
        <w:t>госконтрактов</w:t>
      </w:r>
      <w:proofErr w:type="spellEnd"/>
      <w:r w:rsidRPr="00B6232D">
        <w:rPr>
          <w:rFonts w:ascii="Times New Roman" w:eastAsia="Calibri" w:hAnsi="Times New Roman" w:cs="Times New Roman"/>
          <w:sz w:val="28"/>
          <w:szCs w:val="28"/>
        </w:rPr>
        <w:t xml:space="preserve">, </w:t>
      </w:r>
      <w:r w:rsidR="00170949">
        <w:rPr>
          <w:rFonts w:ascii="Times New Roman" w:eastAsia="Calibri" w:hAnsi="Times New Roman" w:cs="Times New Roman"/>
          <w:sz w:val="28"/>
          <w:szCs w:val="28"/>
        </w:rPr>
        <w:t>проанализированы</w:t>
      </w:r>
      <w:r w:rsidRPr="00B6232D">
        <w:rPr>
          <w:rFonts w:ascii="Times New Roman" w:eastAsia="Calibri" w:hAnsi="Times New Roman" w:cs="Times New Roman"/>
          <w:sz w:val="28"/>
          <w:szCs w:val="28"/>
        </w:rPr>
        <w:t xml:space="preserve"> ошибк</w:t>
      </w:r>
      <w:r w:rsidR="00170949">
        <w:rPr>
          <w:rFonts w:ascii="Times New Roman" w:eastAsia="Calibri" w:hAnsi="Times New Roman" w:cs="Times New Roman"/>
          <w:sz w:val="28"/>
          <w:szCs w:val="28"/>
        </w:rPr>
        <w:t>и</w:t>
      </w:r>
      <w:r w:rsidRPr="00B6232D">
        <w:rPr>
          <w:rFonts w:ascii="Times New Roman" w:eastAsia="Calibri" w:hAnsi="Times New Roman" w:cs="Times New Roman"/>
          <w:sz w:val="28"/>
          <w:szCs w:val="28"/>
        </w:rPr>
        <w:t xml:space="preserve"> при обжаловании действий заказчиков, а также даны рекомендации как действовать в ситуации, когда банк заблокировал расче</w:t>
      </w:r>
      <w:r w:rsidR="00725368">
        <w:rPr>
          <w:rFonts w:ascii="Times New Roman" w:eastAsia="Calibri" w:hAnsi="Times New Roman" w:cs="Times New Roman"/>
          <w:sz w:val="28"/>
          <w:szCs w:val="28"/>
        </w:rPr>
        <w:t xml:space="preserve">тный счет на основании </w:t>
      </w:r>
      <w:r w:rsidR="00BE5106" w:rsidRPr="00BE5106">
        <w:rPr>
          <w:rFonts w:ascii="Times New Roman" w:eastAsia="Calibri" w:hAnsi="Times New Roman" w:cs="Times New Roman"/>
          <w:sz w:val="28"/>
          <w:szCs w:val="28"/>
        </w:rPr>
        <w:t>Федеральн</w:t>
      </w:r>
      <w:r w:rsidR="00BE5106">
        <w:rPr>
          <w:rFonts w:ascii="Times New Roman" w:eastAsia="Calibri" w:hAnsi="Times New Roman" w:cs="Times New Roman"/>
          <w:sz w:val="28"/>
          <w:szCs w:val="28"/>
        </w:rPr>
        <w:t>ого</w:t>
      </w:r>
      <w:r w:rsidR="00BE5106" w:rsidRPr="00BE5106">
        <w:rPr>
          <w:rFonts w:ascii="Times New Roman" w:eastAsia="Calibri" w:hAnsi="Times New Roman" w:cs="Times New Roman"/>
          <w:sz w:val="28"/>
          <w:szCs w:val="28"/>
        </w:rPr>
        <w:t xml:space="preserve"> закон</w:t>
      </w:r>
      <w:r w:rsidR="00BE5106">
        <w:rPr>
          <w:rFonts w:ascii="Times New Roman" w:eastAsia="Calibri" w:hAnsi="Times New Roman" w:cs="Times New Roman"/>
          <w:sz w:val="28"/>
          <w:szCs w:val="28"/>
        </w:rPr>
        <w:t>а</w:t>
      </w:r>
      <w:r w:rsidR="00BE5106" w:rsidRPr="00BE5106">
        <w:rPr>
          <w:rFonts w:ascii="Times New Roman" w:eastAsia="Calibri" w:hAnsi="Times New Roman" w:cs="Times New Roman"/>
          <w:sz w:val="28"/>
          <w:szCs w:val="28"/>
        </w:rPr>
        <w:t xml:space="preserve"> от 07.08.2001 </w:t>
      </w:r>
      <w:r w:rsidR="00BE5106">
        <w:rPr>
          <w:rFonts w:ascii="Times New Roman" w:eastAsia="Calibri" w:hAnsi="Times New Roman" w:cs="Times New Roman"/>
          <w:sz w:val="28"/>
          <w:szCs w:val="28"/>
        </w:rPr>
        <w:t>№</w:t>
      </w:r>
      <w:r w:rsidR="00BE5106" w:rsidRPr="00BE5106">
        <w:rPr>
          <w:rFonts w:ascii="Times New Roman" w:eastAsia="Calibri" w:hAnsi="Times New Roman" w:cs="Times New Roman"/>
          <w:sz w:val="28"/>
          <w:szCs w:val="28"/>
        </w:rPr>
        <w:t xml:space="preserve"> 115-ФЗ</w:t>
      </w:r>
      <w:r w:rsidR="00BE5106">
        <w:rPr>
          <w:rFonts w:ascii="Times New Roman" w:eastAsia="Calibri" w:hAnsi="Times New Roman" w:cs="Times New Roman"/>
          <w:sz w:val="28"/>
          <w:szCs w:val="28"/>
        </w:rPr>
        <w:t xml:space="preserve"> «</w:t>
      </w:r>
      <w:r w:rsidR="00BE5106" w:rsidRPr="00BE5106">
        <w:rPr>
          <w:rFonts w:ascii="Times New Roman" w:eastAsia="Calibri" w:hAnsi="Times New Roman" w:cs="Times New Roman"/>
          <w:sz w:val="28"/>
          <w:szCs w:val="28"/>
        </w:rPr>
        <w:t>О противодействии легализации (отмыванию) доходов, полученных преступным пут</w:t>
      </w:r>
      <w:r w:rsidR="00BE5106">
        <w:rPr>
          <w:rFonts w:ascii="Times New Roman" w:eastAsia="Calibri" w:hAnsi="Times New Roman" w:cs="Times New Roman"/>
          <w:sz w:val="28"/>
          <w:szCs w:val="28"/>
        </w:rPr>
        <w:t>ем, и финансированию терроризма»</w:t>
      </w:r>
      <w:r w:rsidRPr="00B6232D">
        <w:rPr>
          <w:rFonts w:ascii="Times New Roman" w:eastAsia="Calibri" w:hAnsi="Times New Roman" w:cs="Times New Roman"/>
          <w:sz w:val="28"/>
          <w:szCs w:val="28"/>
        </w:rPr>
        <w:t>.</w:t>
      </w:r>
    </w:p>
    <w:p w:rsidR="00AC2C91" w:rsidRDefault="00AC2C91" w:rsidP="00F31534">
      <w:pPr>
        <w:spacing w:line="276" w:lineRule="auto"/>
        <w:rPr>
          <w:rFonts w:ascii="Times New Roman" w:eastAsia="Calibri" w:hAnsi="Times New Roman" w:cs="Times New Roman"/>
          <w:sz w:val="28"/>
          <w:szCs w:val="28"/>
        </w:rPr>
      </w:pPr>
      <w:r w:rsidRPr="00AC2C91">
        <w:rPr>
          <w:rFonts w:ascii="Times New Roman" w:eastAsia="Calibri" w:hAnsi="Times New Roman" w:cs="Times New Roman"/>
          <w:sz w:val="28"/>
          <w:szCs w:val="28"/>
        </w:rPr>
        <w:t>В 20</w:t>
      </w:r>
      <w:r w:rsidR="00937A40">
        <w:rPr>
          <w:rFonts w:ascii="Times New Roman" w:eastAsia="Calibri" w:hAnsi="Times New Roman" w:cs="Times New Roman"/>
          <w:sz w:val="28"/>
          <w:szCs w:val="28"/>
        </w:rPr>
        <w:t>19</w:t>
      </w:r>
      <w:r w:rsidRPr="00AC2C91">
        <w:rPr>
          <w:rFonts w:ascii="Times New Roman" w:eastAsia="Calibri" w:hAnsi="Times New Roman" w:cs="Times New Roman"/>
          <w:sz w:val="28"/>
          <w:szCs w:val="28"/>
        </w:rPr>
        <w:t xml:space="preserve"> году Уполномочен</w:t>
      </w:r>
      <w:r w:rsidR="00F31534">
        <w:rPr>
          <w:rFonts w:ascii="Times New Roman" w:eastAsia="Calibri" w:hAnsi="Times New Roman" w:cs="Times New Roman"/>
          <w:sz w:val="28"/>
          <w:szCs w:val="28"/>
        </w:rPr>
        <w:t>ный продолжил работу в составе э</w:t>
      </w:r>
      <w:r w:rsidRPr="00AC2C91">
        <w:rPr>
          <w:rFonts w:ascii="Times New Roman" w:eastAsia="Calibri" w:hAnsi="Times New Roman" w:cs="Times New Roman"/>
          <w:sz w:val="28"/>
          <w:szCs w:val="28"/>
        </w:rPr>
        <w:t>кспертной группы по монито</w:t>
      </w:r>
      <w:r w:rsidR="00F31534">
        <w:rPr>
          <w:rFonts w:ascii="Times New Roman" w:eastAsia="Calibri" w:hAnsi="Times New Roman" w:cs="Times New Roman"/>
          <w:sz w:val="28"/>
          <w:szCs w:val="28"/>
        </w:rPr>
        <w:t>рингу и контролю за внедрением ц</w:t>
      </w:r>
      <w:r w:rsidRPr="00AC2C91">
        <w:rPr>
          <w:rFonts w:ascii="Times New Roman" w:eastAsia="Calibri" w:hAnsi="Times New Roman" w:cs="Times New Roman"/>
          <w:sz w:val="28"/>
          <w:szCs w:val="28"/>
        </w:rPr>
        <w:t>елевых моделей упрощения процедур ведения бизнеса и повышения инвестиционной привлекательности в Хабаровском крае. Экспертная оценка достоверности введенных данных проводи</w:t>
      </w:r>
      <w:r w:rsidR="00F31534">
        <w:rPr>
          <w:rFonts w:ascii="Times New Roman" w:eastAsia="Calibri" w:hAnsi="Times New Roman" w:cs="Times New Roman"/>
          <w:sz w:val="28"/>
          <w:szCs w:val="28"/>
        </w:rPr>
        <w:t>лась</w:t>
      </w:r>
      <w:r w:rsidRPr="00AC2C91">
        <w:rPr>
          <w:rFonts w:ascii="Times New Roman" w:eastAsia="Calibri" w:hAnsi="Times New Roman" w:cs="Times New Roman"/>
          <w:sz w:val="28"/>
          <w:szCs w:val="28"/>
        </w:rPr>
        <w:t xml:space="preserve"> ежеквартально в информационной системе «</w:t>
      </w:r>
      <w:r w:rsidRPr="00AC2C91">
        <w:rPr>
          <w:rFonts w:ascii="Times New Roman" w:eastAsia="Calibri" w:hAnsi="Times New Roman" w:cs="Times New Roman"/>
          <w:sz w:val="28"/>
          <w:szCs w:val="28"/>
          <w:lang w:val="en-US"/>
        </w:rPr>
        <w:t>Region</w:t>
      </w:r>
      <w:r w:rsidRPr="00AC2C91">
        <w:rPr>
          <w:rFonts w:ascii="Times New Roman" w:eastAsia="Calibri" w:hAnsi="Times New Roman" w:cs="Times New Roman"/>
          <w:sz w:val="28"/>
          <w:szCs w:val="28"/>
        </w:rPr>
        <w:t>-</w:t>
      </w:r>
      <w:r w:rsidRPr="00AC2C91">
        <w:rPr>
          <w:rFonts w:ascii="Times New Roman" w:eastAsia="Calibri" w:hAnsi="Times New Roman" w:cs="Times New Roman"/>
          <w:sz w:val="28"/>
          <w:szCs w:val="28"/>
          <w:lang w:val="en-US"/>
        </w:rPr>
        <w:t>ID</w:t>
      </w:r>
      <w:r w:rsidRPr="00AC2C91">
        <w:rPr>
          <w:rFonts w:ascii="Times New Roman" w:eastAsia="Calibri" w:hAnsi="Times New Roman" w:cs="Times New Roman"/>
          <w:sz w:val="28"/>
          <w:szCs w:val="28"/>
        </w:rPr>
        <w:t xml:space="preserve">», запущенной АНО «Агентство стратегических инициатив по продвижению новых проектов». </w:t>
      </w:r>
      <w:r w:rsidR="00F31534">
        <w:rPr>
          <w:rFonts w:ascii="Times New Roman" w:eastAsia="Calibri" w:hAnsi="Times New Roman" w:cs="Times New Roman"/>
          <w:sz w:val="28"/>
          <w:szCs w:val="28"/>
        </w:rPr>
        <w:t>О</w:t>
      </w:r>
      <w:r w:rsidRPr="00AC2C91">
        <w:rPr>
          <w:rFonts w:ascii="Times New Roman" w:eastAsia="Calibri" w:hAnsi="Times New Roman" w:cs="Times New Roman"/>
          <w:sz w:val="28"/>
          <w:szCs w:val="28"/>
        </w:rPr>
        <w:t>рганы исполнительной власти Хабаровского края фиксир</w:t>
      </w:r>
      <w:r w:rsidR="00F31534">
        <w:rPr>
          <w:rFonts w:ascii="Times New Roman" w:eastAsia="Calibri" w:hAnsi="Times New Roman" w:cs="Times New Roman"/>
          <w:sz w:val="28"/>
          <w:szCs w:val="28"/>
        </w:rPr>
        <w:t>овали</w:t>
      </w:r>
      <w:r w:rsidRPr="00AC2C91">
        <w:rPr>
          <w:rFonts w:ascii="Times New Roman" w:eastAsia="Calibri" w:hAnsi="Times New Roman" w:cs="Times New Roman"/>
          <w:sz w:val="28"/>
          <w:szCs w:val="28"/>
        </w:rPr>
        <w:t xml:space="preserve"> текущие значения показателей и подтвержда</w:t>
      </w:r>
      <w:r w:rsidR="00F31534">
        <w:rPr>
          <w:rFonts w:ascii="Times New Roman" w:eastAsia="Calibri" w:hAnsi="Times New Roman" w:cs="Times New Roman"/>
          <w:sz w:val="28"/>
          <w:szCs w:val="28"/>
        </w:rPr>
        <w:t>ли</w:t>
      </w:r>
      <w:r w:rsidRPr="00AC2C91">
        <w:rPr>
          <w:rFonts w:ascii="Times New Roman" w:eastAsia="Calibri" w:hAnsi="Times New Roman" w:cs="Times New Roman"/>
          <w:sz w:val="28"/>
          <w:szCs w:val="28"/>
        </w:rPr>
        <w:t xml:space="preserve"> их достижение соответствующими документами, ссылками и иными информационными материалами.</w:t>
      </w:r>
      <w:r w:rsidR="001D0203">
        <w:rPr>
          <w:rFonts w:ascii="Times New Roman" w:eastAsia="Calibri" w:hAnsi="Times New Roman" w:cs="Times New Roman"/>
          <w:sz w:val="28"/>
          <w:szCs w:val="28"/>
        </w:rPr>
        <w:t xml:space="preserve"> </w:t>
      </w:r>
      <w:r w:rsidRPr="00AC2C91">
        <w:rPr>
          <w:rFonts w:ascii="Times New Roman" w:eastAsia="Calibri" w:hAnsi="Times New Roman" w:cs="Times New Roman"/>
          <w:sz w:val="28"/>
          <w:szCs w:val="28"/>
        </w:rPr>
        <w:t>Уполномоченный пров</w:t>
      </w:r>
      <w:r w:rsidR="00F31534">
        <w:rPr>
          <w:rFonts w:ascii="Times New Roman" w:eastAsia="Calibri" w:hAnsi="Times New Roman" w:cs="Times New Roman"/>
          <w:sz w:val="28"/>
          <w:szCs w:val="28"/>
        </w:rPr>
        <w:t>одил</w:t>
      </w:r>
      <w:r w:rsidRPr="00AC2C91">
        <w:rPr>
          <w:rFonts w:ascii="Times New Roman" w:eastAsia="Calibri" w:hAnsi="Times New Roman" w:cs="Times New Roman"/>
          <w:sz w:val="28"/>
          <w:szCs w:val="28"/>
        </w:rPr>
        <w:t xml:space="preserve"> независимую проверку и оценку текущих целевых значений показателей «дорожных карт» всех целевых моделей регионального уровня.</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DB23DA">
        <w:rPr>
          <w:rFonts w:ascii="Times New Roman" w:eastAsia="Calibri" w:hAnsi="Times New Roman" w:cs="Times New Roman"/>
          <w:sz w:val="28"/>
          <w:szCs w:val="28"/>
        </w:rPr>
        <w:t>В целях оценки уровня работы институтов развития для бизнеса, выявления</w:t>
      </w:r>
      <w:r w:rsidRPr="00B81956">
        <w:rPr>
          <w:rFonts w:ascii="Times New Roman" w:eastAsia="Calibri" w:hAnsi="Times New Roman" w:cs="Times New Roman"/>
          <w:sz w:val="28"/>
          <w:szCs w:val="28"/>
        </w:rPr>
        <w:t xml:space="preserve"> проблемных вопросов и разработки рекомендаций по оптимизации их работы, с 2019 года Уполномоченным проводятся «контрольные закупки» государственных, муниципальных и других услуг, предоставляемых субъектам </w:t>
      </w:r>
      <w:r w:rsidR="009876B8">
        <w:rPr>
          <w:rFonts w:ascii="Times New Roman" w:eastAsia="Calibri" w:hAnsi="Times New Roman" w:cs="Times New Roman"/>
          <w:sz w:val="28"/>
          <w:szCs w:val="28"/>
        </w:rPr>
        <w:t>МСП</w:t>
      </w:r>
      <w:r w:rsidRPr="00B81956">
        <w:rPr>
          <w:rFonts w:ascii="Times New Roman" w:eastAsia="Calibri" w:hAnsi="Times New Roman" w:cs="Times New Roman"/>
          <w:sz w:val="28"/>
          <w:szCs w:val="28"/>
        </w:rPr>
        <w:t xml:space="preserve"> и инвесторам по следующим направлениям:</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получение разрешения на строительство;</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получение лицензии на осуществление медицинской деятельности;</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присоединение к инженерным сетям по «единой заявке»;</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получение разрешения на ввод объекта в эксплуатацию;</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получение лицензии на розничную продажу алкогольной продукции.</w:t>
      </w:r>
    </w:p>
    <w:p w:rsid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 xml:space="preserve">Проведение данных мероприятий проводится на основании программы </w:t>
      </w:r>
      <w:r w:rsidR="00D56A8C">
        <w:rPr>
          <w:rFonts w:ascii="Times New Roman" w:eastAsia="Calibri" w:hAnsi="Times New Roman" w:cs="Times New Roman"/>
          <w:sz w:val="28"/>
          <w:szCs w:val="28"/>
        </w:rPr>
        <w:t xml:space="preserve">Министерства </w:t>
      </w:r>
      <w:r w:rsidR="00D56A8C" w:rsidRPr="00D56A8C">
        <w:rPr>
          <w:rFonts w:ascii="Times New Roman" w:eastAsia="Calibri" w:hAnsi="Times New Roman" w:cs="Times New Roman"/>
          <w:sz w:val="28"/>
          <w:szCs w:val="28"/>
        </w:rPr>
        <w:t xml:space="preserve">Российской Федерации по развитию Дальнего Востока и </w:t>
      </w:r>
      <w:r w:rsidR="00D56A8C" w:rsidRPr="00D56A8C">
        <w:rPr>
          <w:rFonts w:ascii="Times New Roman" w:eastAsia="Calibri" w:hAnsi="Times New Roman" w:cs="Times New Roman"/>
          <w:sz w:val="28"/>
          <w:szCs w:val="28"/>
        </w:rPr>
        <w:lastRenderedPageBreak/>
        <w:t xml:space="preserve">Арктики </w:t>
      </w:r>
      <w:r w:rsidR="00D56A8C">
        <w:rPr>
          <w:rFonts w:ascii="Times New Roman" w:eastAsia="Calibri" w:hAnsi="Times New Roman" w:cs="Times New Roman"/>
          <w:sz w:val="28"/>
          <w:szCs w:val="28"/>
        </w:rPr>
        <w:t xml:space="preserve">(далее - </w:t>
      </w:r>
      <w:proofErr w:type="spellStart"/>
      <w:r w:rsidRPr="00B81956">
        <w:rPr>
          <w:rFonts w:ascii="Times New Roman" w:eastAsia="Calibri" w:hAnsi="Times New Roman" w:cs="Times New Roman"/>
          <w:sz w:val="28"/>
          <w:szCs w:val="28"/>
        </w:rPr>
        <w:t>Минвостокразвития</w:t>
      </w:r>
      <w:proofErr w:type="spellEnd"/>
      <w:r w:rsidRPr="00B81956">
        <w:rPr>
          <w:rFonts w:ascii="Times New Roman" w:eastAsia="Calibri" w:hAnsi="Times New Roman" w:cs="Times New Roman"/>
          <w:sz w:val="28"/>
          <w:szCs w:val="28"/>
        </w:rPr>
        <w:t xml:space="preserve"> России</w:t>
      </w:r>
      <w:r w:rsidR="00D56A8C">
        <w:rPr>
          <w:rFonts w:ascii="Times New Roman" w:eastAsia="Calibri" w:hAnsi="Times New Roman" w:cs="Times New Roman"/>
          <w:sz w:val="28"/>
          <w:szCs w:val="28"/>
        </w:rPr>
        <w:t>)</w:t>
      </w:r>
      <w:r w:rsidRPr="00B81956">
        <w:rPr>
          <w:rFonts w:ascii="Times New Roman" w:eastAsia="Calibri" w:hAnsi="Times New Roman" w:cs="Times New Roman"/>
          <w:sz w:val="28"/>
          <w:szCs w:val="28"/>
        </w:rPr>
        <w:t xml:space="preserve"> и </w:t>
      </w:r>
      <w:r w:rsidRPr="006058BE">
        <w:rPr>
          <w:rFonts w:ascii="Times New Roman" w:eastAsia="Calibri" w:hAnsi="Times New Roman" w:cs="Times New Roman"/>
          <w:sz w:val="28"/>
          <w:szCs w:val="28"/>
        </w:rPr>
        <w:t>Плана «быстрых побед» по улучшению инвестиционного климата Хабаровского края</w:t>
      </w:r>
      <w:r w:rsidR="00827158">
        <w:rPr>
          <w:rFonts w:ascii="Times New Roman" w:eastAsia="Calibri" w:hAnsi="Times New Roman" w:cs="Times New Roman"/>
          <w:sz w:val="28"/>
          <w:szCs w:val="28"/>
        </w:rPr>
        <w:t>,</w:t>
      </w:r>
      <w:r w:rsidRPr="00B81956">
        <w:rPr>
          <w:rFonts w:ascii="Times New Roman" w:eastAsia="Calibri" w:hAnsi="Times New Roman" w:cs="Times New Roman"/>
          <w:sz w:val="28"/>
          <w:szCs w:val="28"/>
        </w:rPr>
        <w:t xml:space="preserve"> </w:t>
      </w:r>
      <w:r w:rsidR="00827158">
        <w:rPr>
          <w:rFonts w:ascii="Times New Roman" w:eastAsia="Calibri" w:hAnsi="Times New Roman" w:cs="Times New Roman"/>
          <w:sz w:val="28"/>
          <w:szCs w:val="28"/>
        </w:rPr>
        <w:t>которые</w:t>
      </w:r>
      <w:r w:rsidRPr="00B81956">
        <w:rPr>
          <w:rFonts w:ascii="Times New Roman" w:eastAsia="Calibri" w:hAnsi="Times New Roman" w:cs="Times New Roman"/>
          <w:sz w:val="28"/>
          <w:szCs w:val="28"/>
        </w:rPr>
        <w:t xml:space="preserve"> направлены </w:t>
      </w:r>
      <w:r w:rsidR="003C1017" w:rsidRPr="003C1017">
        <w:rPr>
          <w:rFonts w:ascii="Times New Roman" w:hAnsi="Times New Roman" w:cs="Times New Roman"/>
          <w:color w:val="222222"/>
          <w:sz w:val="28"/>
          <w:szCs w:val="28"/>
          <w:shd w:val="clear" w:color="auto" w:fill="FFFFFF"/>
        </w:rPr>
        <w:t>на развитие благоприятной деловой среды в крае</w:t>
      </w:r>
      <w:r w:rsidR="003C1017" w:rsidRPr="00B81956">
        <w:rPr>
          <w:rFonts w:ascii="Times New Roman" w:eastAsia="Calibri" w:hAnsi="Times New Roman" w:cs="Times New Roman"/>
          <w:sz w:val="28"/>
          <w:szCs w:val="28"/>
        </w:rPr>
        <w:t xml:space="preserve"> </w:t>
      </w:r>
      <w:r w:rsidRPr="00B81956">
        <w:rPr>
          <w:rFonts w:ascii="Times New Roman" w:eastAsia="Calibri" w:hAnsi="Times New Roman" w:cs="Times New Roman"/>
          <w:sz w:val="28"/>
          <w:szCs w:val="28"/>
        </w:rPr>
        <w:t xml:space="preserve">и, как следствие, вхождение региона в ТОП-30 Национального рейтинга </w:t>
      </w:r>
      <w:proofErr w:type="spellStart"/>
      <w:r w:rsidRPr="00B81956">
        <w:rPr>
          <w:rFonts w:ascii="Times New Roman" w:eastAsia="Calibri" w:hAnsi="Times New Roman" w:cs="Times New Roman"/>
          <w:sz w:val="28"/>
          <w:szCs w:val="28"/>
        </w:rPr>
        <w:t>инвестклимата</w:t>
      </w:r>
      <w:proofErr w:type="spellEnd"/>
      <w:r w:rsidRPr="00B81956">
        <w:rPr>
          <w:rFonts w:ascii="Times New Roman" w:eastAsia="Calibri" w:hAnsi="Times New Roman" w:cs="Times New Roman"/>
          <w:sz w:val="28"/>
          <w:szCs w:val="28"/>
        </w:rPr>
        <w:t>.</w:t>
      </w:r>
    </w:p>
    <w:p w:rsidR="00B81956" w:rsidRPr="00B81956" w:rsidRDefault="00B81956" w:rsidP="00B81956">
      <w:pPr>
        <w:shd w:val="clear" w:color="auto" w:fill="FFFFFF"/>
        <w:spacing w:after="200" w:line="276" w:lineRule="auto"/>
        <w:ind w:left="34" w:firstLine="675"/>
        <w:contextualSpacing/>
        <w:textAlignment w:val="top"/>
        <w:rPr>
          <w:rFonts w:ascii="Times New Roman" w:eastAsia="Calibri" w:hAnsi="Times New Roman" w:cs="Times New Roman"/>
          <w:sz w:val="28"/>
          <w:szCs w:val="28"/>
        </w:rPr>
      </w:pPr>
      <w:r w:rsidRPr="00B81956">
        <w:rPr>
          <w:rFonts w:ascii="Times New Roman" w:eastAsia="Calibri" w:hAnsi="Times New Roman" w:cs="Times New Roman"/>
          <w:sz w:val="28"/>
          <w:szCs w:val="28"/>
        </w:rPr>
        <w:t>Уполномоченный является членом рабочей группы по вопросам налогообложения субъектов предпринимательской деятельности, созданной в 2019 году министерством инвестиционного развития и предпринимательства края для снижения налоговой нагрузки на предпринимателей. В ее состав входят также представители органов законодательной и исполнительной власти края, налоговых органов, краевых общ</w:t>
      </w:r>
      <w:r w:rsidR="0076722D">
        <w:rPr>
          <w:rFonts w:ascii="Times New Roman" w:eastAsia="Calibri" w:hAnsi="Times New Roman" w:cs="Times New Roman"/>
          <w:sz w:val="28"/>
          <w:szCs w:val="28"/>
        </w:rPr>
        <w:t>ественных организаций, эксперты-</w:t>
      </w:r>
      <w:r w:rsidRPr="00B81956">
        <w:rPr>
          <w:rFonts w:ascii="Times New Roman" w:eastAsia="Calibri" w:hAnsi="Times New Roman" w:cs="Times New Roman"/>
          <w:sz w:val="28"/>
          <w:szCs w:val="28"/>
        </w:rPr>
        <w:t xml:space="preserve">предприниматели. На заседаниях рабочей группы рассмотрен вопрос установления налоговых льгот по УСН для предпринимателей, занятых в аптечном бизнесе, которые с 01.07.2020 </w:t>
      </w:r>
      <w:r w:rsidRPr="00DB23DA">
        <w:rPr>
          <w:rFonts w:ascii="Times New Roman" w:eastAsia="Calibri" w:hAnsi="Times New Roman" w:cs="Times New Roman"/>
          <w:sz w:val="28"/>
          <w:szCs w:val="28"/>
        </w:rPr>
        <w:t xml:space="preserve">утрачивают право применения </w:t>
      </w:r>
      <w:r w:rsidRPr="00B81956">
        <w:rPr>
          <w:rFonts w:ascii="Times New Roman" w:eastAsia="Calibri" w:hAnsi="Times New Roman" w:cs="Times New Roman"/>
          <w:sz w:val="28"/>
          <w:szCs w:val="28"/>
        </w:rPr>
        <w:t xml:space="preserve">ЕНВД. </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0843EE">
        <w:rPr>
          <w:rFonts w:ascii="Times New Roman" w:eastAsia="Times New Roman" w:hAnsi="Times New Roman" w:cs="Times New Roman"/>
          <w:sz w:val="28"/>
          <w:szCs w:val="28"/>
          <w:lang w:eastAsia="ru-RU"/>
        </w:rPr>
        <w:t>В</w:t>
      </w:r>
      <w:r w:rsidRPr="00917DAE">
        <w:rPr>
          <w:rFonts w:ascii="Times New Roman" w:eastAsia="Times New Roman" w:hAnsi="Times New Roman" w:cs="Times New Roman"/>
          <w:bCs/>
          <w:sz w:val="28"/>
          <w:szCs w:val="28"/>
          <w:lang w:eastAsia="ru-RU"/>
        </w:rPr>
        <w:t xml:space="preserve"> рамках реализации приоритетной программы «Реформа контрольно-надзорной деятельности» Уполномоченный на протяжении трех лет принимает участие в публичных обсуждениях результатов правоприменительной практики контрольно-надзорной деятельности:</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Амурского территориального управления Федерального агентства по рыболовству;</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Амурского управления государственного морского и речного надзора Федеральной службы по надзору в сфере транспорта;</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 xml:space="preserve">Главного управления регионального государственного контроля и лицензирования Правительства Хабаровского края; </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Дальневосточн</w:t>
      </w:r>
      <w:r w:rsidR="007C1C19">
        <w:rPr>
          <w:rFonts w:ascii="Times New Roman" w:eastAsia="Times New Roman" w:hAnsi="Times New Roman" w:cs="Times New Roman"/>
          <w:bCs/>
          <w:sz w:val="28"/>
          <w:szCs w:val="28"/>
          <w:lang w:eastAsia="ru-RU"/>
        </w:rPr>
        <w:t>ого</w:t>
      </w:r>
      <w:r w:rsidRPr="00917DAE">
        <w:rPr>
          <w:rFonts w:ascii="Times New Roman" w:eastAsia="Times New Roman" w:hAnsi="Times New Roman" w:cs="Times New Roman"/>
          <w:bCs/>
          <w:sz w:val="28"/>
          <w:szCs w:val="28"/>
          <w:lang w:eastAsia="ru-RU"/>
        </w:rPr>
        <w:t xml:space="preserve"> межрегиональн</w:t>
      </w:r>
      <w:r w:rsidR="00201CE3">
        <w:rPr>
          <w:rFonts w:ascii="Times New Roman" w:eastAsia="Times New Roman" w:hAnsi="Times New Roman" w:cs="Times New Roman"/>
          <w:bCs/>
          <w:sz w:val="28"/>
          <w:szCs w:val="28"/>
          <w:lang w:eastAsia="ru-RU"/>
        </w:rPr>
        <w:t>о</w:t>
      </w:r>
      <w:r w:rsidR="007C1C19">
        <w:rPr>
          <w:rFonts w:ascii="Times New Roman" w:eastAsia="Times New Roman" w:hAnsi="Times New Roman" w:cs="Times New Roman"/>
          <w:bCs/>
          <w:sz w:val="28"/>
          <w:szCs w:val="28"/>
          <w:lang w:eastAsia="ru-RU"/>
        </w:rPr>
        <w:t>го</w:t>
      </w:r>
      <w:r w:rsidRPr="00917DAE">
        <w:rPr>
          <w:rFonts w:ascii="Times New Roman" w:eastAsia="Times New Roman" w:hAnsi="Times New Roman" w:cs="Times New Roman"/>
          <w:bCs/>
          <w:sz w:val="28"/>
          <w:szCs w:val="28"/>
          <w:lang w:eastAsia="ru-RU"/>
        </w:rPr>
        <w:t xml:space="preserve"> управлени</w:t>
      </w:r>
      <w:r w:rsidR="007C1C19">
        <w:rPr>
          <w:rFonts w:ascii="Times New Roman" w:eastAsia="Times New Roman" w:hAnsi="Times New Roman" w:cs="Times New Roman"/>
          <w:bCs/>
          <w:sz w:val="28"/>
          <w:szCs w:val="28"/>
          <w:lang w:eastAsia="ru-RU"/>
        </w:rPr>
        <w:t>я</w:t>
      </w:r>
      <w:r w:rsidRPr="00917DAE">
        <w:rPr>
          <w:rFonts w:ascii="Times New Roman" w:eastAsia="Times New Roman" w:hAnsi="Times New Roman" w:cs="Times New Roman"/>
          <w:bCs/>
          <w:sz w:val="28"/>
          <w:szCs w:val="28"/>
          <w:lang w:eastAsia="ru-RU"/>
        </w:rPr>
        <w:t xml:space="preserve"> государственного автодорожного надзора Федеральной службы по надзору в сфере транспорта;</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Дальневосточн</w:t>
      </w:r>
      <w:r w:rsidR="0026747E">
        <w:rPr>
          <w:rFonts w:ascii="Times New Roman" w:eastAsia="Times New Roman" w:hAnsi="Times New Roman" w:cs="Times New Roman"/>
          <w:bCs/>
          <w:sz w:val="28"/>
          <w:szCs w:val="28"/>
          <w:lang w:eastAsia="ru-RU"/>
        </w:rPr>
        <w:t>ого</w:t>
      </w:r>
      <w:r w:rsidRPr="00917DAE">
        <w:rPr>
          <w:rFonts w:ascii="Times New Roman" w:eastAsia="Times New Roman" w:hAnsi="Times New Roman" w:cs="Times New Roman"/>
          <w:bCs/>
          <w:sz w:val="28"/>
          <w:szCs w:val="28"/>
          <w:lang w:eastAsia="ru-RU"/>
        </w:rPr>
        <w:t xml:space="preserve"> управлени</w:t>
      </w:r>
      <w:r w:rsidR="0026747E">
        <w:rPr>
          <w:rFonts w:ascii="Times New Roman" w:eastAsia="Times New Roman" w:hAnsi="Times New Roman" w:cs="Times New Roman"/>
          <w:bCs/>
          <w:sz w:val="28"/>
          <w:szCs w:val="28"/>
          <w:lang w:eastAsia="ru-RU"/>
        </w:rPr>
        <w:t>я</w:t>
      </w:r>
      <w:r w:rsidRPr="00917DAE">
        <w:rPr>
          <w:rFonts w:ascii="Times New Roman" w:eastAsia="Times New Roman" w:hAnsi="Times New Roman" w:cs="Times New Roman"/>
          <w:bCs/>
          <w:sz w:val="28"/>
          <w:szCs w:val="28"/>
          <w:lang w:eastAsia="ru-RU"/>
        </w:rPr>
        <w:t xml:space="preserve"> государственного железнодорожного надзора Федеральной службы по надзору в сфере транспорта;</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Дальневосточн</w:t>
      </w:r>
      <w:r w:rsidR="00906D53">
        <w:rPr>
          <w:rFonts w:ascii="Times New Roman" w:eastAsia="Times New Roman" w:hAnsi="Times New Roman" w:cs="Times New Roman"/>
          <w:bCs/>
          <w:sz w:val="28"/>
          <w:szCs w:val="28"/>
          <w:lang w:eastAsia="ru-RU"/>
        </w:rPr>
        <w:t>ого</w:t>
      </w:r>
      <w:r w:rsidRPr="00917DAE">
        <w:rPr>
          <w:rFonts w:ascii="Times New Roman" w:eastAsia="Times New Roman" w:hAnsi="Times New Roman" w:cs="Times New Roman"/>
          <w:bCs/>
          <w:sz w:val="28"/>
          <w:szCs w:val="28"/>
          <w:lang w:eastAsia="ru-RU"/>
        </w:rPr>
        <w:t xml:space="preserve"> управлени</w:t>
      </w:r>
      <w:r w:rsidR="00906D53">
        <w:rPr>
          <w:rFonts w:ascii="Times New Roman" w:eastAsia="Times New Roman" w:hAnsi="Times New Roman" w:cs="Times New Roman"/>
          <w:bCs/>
          <w:sz w:val="28"/>
          <w:szCs w:val="28"/>
          <w:lang w:eastAsia="ru-RU"/>
        </w:rPr>
        <w:t>я</w:t>
      </w:r>
      <w:r w:rsidRPr="00917DAE">
        <w:rPr>
          <w:rFonts w:ascii="Times New Roman" w:eastAsia="Times New Roman" w:hAnsi="Times New Roman" w:cs="Times New Roman"/>
          <w:bCs/>
          <w:sz w:val="28"/>
          <w:szCs w:val="28"/>
          <w:lang w:eastAsia="ru-RU"/>
        </w:rPr>
        <w:t xml:space="preserve"> Федеральной службы по экологическому, технологическому и атомному надзору по </w:t>
      </w:r>
      <w:r w:rsidR="009A300B" w:rsidRPr="00917DAE">
        <w:rPr>
          <w:rFonts w:ascii="Times New Roman" w:eastAsia="Times New Roman" w:hAnsi="Times New Roman" w:cs="Times New Roman"/>
          <w:bCs/>
          <w:sz w:val="28"/>
          <w:szCs w:val="28"/>
          <w:lang w:eastAsia="ru-RU"/>
        </w:rPr>
        <w:t>Дальневосточному федеральному округу</w:t>
      </w:r>
      <w:r w:rsidRPr="00917DAE">
        <w:rPr>
          <w:rFonts w:ascii="Times New Roman" w:eastAsia="Times New Roman" w:hAnsi="Times New Roman" w:cs="Times New Roman"/>
          <w:bCs/>
          <w:sz w:val="28"/>
          <w:szCs w:val="28"/>
          <w:lang w:eastAsia="ru-RU"/>
        </w:rPr>
        <w:t>;</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Департамента Федеральной службы по надзору в сфере природопользования по Дальневосточному федеральному округу;</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Комитета по ценам и тарифам Правительства Хабаровского края.</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Межрегионально</w:t>
      </w:r>
      <w:r w:rsidR="00B85531">
        <w:rPr>
          <w:rFonts w:ascii="Times New Roman" w:eastAsia="Times New Roman" w:hAnsi="Times New Roman" w:cs="Times New Roman"/>
          <w:bCs/>
          <w:sz w:val="28"/>
          <w:szCs w:val="28"/>
          <w:lang w:eastAsia="ru-RU"/>
        </w:rPr>
        <w:t>го</w:t>
      </w:r>
      <w:r w:rsidRPr="00917DAE">
        <w:rPr>
          <w:rFonts w:ascii="Times New Roman" w:eastAsia="Times New Roman" w:hAnsi="Times New Roman" w:cs="Times New Roman"/>
          <w:bCs/>
          <w:sz w:val="28"/>
          <w:szCs w:val="28"/>
          <w:lang w:eastAsia="ru-RU"/>
        </w:rPr>
        <w:t xml:space="preserve"> управлени</w:t>
      </w:r>
      <w:r w:rsidR="00B85531">
        <w:rPr>
          <w:rFonts w:ascii="Times New Roman" w:eastAsia="Times New Roman" w:hAnsi="Times New Roman" w:cs="Times New Roman"/>
          <w:bCs/>
          <w:sz w:val="28"/>
          <w:szCs w:val="28"/>
          <w:lang w:eastAsia="ru-RU"/>
        </w:rPr>
        <w:t>я</w:t>
      </w:r>
      <w:r w:rsidRPr="00917DAE">
        <w:rPr>
          <w:rFonts w:ascii="Times New Roman" w:eastAsia="Times New Roman" w:hAnsi="Times New Roman" w:cs="Times New Roman"/>
          <w:bCs/>
          <w:sz w:val="28"/>
          <w:szCs w:val="28"/>
          <w:lang w:eastAsia="ru-RU"/>
        </w:rPr>
        <w:t xml:space="preserve"> Федеральной службы по регулированию алкогольного рынка по </w:t>
      </w:r>
      <w:r w:rsidR="009A300B" w:rsidRPr="00917DAE">
        <w:rPr>
          <w:rFonts w:ascii="Times New Roman" w:eastAsia="Times New Roman" w:hAnsi="Times New Roman" w:cs="Times New Roman"/>
          <w:bCs/>
          <w:sz w:val="28"/>
          <w:szCs w:val="28"/>
          <w:lang w:eastAsia="ru-RU"/>
        </w:rPr>
        <w:t>Дальневосточному федеральному округу</w:t>
      </w:r>
      <w:r w:rsidRPr="00917DAE">
        <w:rPr>
          <w:rFonts w:ascii="Times New Roman" w:eastAsia="Times New Roman" w:hAnsi="Times New Roman" w:cs="Times New Roman"/>
          <w:bCs/>
          <w:sz w:val="28"/>
          <w:szCs w:val="28"/>
          <w:lang w:eastAsia="ru-RU"/>
        </w:rPr>
        <w:t>;</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Министерства социальной защиты населения Хабаровского края;</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lastRenderedPageBreak/>
        <w:t xml:space="preserve">Управления Федеральной антимонопольной службы по Хабаровскому краю; </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Управления Федеральной налоговой службы России по Хабаровскому краю;</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Управления Федеральной службы по ветеринарному и фитосанитарному надзору по Хабаровскому краю и Еврейской автономной области;</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Управления Федеральной службы по надзору в сфере защиты прав потребителей и благополучия человека по Хабаровскому краю</w:t>
      </w:r>
      <w:r w:rsidR="000843EE">
        <w:rPr>
          <w:rFonts w:ascii="Times New Roman" w:eastAsia="Times New Roman" w:hAnsi="Times New Roman" w:cs="Times New Roman"/>
          <w:bCs/>
          <w:sz w:val="28"/>
          <w:szCs w:val="28"/>
          <w:lang w:eastAsia="ru-RU"/>
        </w:rPr>
        <w:t>.</w:t>
      </w:r>
    </w:p>
    <w:p w:rsidR="00917DAE" w:rsidRPr="00917DAE" w:rsidRDefault="00917DAE" w:rsidP="00917DAE">
      <w:pPr>
        <w:shd w:val="clear" w:color="auto" w:fill="FFFFFF"/>
        <w:spacing w:after="200" w:line="276" w:lineRule="auto"/>
        <w:ind w:left="34" w:firstLine="675"/>
        <w:contextualSpacing/>
        <w:textAlignment w:val="top"/>
        <w:rPr>
          <w:rFonts w:ascii="Times New Roman" w:eastAsia="Times New Roman" w:hAnsi="Times New Roman" w:cs="Times New Roman"/>
          <w:bCs/>
          <w:sz w:val="28"/>
          <w:szCs w:val="28"/>
          <w:lang w:eastAsia="ru-RU"/>
        </w:rPr>
      </w:pPr>
      <w:r w:rsidRPr="00917DAE">
        <w:rPr>
          <w:rFonts w:ascii="Times New Roman" w:eastAsia="Times New Roman" w:hAnsi="Times New Roman" w:cs="Times New Roman"/>
          <w:bCs/>
          <w:sz w:val="28"/>
          <w:szCs w:val="28"/>
          <w:lang w:eastAsia="ru-RU"/>
        </w:rPr>
        <w:t>Публичные обсуждения направлены на профилактику нарушений</w:t>
      </w:r>
      <w:r w:rsidR="00F236CE">
        <w:rPr>
          <w:rFonts w:ascii="Times New Roman" w:eastAsia="Times New Roman" w:hAnsi="Times New Roman" w:cs="Times New Roman"/>
          <w:bCs/>
          <w:sz w:val="28"/>
          <w:szCs w:val="28"/>
          <w:lang w:eastAsia="ru-RU"/>
        </w:rPr>
        <w:t>,</w:t>
      </w:r>
      <w:r w:rsidRPr="00917DAE">
        <w:rPr>
          <w:rFonts w:ascii="Times New Roman" w:eastAsia="Times New Roman" w:hAnsi="Times New Roman" w:cs="Times New Roman"/>
          <w:bCs/>
          <w:sz w:val="28"/>
          <w:szCs w:val="28"/>
          <w:lang w:eastAsia="ru-RU"/>
        </w:rPr>
        <w:t xml:space="preserve"> предприниматели в диалоге с контрольно-надзорными органами получают информацию о типичных выявляемых нарушениях и могут устранить их на своих объектах до прихода инспектора.</w:t>
      </w:r>
    </w:p>
    <w:p w:rsidR="009F3078" w:rsidRDefault="009F3078" w:rsidP="00207D6F">
      <w:pPr>
        <w:spacing w:line="276" w:lineRule="auto"/>
        <w:ind w:firstLine="0"/>
        <w:jc w:val="center"/>
        <w:rPr>
          <w:rFonts w:ascii="Times New Roman" w:hAnsi="Times New Roman"/>
          <w:b/>
          <w:sz w:val="28"/>
          <w:szCs w:val="28"/>
        </w:rPr>
      </w:pPr>
    </w:p>
    <w:p w:rsidR="003E5939" w:rsidRPr="00B333A0" w:rsidRDefault="00C82C1A" w:rsidP="009C5D3B">
      <w:pPr>
        <w:spacing w:line="259" w:lineRule="auto"/>
        <w:ind w:firstLine="0"/>
        <w:jc w:val="center"/>
        <w:rPr>
          <w:rFonts w:ascii="Times New Roman" w:hAnsi="Times New Roman"/>
          <w:sz w:val="28"/>
          <w:szCs w:val="28"/>
        </w:rPr>
      </w:pPr>
      <w:r w:rsidRPr="00B333A0">
        <w:rPr>
          <w:rFonts w:ascii="Times New Roman" w:hAnsi="Times New Roman"/>
          <w:sz w:val="28"/>
          <w:szCs w:val="28"/>
        </w:rPr>
        <w:t>1.3. Реализация специальных полномочий</w:t>
      </w:r>
    </w:p>
    <w:p w:rsidR="009C5D3B" w:rsidRPr="00C82C1A" w:rsidRDefault="009C5D3B" w:rsidP="009C5D3B">
      <w:pPr>
        <w:spacing w:line="259" w:lineRule="auto"/>
        <w:ind w:firstLine="0"/>
        <w:jc w:val="center"/>
        <w:rPr>
          <w:rFonts w:ascii="Times New Roman" w:hAnsi="Times New Roman" w:cs="Times New Roman"/>
          <w:b/>
          <w:sz w:val="28"/>
          <w:szCs w:val="28"/>
        </w:rPr>
      </w:pPr>
    </w:p>
    <w:p w:rsidR="003E5939" w:rsidRPr="00B333A0" w:rsidRDefault="00C82C1A" w:rsidP="009C5D3B">
      <w:pPr>
        <w:spacing w:line="259" w:lineRule="auto"/>
        <w:rPr>
          <w:rFonts w:ascii="Times New Roman" w:hAnsi="Times New Roman" w:cs="Times New Roman"/>
          <w:i/>
          <w:sz w:val="28"/>
          <w:szCs w:val="28"/>
        </w:rPr>
      </w:pPr>
      <w:r w:rsidRPr="00B333A0">
        <w:rPr>
          <w:rFonts w:ascii="Times New Roman" w:hAnsi="Times New Roman" w:cs="Times New Roman"/>
          <w:i/>
          <w:sz w:val="28"/>
          <w:szCs w:val="28"/>
        </w:rPr>
        <w:t>Участие в выездных проверках</w:t>
      </w:r>
    </w:p>
    <w:p w:rsidR="009C5D3B" w:rsidRPr="00B333A0" w:rsidRDefault="009C5D3B" w:rsidP="009C5D3B">
      <w:pPr>
        <w:spacing w:line="259" w:lineRule="auto"/>
        <w:rPr>
          <w:rFonts w:ascii="Times New Roman" w:hAnsi="Times New Roman" w:cs="Times New Roman"/>
          <w:i/>
          <w:sz w:val="14"/>
          <w:szCs w:val="14"/>
        </w:rPr>
      </w:pPr>
    </w:p>
    <w:p w:rsidR="00267E9B" w:rsidRPr="00267E9B" w:rsidRDefault="00267E9B" w:rsidP="00267E9B">
      <w:pPr>
        <w:spacing w:after="120" w:line="276" w:lineRule="auto"/>
        <w:ind w:left="34"/>
        <w:rPr>
          <w:rFonts w:ascii="Times New Roman" w:hAnsi="Times New Roman" w:cs="Times New Roman"/>
          <w:sz w:val="28"/>
          <w:szCs w:val="28"/>
        </w:rPr>
      </w:pPr>
      <w:r w:rsidRPr="00267E9B">
        <w:rPr>
          <w:rFonts w:ascii="Times New Roman" w:hAnsi="Times New Roman" w:cs="Times New Roman"/>
          <w:sz w:val="28"/>
          <w:szCs w:val="28"/>
        </w:rPr>
        <w:t xml:space="preserve">В 2019 году Уполномоченный и сотрудники аппарата приняли участие в 33 выездных проверках контрольно-надзорных органов, проводимых в отношении субъектов МСП. </w:t>
      </w:r>
    </w:p>
    <w:p w:rsidR="00267E9B" w:rsidRPr="00267E9B" w:rsidRDefault="00267E9B" w:rsidP="00267E9B">
      <w:pPr>
        <w:spacing w:line="276" w:lineRule="auto"/>
        <w:ind w:left="34" w:hanging="34"/>
        <w:rPr>
          <w:rFonts w:ascii="Times New Roman" w:hAnsi="Times New Roman" w:cs="Times New Roman"/>
          <w:sz w:val="28"/>
          <w:szCs w:val="28"/>
        </w:rPr>
      </w:pPr>
      <w:r w:rsidRPr="00267E9B">
        <w:rPr>
          <w:rFonts w:ascii="Times New Roman" w:hAnsi="Times New Roman" w:cs="Times New Roman"/>
          <w:noProof/>
          <w:sz w:val="28"/>
          <w:szCs w:val="28"/>
          <w:lang w:eastAsia="ru-RU"/>
        </w:rPr>
        <w:drawing>
          <wp:inline distT="0" distB="0" distL="0" distR="0">
            <wp:extent cx="5876925" cy="2905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7E9B" w:rsidRPr="00267E9B" w:rsidRDefault="00267E9B" w:rsidP="00267E9B">
      <w:pPr>
        <w:spacing w:before="120" w:line="276" w:lineRule="auto"/>
        <w:ind w:left="34"/>
        <w:rPr>
          <w:rFonts w:ascii="Times New Roman" w:hAnsi="Times New Roman" w:cs="Times New Roman"/>
          <w:sz w:val="28"/>
          <w:szCs w:val="28"/>
        </w:rPr>
      </w:pPr>
      <w:r w:rsidRPr="00267E9B">
        <w:rPr>
          <w:rFonts w:ascii="Times New Roman" w:hAnsi="Times New Roman" w:cs="Times New Roman"/>
          <w:sz w:val="28"/>
          <w:szCs w:val="28"/>
        </w:rPr>
        <w:t xml:space="preserve">Участие в проверках происходит по письменному обращению предпринимателя. Основной задачей является исключение случаев нарушений со стороны должностных лиц надзорных органов норм действующего законодательства как в части процедурных моментов, так и в отношении правильности вменения состава правонарушения. Присутствие представителей Уполномоченного позволяет, с одной стороны, исключить </w:t>
      </w:r>
      <w:r w:rsidRPr="00267E9B">
        <w:rPr>
          <w:rFonts w:ascii="Times New Roman" w:hAnsi="Times New Roman" w:cs="Times New Roman"/>
          <w:sz w:val="28"/>
          <w:szCs w:val="28"/>
        </w:rPr>
        <w:lastRenderedPageBreak/>
        <w:t>коррупционную составляющую и превышение полномочий должностных лиц, с другой стороны, за счет предоставления консультационной поддержки повышает доверие бизнеса к власти.</w:t>
      </w:r>
    </w:p>
    <w:p w:rsidR="00267E9B" w:rsidRP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Все проверки с нашим участием проводились с соблюдением норм действующего законодательства, предпринимателям зачастую предоставлялось право устранить имеющиеся нарушения. При установлении факта допущенного нарушения учитывались следующие обстоятельства:</w:t>
      </w:r>
    </w:p>
    <w:p w:rsidR="00267E9B" w:rsidRP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 xml:space="preserve">наличие вины в действиях предпринимателя; </w:t>
      </w:r>
    </w:p>
    <w:p w:rsidR="00267E9B" w:rsidRP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привлекалось ли лицо раннее к ответственности за аналогичное правонарушение;</w:t>
      </w:r>
    </w:p>
    <w:p w:rsidR="00267E9B" w:rsidRP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 xml:space="preserve">наличие (отсутствие) обстоятельств, смягчающих (отягчающих, исключающих) вину субъекта предпринимательской деятельности. </w:t>
      </w:r>
    </w:p>
    <w:p w:rsidR="00267E9B" w:rsidRP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Сотрудники аппарата в ходе проверок разъясняли предпринимателям правовые аспекты в отношении проводимой проверки, существо совершенного правонарушения, возможность его устранения и освобождения от ответственности.</w:t>
      </w:r>
    </w:p>
    <w:p w:rsidR="00267E9B" w:rsidRDefault="00267E9B" w:rsidP="00267E9B">
      <w:pPr>
        <w:spacing w:line="276" w:lineRule="auto"/>
        <w:ind w:left="34"/>
        <w:rPr>
          <w:rFonts w:ascii="Times New Roman" w:hAnsi="Times New Roman" w:cs="Times New Roman"/>
          <w:sz w:val="28"/>
          <w:szCs w:val="28"/>
        </w:rPr>
      </w:pPr>
      <w:r w:rsidRPr="00267E9B">
        <w:rPr>
          <w:rFonts w:ascii="Times New Roman" w:hAnsi="Times New Roman" w:cs="Times New Roman"/>
          <w:sz w:val="28"/>
          <w:szCs w:val="28"/>
        </w:rPr>
        <w:t>Тем самым, участием в проверках обеспечено правовое сопровождение предпринимателей в целях защиты их прав и законных интересов.</w:t>
      </w:r>
    </w:p>
    <w:p w:rsidR="00515466" w:rsidRPr="00267E9B" w:rsidRDefault="00515466" w:rsidP="00267E9B">
      <w:pPr>
        <w:spacing w:line="276" w:lineRule="auto"/>
        <w:ind w:left="34"/>
        <w:rPr>
          <w:rFonts w:ascii="Times New Roman" w:hAnsi="Times New Roman" w:cs="Times New Roman"/>
          <w:sz w:val="28"/>
          <w:szCs w:val="28"/>
        </w:rPr>
      </w:pPr>
    </w:p>
    <w:p w:rsidR="007639CC" w:rsidRPr="000372BB" w:rsidRDefault="007639CC" w:rsidP="00515466">
      <w:pPr>
        <w:autoSpaceDE w:val="0"/>
        <w:autoSpaceDN w:val="0"/>
        <w:adjustRightInd w:val="0"/>
        <w:spacing w:line="276" w:lineRule="auto"/>
        <w:rPr>
          <w:rFonts w:ascii="Times New Roman" w:hAnsi="Times New Roman" w:cs="Times New Roman"/>
          <w:i/>
          <w:sz w:val="28"/>
          <w:szCs w:val="28"/>
        </w:rPr>
      </w:pPr>
      <w:r w:rsidRPr="000372BB">
        <w:rPr>
          <w:rFonts w:ascii="Times New Roman" w:hAnsi="Times New Roman" w:cs="Times New Roman"/>
          <w:i/>
          <w:sz w:val="28"/>
          <w:szCs w:val="28"/>
        </w:rPr>
        <w:t>Участие в процедурах оценки регулирующего воздействия</w:t>
      </w:r>
    </w:p>
    <w:p w:rsidR="002A6BEB" w:rsidRPr="002A6BEB" w:rsidRDefault="002A6BEB" w:rsidP="00515466">
      <w:pPr>
        <w:autoSpaceDE w:val="0"/>
        <w:autoSpaceDN w:val="0"/>
        <w:adjustRightInd w:val="0"/>
        <w:spacing w:line="276" w:lineRule="auto"/>
        <w:rPr>
          <w:rFonts w:ascii="Times New Roman" w:hAnsi="Times New Roman" w:cs="Times New Roman"/>
          <w:b/>
          <w:i/>
          <w:sz w:val="14"/>
          <w:szCs w:val="14"/>
        </w:rPr>
      </w:pPr>
    </w:p>
    <w:p w:rsidR="00885C96" w:rsidRPr="00885C96" w:rsidRDefault="00885C96" w:rsidP="00515466">
      <w:pPr>
        <w:autoSpaceDE w:val="0"/>
        <w:autoSpaceDN w:val="0"/>
        <w:adjustRightInd w:val="0"/>
        <w:spacing w:line="276" w:lineRule="auto"/>
        <w:rPr>
          <w:rFonts w:ascii="Times New Roman" w:hAnsi="Times New Roman" w:cs="Times New Roman"/>
          <w:sz w:val="28"/>
          <w:szCs w:val="28"/>
        </w:rPr>
      </w:pPr>
      <w:r w:rsidRPr="00885C96">
        <w:rPr>
          <w:rFonts w:ascii="Times New Roman" w:hAnsi="Times New Roman" w:cs="Times New Roman"/>
          <w:sz w:val="28"/>
          <w:szCs w:val="28"/>
        </w:rPr>
        <w:t>С 2014 года в Хабаровском крае в соответствии с федеральным законодательством реализуется институт оценки регулирующего воздействия (далее – ОРВ). Основная цель – недопущение негативного воздействия правового регулирования на деятельность субъектов предпринимательской и инвестиционной деятельности или же минимизация такого воздействия.</w:t>
      </w:r>
    </w:p>
    <w:p w:rsidR="00885C96" w:rsidRPr="00885C96" w:rsidRDefault="00885C96" w:rsidP="00885C96">
      <w:pPr>
        <w:autoSpaceDE w:val="0"/>
        <w:autoSpaceDN w:val="0"/>
        <w:adjustRightInd w:val="0"/>
        <w:spacing w:line="276" w:lineRule="auto"/>
        <w:rPr>
          <w:rFonts w:ascii="Times New Roman" w:hAnsi="Times New Roman" w:cs="Times New Roman"/>
          <w:sz w:val="28"/>
          <w:szCs w:val="28"/>
        </w:rPr>
      </w:pPr>
      <w:r w:rsidRPr="00885C96">
        <w:rPr>
          <w:rFonts w:ascii="Times New Roman" w:hAnsi="Times New Roman" w:cs="Times New Roman"/>
          <w:sz w:val="28"/>
          <w:szCs w:val="28"/>
        </w:rPr>
        <w:t>В 2019 году Хабаровский край в очередной раз вошел в число регионов-лидеров федерального Рейтинга качества осуществления оценки регулирующего воздействия и экспертизы в субъектах Российской Федерации, заняв второе место.</w:t>
      </w:r>
    </w:p>
    <w:p w:rsidR="00885C96" w:rsidRDefault="00885C96" w:rsidP="00885C96">
      <w:pPr>
        <w:autoSpaceDE w:val="0"/>
        <w:autoSpaceDN w:val="0"/>
        <w:adjustRightInd w:val="0"/>
        <w:spacing w:line="276" w:lineRule="auto"/>
        <w:rPr>
          <w:rFonts w:ascii="Times New Roman" w:hAnsi="Times New Roman" w:cs="Times New Roman"/>
          <w:sz w:val="28"/>
          <w:szCs w:val="28"/>
        </w:rPr>
      </w:pPr>
      <w:r w:rsidRPr="00885C96">
        <w:rPr>
          <w:rFonts w:ascii="Times New Roman" w:hAnsi="Times New Roman" w:cs="Times New Roman"/>
          <w:sz w:val="28"/>
          <w:szCs w:val="28"/>
        </w:rPr>
        <w:t xml:space="preserve">В рейтинге учитывались такие показатели, как </w:t>
      </w:r>
      <w:r w:rsidR="00C51B44">
        <w:rPr>
          <w:rFonts w:ascii="Times New Roman" w:hAnsi="Times New Roman" w:cs="Times New Roman"/>
          <w:sz w:val="28"/>
          <w:szCs w:val="28"/>
        </w:rPr>
        <w:t>«</w:t>
      </w:r>
      <w:r w:rsidR="00C51B44" w:rsidRPr="00C51B44">
        <w:rPr>
          <w:rFonts w:ascii="Times New Roman" w:hAnsi="Times New Roman" w:cs="Times New Roman"/>
          <w:sz w:val="28"/>
          <w:szCs w:val="28"/>
        </w:rPr>
        <w:t>П</w:t>
      </w:r>
      <w:r w:rsidRPr="00C51B44">
        <w:rPr>
          <w:rFonts w:ascii="Times New Roman" w:hAnsi="Times New Roman" w:cs="Times New Roman"/>
          <w:sz w:val="28"/>
          <w:szCs w:val="28"/>
        </w:rPr>
        <w:t>равовое закрепление и практический опыт</w:t>
      </w:r>
      <w:r w:rsidR="00C51B44">
        <w:rPr>
          <w:rFonts w:ascii="Times New Roman" w:hAnsi="Times New Roman" w:cs="Times New Roman"/>
          <w:sz w:val="28"/>
          <w:szCs w:val="28"/>
        </w:rPr>
        <w:t>»,</w:t>
      </w:r>
      <w:r w:rsidR="006373A9">
        <w:rPr>
          <w:rFonts w:ascii="Times New Roman" w:hAnsi="Times New Roman" w:cs="Times New Roman"/>
          <w:sz w:val="28"/>
          <w:szCs w:val="28"/>
        </w:rPr>
        <w:t xml:space="preserve"> </w:t>
      </w:r>
      <w:r w:rsidR="00C51B44">
        <w:rPr>
          <w:rFonts w:ascii="Times New Roman" w:hAnsi="Times New Roman" w:cs="Times New Roman"/>
          <w:sz w:val="28"/>
          <w:szCs w:val="28"/>
        </w:rPr>
        <w:t>«</w:t>
      </w:r>
      <w:r w:rsidR="00C51B44" w:rsidRPr="008921FC">
        <w:rPr>
          <w:rFonts w:ascii="Times New Roman" w:hAnsi="Times New Roman" w:cs="Times New Roman"/>
          <w:sz w:val="28"/>
          <w:szCs w:val="28"/>
        </w:rPr>
        <w:t>Методическое и организационное сопровождение</w:t>
      </w:r>
      <w:r w:rsidR="00C51B44">
        <w:rPr>
          <w:rFonts w:ascii="Times New Roman" w:hAnsi="Times New Roman" w:cs="Times New Roman"/>
          <w:sz w:val="28"/>
          <w:szCs w:val="28"/>
        </w:rPr>
        <w:t>»</w:t>
      </w:r>
      <w:r w:rsidR="00C51B44" w:rsidRPr="008921FC">
        <w:rPr>
          <w:rFonts w:ascii="Times New Roman" w:hAnsi="Times New Roman" w:cs="Times New Roman"/>
          <w:sz w:val="28"/>
          <w:szCs w:val="28"/>
        </w:rPr>
        <w:t xml:space="preserve">, </w:t>
      </w:r>
      <w:r w:rsidR="00C51B44">
        <w:rPr>
          <w:rFonts w:ascii="Times New Roman" w:hAnsi="Times New Roman" w:cs="Times New Roman"/>
          <w:sz w:val="28"/>
          <w:szCs w:val="28"/>
        </w:rPr>
        <w:t>«</w:t>
      </w:r>
      <w:r w:rsidR="00C51B44" w:rsidRPr="008921FC">
        <w:rPr>
          <w:rFonts w:ascii="Times New Roman" w:hAnsi="Times New Roman" w:cs="Times New Roman"/>
          <w:sz w:val="28"/>
          <w:szCs w:val="28"/>
        </w:rPr>
        <w:t>ОРВ в органах местного самоуправления</w:t>
      </w:r>
      <w:r w:rsidR="00C51B44">
        <w:rPr>
          <w:rFonts w:ascii="Times New Roman" w:hAnsi="Times New Roman" w:cs="Times New Roman"/>
          <w:sz w:val="28"/>
          <w:szCs w:val="28"/>
        </w:rPr>
        <w:t>»</w:t>
      </w:r>
      <w:r w:rsidR="00C51B44" w:rsidRPr="008921FC">
        <w:rPr>
          <w:rFonts w:ascii="Times New Roman" w:hAnsi="Times New Roman" w:cs="Times New Roman"/>
          <w:sz w:val="28"/>
          <w:szCs w:val="28"/>
        </w:rPr>
        <w:t xml:space="preserve">, </w:t>
      </w:r>
      <w:r w:rsidR="00C51B44">
        <w:rPr>
          <w:rFonts w:ascii="Times New Roman" w:hAnsi="Times New Roman" w:cs="Times New Roman"/>
          <w:sz w:val="28"/>
          <w:szCs w:val="28"/>
        </w:rPr>
        <w:t>а также «</w:t>
      </w:r>
      <w:r w:rsidR="00C51B44" w:rsidRPr="008921FC">
        <w:rPr>
          <w:rFonts w:ascii="Times New Roman" w:hAnsi="Times New Roman" w:cs="Times New Roman"/>
          <w:sz w:val="28"/>
          <w:szCs w:val="28"/>
        </w:rPr>
        <w:t>Независи</w:t>
      </w:r>
      <w:r w:rsidR="00C51B44">
        <w:rPr>
          <w:rFonts w:ascii="Times New Roman" w:hAnsi="Times New Roman" w:cs="Times New Roman"/>
          <w:sz w:val="28"/>
          <w:szCs w:val="28"/>
        </w:rPr>
        <w:t xml:space="preserve">мая оценка» </w:t>
      </w:r>
      <w:r w:rsidRPr="00885C96">
        <w:rPr>
          <w:rFonts w:ascii="Times New Roman" w:hAnsi="Times New Roman" w:cs="Times New Roman"/>
          <w:sz w:val="28"/>
          <w:szCs w:val="28"/>
        </w:rPr>
        <w:t>со стороны представителей бизнес-сообщества.</w:t>
      </w:r>
    </w:p>
    <w:p w:rsidR="00885C96" w:rsidRPr="00885C96" w:rsidRDefault="00885C96" w:rsidP="00885C96">
      <w:pPr>
        <w:autoSpaceDE w:val="0"/>
        <w:autoSpaceDN w:val="0"/>
        <w:adjustRightInd w:val="0"/>
        <w:spacing w:line="276" w:lineRule="auto"/>
        <w:rPr>
          <w:rFonts w:ascii="Times New Roman" w:hAnsi="Times New Roman" w:cs="Times New Roman"/>
          <w:sz w:val="28"/>
          <w:szCs w:val="28"/>
        </w:rPr>
      </w:pPr>
      <w:r w:rsidRPr="00885C96">
        <w:rPr>
          <w:rFonts w:ascii="Times New Roman" w:hAnsi="Times New Roman" w:cs="Times New Roman"/>
          <w:sz w:val="28"/>
          <w:szCs w:val="28"/>
        </w:rPr>
        <w:t xml:space="preserve">Уполномоченный участвует в процедурах ОРВ федеральных, региональных и муниципальных правовых актов, и их проектов (далее – НПА) с 2014 года. </w:t>
      </w:r>
    </w:p>
    <w:p w:rsidR="00885C96" w:rsidRPr="00885C96" w:rsidRDefault="00885C96" w:rsidP="00885C96">
      <w:pPr>
        <w:autoSpaceDE w:val="0"/>
        <w:autoSpaceDN w:val="0"/>
        <w:adjustRightInd w:val="0"/>
        <w:spacing w:after="240" w:line="276" w:lineRule="auto"/>
        <w:rPr>
          <w:rFonts w:ascii="Times New Roman" w:hAnsi="Times New Roman" w:cs="Times New Roman"/>
          <w:sz w:val="28"/>
          <w:szCs w:val="28"/>
        </w:rPr>
      </w:pPr>
      <w:r w:rsidRPr="00885C96">
        <w:rPr>
          <w:rFonts w:ascii="Times New Roman" w:hAnsi="Times New Roman" w:cs="Times New Roman"/>
          <w:sz w:val="28"/>
          <w:szCs w:val="28"/>
        </w:rPr>
        <w:t xml:space="preserve">В 2019 году Уполномоченным рассмотрено 503 НПА. По результатам оценки соответствия НПА действующему законодательству, а также </w:t>
      </w:r>
      <w:r w:rsidRPr="00885C96">
        <w:rPr>
          <w:rFonts w:ascii="Times New Roman" w:hAnsi="Times New Roman" w:cs="Times New Roman"/>
          <w:sz w:val="28"/>
          <w:szCs w:val="28"/>
        </w:rPr>
        <w:lastRenderedPageBreak/>
        <w:t>интересам бизнеса, Уполномоченным было подготовлено 19 з</w:t>
      </w:r>
      <w:r w:rsidR="00BE0939">
        <w:rPr>
          <w:rFonts w:ascii="Times New Roman" w:hAnsi="Times New Roman" w:cs="Times New Roman"/>
          <w:sz w:val="28"/>
          <w:szCs w:val="28"/>
        </w:rPr>
        <w:t>аключений по внесению изменений</w:t>
      </w:r>
      <w:r w:rsidRPr="00885C96">
        <w:rPr>
          <w:rFonts w:ascii="Times New Roman" w:hAnsi="Times New Roman" w:cs="Times New Roman"/>
          <w:sz w:val="28"/>
          <w:szCs w:val="28"/>
        </w:rPr>
        <w:t xml:space="preserve">, часть из которых </w:t>
      </w:r>
      <w:r w:rsidR="00BE0939">
        <w:rPr>
          <w:rFonts w:ascii="Times New Roman" w:hAnsi="Times New Roman" w:cs="Times New Roman"/>
          <w:sz w:val="28"/>
          <w:szCs w:val="28"/>
        </w:rPr>
        <w:t>учтена при</w:t>
      </w:r>
      <w:r w:rsidRPr="00885C96">
        <w:rPr>
          <w:rFonts w:ascii="Times New Roman" w:hAnsi="Times New Roman" w:cs="Times New Roman"/>
          <w:sz w:val="28"/>
          <w:szCs w:val="28"/>
        </w:rPr>
        <w:t xml:space="preserve"> доработке</w:t>
      </w:r>
      <w:r w:rsidR="00BE0939">
        <w:rPr>
          <w:rFonts w:ascii="Times New Roman" w:hAnsi="Times New Roman" w:cs="Times New Roman"/>
          <w:sz w:val="28"/>
          <w:szCs w:val="28"/>
        </w:rPr>
        <w:t xml:space="preserve"> НПА</w:t>
      </w:r>
      <w:r w:rsidRPr="00885C96">
        <w:rPr>
          <w:rFonts w:ascii="Times New Roman" w:hAnsi="Times New Roman" w:cs="Times New Roman"/>
          <w:sz w:val="28"/>
          <w:szCs w:val="28"/>
        </w:rPr>
        <w:t>.</w:t>
      </w:r>
    </w:p>
    <w:p w:rsidR="00B543F0" w:rsidRDefault="00231262" w:rsidP="0050730E">
      <w:pPr>
        <w:autoSpaceDE w:val="0"/>
        <w:autoSpaceDN w:val="0"/>
        <w:adjustRightInd w:val="0"/>
        <w:spacing w:line="276" w:lineRule="auto"/>
        <w:ind w:firstLine="0"/>
        <w:rPr>
          <w:rFonts w:ascii="Times New Roman" w:hAnsi="Times New Roman" w:cs="Times New Roman"/>
          <w:sz w:val="16"/>
          <w:szCs w:val="16"/>
        </w:rPr>
      </w:pPr>
      <w:r>
        <w:rPr>
          <w:noProof/>
          <w:sz w:val="28"/>
          <w:szCs w:val="28"/>
          <w:lang w:eastAsia="ru-RU"/>
        </w:rPr>
        <w:drawing>
          <wp:inline distT="0" distB="0" distL="0" distR="0">
            <wp:extent cx="5895975" cy="33432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715F" w:rsidRDefault="00FF715F" w:rsidP="00FF715F">
      <w:pPr>
        <w:autoSpaceDE w:val="0"/>
        <w:autoSpaceDN w:val="0"/>
        <w:adjustRightInd w:val="0"/>
        <w:spacing w:before="240" w:line="276" w:lineRule="auto"/>
        <w:rPr>
          <w:rFonts w:ascii="Times New Roman" w:hAnsi="Times New Roman" w:cs="Times New Roman"/>
          <w:sz w:val="28"/>
          <w:szCs w:val="28"/>
        </w:rPr>
      </w:pPr>
      <w:r w:rsidRPr="008F342C">
        <w:rPr>
          <w:rFonts w:ascii="Times New Roman" w:hAnsi="Times New Roman" w:cs="Times New Roman"/>
          <w:sz w:val="28"/>
          <w:szCs w:val="28"/>
        </w:rPr>
        <w:t xml:space="preserve">Уполномоченный принял участие в работе над проектом краевого закона </w:t>
      </w:r>
      <w:r w:rsidRPr="00B67E39">
        <w:rPr>
          <w:rFonts w:ascii="Times New Roman" w:hAnsi="Times New Roman" w:cs="Times New Roman"/>
          <w:sz w:val="28"/>
          <w:szCs w:val="28"/>
        </w:rPr>
        <w:t>«</w:t>
      </w:r>
      <w:r w:rsidRPr="00B67E39">
        <w:rPr>
          <w:rFonts w:ascii="Times New Roman" w:hAnsi="Times New Roman" w:cs="Times New Roman"/>
          <w:sz w:val="28"/>
          <w:szCs w:val="28"/>
          <w:shd w:val="clear" w:color="auto" w:fill="FFFFFF"/>
        </w:rPr>
        <w:t xml:space="preserve">Об установлении на территории Хабаровского края ограничений продажи электронных систем доставки никотина, </w:t>
      </w:r>
      <w:proofErr w:type="spellStart"/>
      <w:r w:rsidRPr="00B67E39">
        <w:rPr>
          <w:rFonts w:ascii="Times New Roman" w:hAnsi="Times New Roman" w:cs="Times New Roman"/>
          <w:sz w:val="28"/>
          <w:szCs w:val="28"/>
          <w:shd w:val="clear" w:color="auto" w:fill="FFFFFF"/>
        </w:rPr>
        <w:t>никотин</w:t>
      </w:r>
      <w:r w:rsidR="00412ED9">
        <w:rPr>
          <w:rFonts w:ascii="Times New Roman" w:hAnsi="Times New Roman" w:cs="Times New Roman"/>
          <w:sz w:val="28"/>
          <w:szCs w:val="28"/>
          <w:shd w:val="clear" w:color="auto" w:fill="FFFFFF"/>
        </w:rPr>
        <w:t>о</w:t>
      </w:r>
      <w:r w:rsidRPr="00B67E39">
        <w:rPr>
          <w:rFonts w:ascii="Times New Roman" w:hAnsi="Times New Roman" w:cs="Times New Roman"/>
          <w:sz w:val="28"/>
          <w:szCs w:val="28"/>
          <w:shd w:val="clear" w:color="auto" w:fill="FFFFFF"/>
        </w:rPr>
        <w:t>содержащей</w:t>
      </w:r>
      <w:proofErr w:type="spellEnd"/>
      <w:r w:rsidRPr="00B67E39">
        <w:rPr>
          <w:rFonts w:ascii="Times New Roman" w:hAnsi="Times New Roman" w:cs="Times New Roman"/>
          <w:sz w:val="28"/>
          <w:szCs w:val="28"/>
          <w:shd w:val="clear" w:color="auto" w:fill="FFFFFF"/>
        </w:rPr>
        <w:t xml:space="preserve"> продукции и потребления никотина способами, отличными от курения табака».</w:t>
      </w:r>
      <w:r w:rsidR="006373A9">
        <w:rPr>
          <w:rFonts w:ascii="Times New Roman" w:hAnsi="Times New Roman" w:cs="Times New Roman"/>
          <w:sz w:val="28"/>
          <w:szCs w:val="28"/>
          <w:shd w:val="clear" w:color="auto" w:fill="FFFFFF"/>
        </w:rPr>
        <w:t xml:space="preserve"> </w:t>
      </w:r>
      <w:r w:rsidRPr="0038329F">
        <w:rPr>
          <w:rFonts w:ascii="Times New Roman" w:hAnsi="Times New Roman" w:cs="Times New Roman"/>
          <w:sz w:val="28"/>
          <w:szCs w:val="28"/>
        </w:rPr>
        <w:t xml:space="preserve">Проектом предлагалось ввести на территории края запрет на продажу несовершеннолетним </w:t>
      </w:r>
      <w:proofErr w:type="spellStart"/>
      <w:r w:rsidRPr="0038329F">
        <w:rPr>
          <w:rFonts w:ascii="Times New Roman" w:hAnsi="Times New Roman" w:cs="Times New Roman"/>
          <w:sz w:val="28"/>
          <w:szCs w:val="28"/>
        </w:rPr>
        <w:t>никотиносодержащей</w:t>
      </w:r>
      <w:proofErr w:type="spellEnd"/>
      <w:r w:rsidRPr="0038329F">
        <w:rPr>
          <w:rFonts w:ascii="Times New Roman" w:hAnsi="Times New Roman" w:cs="Times New Roman"/>
          <w:sz w:val="28"/>
          <w:szCs w:val="28"/>
        </w:rPr>
        <w:t xml:space="preserve"> продукции и ограничение потребления никотина способами, отличными от курения табака.</w:t>
      </w:r>
    </w:p>
    <w:p w:rsidR="00FF715F" w:rsidRPr="00885C96" w:rsidRDefault="00FF715F" w:rsidP="00FF715F">
      <w:pPr>
        <w:autoSpaceDE w:val="0"/>
        <w:autoSpaceDN w:val="0"/>
        <w:adjustRightInd w:val="0"/>
        <w:spacing w:line="276" w:lineRule="auto"/>
        <w:rPr>
          <w:rFonts w:ascii="Times New Roman" w:hAnsi="Times New Roman" w:cs="Times New Roman"/>
          <w:sz w:val="28"/>
          <w:szCs w:val="28"/>
        </w:rPr>
      </w:pPr>
      <w:r w:rsidRPr="0038329F">
        <w:rPr>
          <w:rFonts w:ascii="Times New Roman" w:hAnsi="Times New Roman" w:cs="Times New Roman"/>
          <w:sz w:val="28"/>
          <w:szCs w:val="28"/>
        </w:rPr>
        <w:t xml:space="preserve">В целом поддержав концепцию проекта закона, Уполномоченный направил предложения в Законодательную Думу, посчитав, что отсутствие в Кодексе Хабаровского края об административных правонарушениях (далее – КоАП) норм, устанавливающих ответственность за нарушение </w:t>
      </w:r>
      <w:r w:rsidR="00C87E1F">
        <w:rPr>
          <w:rFonts w:ascii="Times New Roman" w:hAnsi="Times New Roman" w:cs="Times New Roman"/>
          <w:sz w:val="28"/>
          <w:szCs w:val="28"/>
        </w:rPr>
        <w:t>предусм</w:t>
      </w:r>
      <w:r w:rsidR="008229C4">
        <w:rPr>
          <w:rFonts w:ascii="Times New Roman" w:hAnsi="Times New Roman" w:cs="Times New Roman"/>
          <w:sz w:val="28"/>
          <w:szCs w:val="28"/>
        </w:rPr>
        <w:t>о</w:t>
      </w:r>
      <w:r w:rsidR="00C87E1F">
        <w:rPr>
          <w:rFonts w:ascii="Times New Roman" w:hAnsi="Times New Roman" w:cs="Times New Roman"/>
          <w:sz w:val="28"/>
          <w:szCs w:val="28"/>
        </w:rPr>
        <w:t>тр</w:t>
      </w:r>
      <w:r w:rsidR="008229C4">
        <w:rPr>
          <w:rFonts w:ascii="Times New Roman" w:hAnsi="Times New Roman" w:cs="Times New Roman"/>
          <w:sz w:val="28"/>
          <w:szCs w:val="28"/>
        </w:rPr>
        <w:t>енных</w:t>
      </w:r>
      <w:r w:rsidRPr="0038329F">
        <w:rPr>
          <w:rFonts w:ascii="Times New Roman" w:hAnsi="Times New Roman" w:cs="Times New Roman"/>
          <w:sz w:val="28"/>
          <w:szCs w:val="28"/>
        </w:rPr>
        <w:t xml:space="preserve"> законопроектом требований, не позволит в полной мере достичь поставленной цели. Кроме того, рекомендовал </w:t>
      </w:r>
      <w:r w:rsidR="00B34D84">
        <w:rPr>
          <w:rFonts w:ascii="Times New Roman" w:hAnsi="Times New Roman" w:cs="Times New Roman"/>
          <w:sz w:val="28"/>
          <w:szCs w:val="28"/>
        </w:rPr>
        <w:t>разработчикам</w:t>
      </w:r>
      <w:r w:rsidRPr="0038329F">
        <w:rPr>
          <w:rFonts w:ascii="Times New Roman" w:hAnsi="Times New Roman" w:cs="Times New Roman"/>
          <w:sz w:val="28"/>
          <w:szCs w:val="28"/>
        </w:rPr>
        <w:t xml:space="preserve"> </w:t>
      </w:r>
      <w:r w:rsidR="00B34D84">
        <w:rPr>
          <w:rFonts w:ascii="Times New Roman" w:hAnsi="Times New Roman" w:cs="Times New Roman"/>
          <w:sz w:val="28"/>
          <w:szCs w:val="28"/>
        </w:rPr>
        <w:t xml:space="preserve">законодательной инициативы </w:t>
      </w:r>
      <w:r w:rsidRPr="0038329F">
        <w:rPr>
          <w:rFonts w:ascii="Times New Roman" w:hAnsi="Times New Roman" w:cs="Times New Roman"/>
          <w:sz w:val="28"/>
          <w:szCs w:val="28"/>
        </w:rPr>
        <w:t xml:space="preserve">рассматривать </w:t>
      </w:r>
      <w:r w:rsidR="00B34D84">
        <w:rPr>
          <w:rFonts w:ascii="Times New Roman" w:hAnsi="Times New Roman" w:cs="Times New Roman"/>
          <w:sz w:val="28"/>
          <w:szCs w:val="28"/>
        </w:rPr>
        <w:t>проект</w:t>
      </w:r>
      <w:r w:rsidR="00B34D84" w:rsidRPr="0038329F">
        <w:rPr>
          <w:rFonts w:ascii="Times New Roman" w:hAnsi="Times New Roman" w:cs="Times New Roman"/>
          <w:sz w:val="28"/>
          <w:szCs w:val="28"/>
        </w:rPr>
        <w:t xml:space="preserve"> </w:t>
      </w:r>
      <w:r w:rsidR="00B34D84">
        <w:rPr>
          <w:rFonts w:ascii="Times New Roman" w:hAnsi="Times New Roman" w:cs="Times New Roman"/>
          <w:sz w:val="28"/>
          <w:szCs w:val="28"/>
        </w:rPr>
        <w:t>закона</w:t>
      </w:r>
      <w:r w:rsidRPr="0038329F">
        <w:rPr>
          <w:rFonts w:ascii="Times New Roman" w:hAnsi="Times New Roman" w:cs="Times New Roman"/>
          <w:sz w:val="28"/>
          <w:szCs w:val="28"/>
        </w:rPr>
        <w:t xml:space="preserve"> при одновременном внесении соответствующих</w:t>
      </w:r>
      <w:r w:rsidRPr="00885C96">
        <w:rPr>
          <w:rFonts w:ascii="Times New Roman" w:hAnsi="Times New Roman" w:cs="Times New Roman"/>
          <w:sz w:val="28"/>
          <w:szCs w:val="28"/>
        </w:rPr>
        <w:t xml:space="preserve"> дополнений в </w:t>
      </w:r>
      <w:r>
        <w:rPr>
          <w:rFonts w:ascii="Times New Roman" w:hAnsi="Times New Roman" w:cs="Times New Roman"/>
          <w:sz w:val="28"/>
          <w:szCs w:val="28"/>
        </w:rPr>
        <w:t>КоАП</w:t>
      </w:r>
      <w:r w:rsidRPr="00885C96">
        <w:rPr>
          <w:rFonts w:ascii="Times New Roman" w:hAnsi="Times New Roman" w:cs="Times New Roman"/>
          <w:sz w:val="28"/>
          <w:szCs w:val="28"/>
        </w:rPr>
        <w:t>.</w:t>
      </w:r>
    </w:p>
    <w:p w:rsidR="00885C96" w:rsidRPr="00885C96" w:rsidRDefault="00885C96" w:rsidP="00885C96">
      <w:pPr>
        <w:autoSpaceDE w:val="0"/>
        <w:autoSpaceDN w:val="0"/>
        <w:adjustRightInd w:val="0"/>
        <w:spacing w:line="276" w:lineRule="auto"/>
        <w:rPr>
          <w:rFonts w:ascii="Times New Roman" w:hAnsi="Times New Roman" w:cs="Times New Roman"/>
          <w:sz w:val="28"/>
          <w:szCs w:val="28"/>
        </w:rPr>
      </w:pPr>
      <w:r w:rsidRPr="00885C96">
        <w:rPr>
          <w:rFonts w:ascii="Times New Roman" w:hAnsi="Times New Roman" w:cs="Times New Roman"/>
          <w:sz w:val="28"/>
          <w:szCs w:val="28"/>
        </w:rPr>
        <w:t>Уполномоченным поддержано предложение Комитета по вопросам промышленности, предпринимательства и инфраструктуры Законодательно</w:t>
      </w:r>
      <w:r w:rsidR="0038329F">
        <w:rPr>
          <w:rFonts w:ascii="Times New Roman" w:hAnsi="Times New Roman" w:cs="Times New Roman"/>
          <w:sz w:val="28"/>
          <w:szCs w:val="28"/>
        </w:rPr>
        <w:t>й</w:t>
      </w:r>
      <w:r w:rsidRPr="00885C96">
        <w:rPr>
          <w:rFonts w:ascii="Times New Roman" w:hAnsi="Times New Roman" w:cs="Times New Roman"/>
          <w:sz w:val="28"/>
          <w:szCs w:val="28"/>
        </w:rPr>
        <w:t xml:space="preserve"> Думы об установлении льготного тарифа на электроэнергию для предпринимателей, осуществляющих торговлю продовольственными товарами и выпуск хлебобулочный изделий в зонах децентрализованного электроснабжения</w:t>
      </w:r>
      <w:r w:rsidR="005362CA">
        <w:rPr>
          <w:rFonts w:ascii="Times New Roman" w:hAnsi="Times New Roman" w:cs="Times New Roman"/>
          <w:sz w:val="28"/>
          <w:szCs w:val="28"/>
        </w:rPr>
        <w:t>.</w:t>
      </w:r>
      <w:r w:rsidR="004D55DE">
        <w:rPr>
          <w:rFonts w:ascii="Times New Roman" w:hAnsi="Times New Roman" w:cs="Times New Roman"/>
          <w:sz w:val="28"/>
          <w:szCs w:val="28"/>
        </w:rPr>
        <w:t xml:space="preserve"> </w:t>
      </w:r>
      <w:r w:rsidR="005362CA" w:rsidRPr="0038329F">
        <w:rPr>
          <w:rFonts w:ascii="Times New Roman" w:hAnsi="Times New Roman" w:cs="Times New Roman"/>
          <w:sz w:val="28"/>
          <w:szCs w:val="28"/>
        </w:rPr>
        <w:t>Было</w:t>
      </w:r>
      <w:r w:rsidR="004D55DE">
        <w:rPr>
          <w:rFonts w:ascii="Times New Roman" w:hAnsi="Times New Roman" w:cs="Times New Roman"/>
          <w:sz w:val="28"/>
          <w:szCs w:val="28"/>
        </w:rPr>
        <w:t xml:space="preserve"> </w:t>
      </w:r>
      <w:r w:rsidRPr="00885C96">
        <w:rPr>
          <w:rFonts w:ascii="Times New Roman" w:hAnsi="Times New Roman" w:cs="Times New Roman"/>
          <w:sz w:val="28"/>
          <w:szCs w:val="28"/>
        </w:rPr>
        <w:t xml:space="preserve">предложено установить льготный тариф для всех </w:t>
      </w:r>
      <w:r w:rsidRPr="00885C96">
        <w:rPr>
          <w:rFonts w:ascii="Times New Roman" w:hAnsi="Times New Roman" w:cs="Times New Roman"/>
          <w:sz w:val="28"/>
          <w:szCs w:val="28"/>
        </w:rPr>
        <w:lastRenderedPageBreak/>
        <w:t xml:space="preserve">субъектов </w:t>
      </w:r>
      <w:r w:rsidR="008175D8">
        <w:rPr>
          <w:rFonts w:ascii="Times New Roman" w:hAnsi="Times New Roman" w:cs="Times New Roman"/>
          <w:sz w:val="28"/>
          <w:szCs w:val="28"/>
        </w:rPr>
        <w:t>МСП</w:t>
      </w:r>
      <w:r w:rsidRPr="00885C96">
        <w:rPr>
          <w:rFonts w:ascii="Times New Roman" w:hAnsi="Times New Roman" w:cs="Times New Roman"/>
          <w:sz w:val="28"/>
          <w:szCs w:val="28"/>
        </w:rPr>
        <w:t>, осуществляющих свою деятельность в зонах децентрализованного электроснабжения.</w:t>
      </w:r>
    </w:p>
    <w:p w:rsidR="002516B3" w:rsidRPr="002A1EE3" w:rsidRDefault="007C47A5" w:rsidP="002A1EE3">
      <w:pPr>
        <w:autoSpaceDE w:val="0"/>
        <w:autoSpaceDN w:val="0"/>
        <w:adjustRightInd w:val="0"/>
        <w:spacing w:line="276" w:lineRule="auto"/>
        <w:rPr>
          <w:rFonts w:ascii="Times New Roman" w:hAnsi="Times New Roman" w:cs="Times New Roman"/>
          <w:sz w:val="28"/>
          <w:szCs w:val="28"/>
        </w:rPr>
      </w:pPr>
      <w:r w:rsidRPr="007C47A5">
        <w:rPr>
          <w:rFonts w:ascii="Times New Roman" w:hAnsi="Times New Roman" w:cs="Times New Roman"/>
          <w:sz w:val="28"/>
          <w:szCs w:val="28"/>
        </w:rPr>
        <w:t>В</w:t>
      </w:r>
      <w:r w:rsidR="00885C96" w:rsidRPr="007C47A5">
        <w:rPr>
          <w:rFonts w:ascii="Times New Roman" w:hAnsi="Times New Roman" w:cs="Times New Roman"/>
          <w:sz w:val="28"/>
          <w:szCs w:val="28"/>
        </w:rPr>
        <w:t xml:space="preserve"> проект</w:t>
      </w:r>
      <w:r w:rsidRPr="007C47A5">
        <w:rPr>
          <w:rFonts w:ascii="Times New Roman" w:hAnsi="Times New Roman" w:cs="Times New Roman"/>
          <w:sz w:val="28"/>
          <w:szCs w:val="28"/>
        </w:rPr>
        <w:t>е</w:t>
      </w:r>
      <w:r w:rsidR="00885C96" w:rsidRPr="007C47A5">
        <w:rPr>
          <w:rFonts w:ascii="Times New Roman" w:hAnsi="Times New Roman" w:cs="Times New Roman"/>
          <w:sz w:val="28"/>
          <w:szCs w:val="28"/>
        </w:rPr>
        <w:t xml:space="preserve"> постановления Правительства Хабаровского края «О порядке принятия решения о поручении юридическому лицу функций продавца имущества, находящегося в собственности Хабаровского края» Уполномоченным выявлены положения, способствующие формированию необоснованных расходов субъектов предпринимательской деятельности.</w:t>
      </w:r>
      <w:r>
        <w:rPr>
          <w:rFonts w:ascii="Times New Roman" w:hAnsi="Times New Roman" w:cs="Times New Roman"/>
          <w:sz w:val="28"/>
          <w:szCs w:val="28"/>
        </w:rPr>
        <w:t xml:space="preserve"> П</w:t>
      </w:r>
      <w:r w:rsidR="00885C96" w:rsidRPr="00885C96">
        <w:rPr>
          <w:rFonts w:ascii="Times New Roman" w:hAnsi="Times New Roman" w:cs="Times New Roman"/>
          <w:sz w:val="28"/>
          <w:szCs w:val="28"/>
        </w:rPr>
        <w:t>омимо стоимости</w:t>
      </w:r>
      <w:r w:rsidR="004D55DE">
        <w:rPr>
          <w:rFonts w:ascii="Times New Roman" w:hAnsi="Times New Roman" w:cs="Times New Roman"/>
          <w:sz w:val="28"/>
          <w:szCs w:val="28"/>
        </w:rPr>
        <w:t xml:space="preserve"> </w:t>
      </w:r>
      <w:r w:rsidR="00885C96" w:rsidRPr="00885C96">
        <w:rPr>
          <w:rFonts w:ascii="Times New Roman" w:hAnsi="Times New Roman" w:cs="Times New Roman"/>
          <w:sz w:val="28"/>
          <w:szCs w:val="28"/>
        </w:rPr>
        <w:t xml:space="preserve">приобретенного государственного имущества, </w:t>
      </w:r>
      <w:r>
        <w:rPr>
          <w:rFonts w:ascii="Times New Roman" w:hAnsi="Times New Roman" w:cs="Times New Roman"/>
          <w:sz w:val="28"/>
          <w:szCs w:val="28"/>
        </w:rPr>
        <w:t xml:space="preserve">предполагалась </w:t>
      </w:r>
      <w:r w:rsidR="00885C96" w:rsidRPr="00885C96">
        <w:rPr>
          <w:rFonts w:ascii="Times New Roman" w:hAnsi="Times New Roman" w:cs="Times New Roman"/>
          <w:sz w:val="28"/>
          <w:szCs w:val="28"/>
        </w:rPr>
        <w:t>оплат</w:t>
      </w:r>
      <w:r>
        <w:rPr>
          <w:rFonts w:ascii="Times New Roman" w:hAnsi="Times New Roman" w:cs="Times New Roman"/>
          <w:sz w:val="28"/>
          <w:szCs w:val="28"/>
        </w:rPr>
        <w:t>а</w:t>
      </w:r>
      <w:r w:rsidR="00885C96" w:rsidRPr="00885C96">
        <w:rPr>
          <w:rFonts w:ascii="Times New Roman" w:hAnsi="Times New Roman" w:cs="Times New Roman"/>
          <w:sz w:val="28"/>
          <w:szCs w:val="28"/>
        </w:rPr>
        <w:t xml:space="preserve"> вознаграждения </w:t>
      </w:r>
      <w:r w:rsidR="002A1EE3" w:rsidRPr="00885C96">
        <w:rPr>
          <w:rFonts w:ascii="Times New Roman" w:hAnsi="Times New Roman" w:cs="Times New Roman"/>
          <w:sz w:val="28"/>
          <w:szCs w:val="28"/>
        </w:rPr>
        <w:t xml:space="preserve">продавцу </w:t>
      </w:r>
      <w:r w:rsidR="00885C96" w:rsidRPr="00885C96">
        <w:rPr>
          <w:rFonts w:ascii="Times New Roman" w:hAnsi="Times New Roman" w:cs="Times New Roman"/>
          <w:sz w:val="28"/>
          <w:szCs w:val="28"/>
        </w:rPr>
        <w:t>в размере четырех проц</w:t>
      </w:r>
      <w:r w:rsidR="002A1EE3">
        <w:rPr>
          <w:rFonts w:ascii="Times New Roman" w:hAnsi="Times New Roman" w:cs="Times New Roman"/>
          <w:sz w:val="28"/>
          <w:szCs w:val="28"/>
        </w:rPr>
        <w:t xml:space="preserve">ентов от итоговой цены продажи. </w:t>
      </w:r>
      <w:r w:rsidR="00885C96" w:rsidRPr="002A1EE3">
        <w:rPr>
          <w:rFonts w:ascii="Times New Roman" w:hAnsi="Times New Roman" w:cs="Times New Roman"/>
          <w:sz w:val="28"/>
          <w:szCs w:val="28"/>
        </w:rPr>
        <w:t>Проект постановления из-за поступивших замечаний отправлен на доработку.</w:t>
      </w:r>
    </w:p>
    <w:p w:rsidR="002516B3" w:rsidRDefault="002516B3" w:rsidP="002516B3">
      <w:pPr>
        <w:pStyle w:val="a8"/>
        <w:spacing w:before="0" w:beforeAutospacing="0" w:after="0" w:afterAutospacing="0" w:line="276" w:lineRule="auto"/>
        <w:ind w:firstLine="709"/>
        <w:jc w:val="both"/>
        <w:rPr>
          <w:color w:val="000000"/>
          <w:sz w:val="28"/>
          <w:szCs w:val="28"/>
        </w:rPr>
      </w:pPr>
      <w:r w:rsidRPr="00D939F8">
        <w:rPr>
          <w:rFonts w:eastAsia="Calibri"/>
          <w:sz w:val="28"/>
          <w:szCs w:val="28"/>
        </w:rPr>
        <w:t>Уполномоченным</w:t>
      </w:r>
      <w:r w:rsidRPr="00D939F8">
        <w:rPr>
          <w:color w:val="000000"/>
          <w:sz w:val="28"/>
          <w:szCs w:val="28"/>
        </w:rPr>
        <w:t xml:space="preserve"> на заседаниях краевой комиссии по вопросам налогообложения в Хабаровском края доведена позиция о негативных последствиях внесении изменений в главу 3.1 Закона Хабаровского края от 10</w:t>
      </w:r>
      <w:r>
        <w:rPr>
          <w:color w:val="000000"/>
          <w:sz w:val="28"/>
          <w:szCs w:val="28"/>
        </w:rPr>
        <w:t>.11.</w:t>
      </w:r>
      <w:r w:rsidRPr="00D939F8">
        <w:rPr>
          <w:color w:val="000000"/>
          <w:sz w:val="28"/>
          <w:szCs w:val="28"/>
        </w:rPr>
        <w:t xml:space="preserve">2005 № 308 </w:t>
      </w:r>
      <w:r>
        <w:rPr>
          <w:color w:val="000000"/>
          <w:sz w:val="28"/>
          <w:szCs w:val="28"/>
        </w:rPr>
        <w:t>«</w:t>
      </w:r>
      <w:r w:rsidRPr="00D939F8">
        <w:rPr>
          <w:color w:val="000000"/>
          <w:sz w:val="28"/>
          <w:szCs w:val="28"/>
        </w:rPr>
        <w:t>О региональных налогах и налоговых льготах в Хабаровском крае</w:t>
      </w:r>
      <w:r>
        <w:rPr>
          <w:color w:val="000000"/>
          <w:sz w:val="28"/>
          <w:szCs w:val="28"/>
        </w:rPr>
        <w:t>»</w:t>
      </w:r>
      <w:r w:rsidRPr="00D939F8">
        <w:rPr>
          <w:color w:val="000000"/>
          <w:sz w:val="28"/>
          <w:szCs w:val="28"/>
        </w:rPr>
        <w:t xml:space="preserve"> (далее – Закон № 308)</w:t>
      </w:r>
      <w:r w:rsidR="00A541D5">
        <w:rPr>
          <w:color w:val="000000"/>
          <w:sz w:val="28"/>
          <w:szCs w:val="28"/>
        </w:rPr>
        <w:t>.</w:t>
      </w:r>
    </w:p>
    <w:p w:rsidR="002516B3" w:rsidRDefault="002516B3" w:rsidP="002516B3">
      <w:pPr>
        <w:pStyle w:val="a8"/>
        <w:spacing w:before="0" w:beforeAutospacing="0" w:after="0" w:afterAutospacing="0" w:line="276" w:lineRule="auto"/>
        <w:ind w:firstLine="709"/>
        <w:jc w:val="both"/>
        <w:rPr>
          <w:sz w:val="28"/>
          <w:szCs w:val="28"/>
          <w:shd w:val="clear" w:color="auto" w:fill="FFFFFF"/>
        </w:rPr>
      </w:pPr>
      <w:r w:rsidRPr="00D939F8">
        <w:rPr>
          <w:sz w:val="28"/>
          <w:szCs w:val="28"/>
          <w:shd w:val="clear" w:color="auto" w:fill="FFFFFF"/>
        </w:rPr>
        <w:t xml:space="preserve">Разработчики проекта </w:t>
      </w:r>
      <w:r w:rsidR="00A541D5">
        <w:rPr>
          <w:sz w:val="28"/>
          <w:szCs w:val="28"/>
          <w:shd w:val="clear" w:color="auto" w:fill="FFFFFF"/>
        </w:rPr>
        <w:t>з</w:t>
      </w:r>
      <w:r w:rsidRPr="00D939F8">
        <w:rPr>
          <w:sz w:val="28"/>
          <w:szCs w:val="28"/>
          <w:shd w:val="clear" w:color="auto" w:fill="FFFFFF"/>
        </w:rPr>
        <w:t>акона в части патентной системы</w:t>
      </w:r>
      <w:r w:rsidR="004D55DE">
        <w:rPr>
          <w:sz w:val="28"/>
          <w:szCs w:val="28"/>
          <w:shd w:val="clear" w:color="auto" w:fill="FFFFFF"/>
        </w:rPr>
        <w:t xml:space="preserve"> </w:t>
      </w:r>
      <w:r w:rsidR="00D7439C">
        <w:rPr>
          <w:sz w:val="28"/>
          <w:szCs w:val="28"/>
          <w:shd w:val="clear" w:color="auto" w:fill="FFFFFF"/>
        </w:rPr>
        <w:t>налогообложения</w:t>
      </w:r>
      <w:r w:rsidR="004D55DE">
        <w:rPr>
          <w:sz w:val="28"/>
          <w:szCs w:val="28"/>
          <w:shd w:val="clear" w:color="auto" w:fill="FFFFFF"/>
        </w:rPr>
        <w:t xml:space="preserve"> </w:t>
      </w:r>
      <w:r w:rsidR="004B0E2B">
        <w:rPr>
          <w:sz w:val="28"/>
          <w:szCs w:val="28"/>
          <w:shd w:val="clear" w:color="auto" w:fill="FFFFFF"/>
        </w:rPr>
        <w:t xml:space="preserve">(далее – ПСН) </w:t>
      </w:r>
      <w:r w:rsidR="00D7439C">
        <w:rPr>
          <w:sz w:val="28"/>
          <w:szCs w:val="28"/>
          <w:shd w:val="clear" w:color="auto" w:fill="FFFFFF"/>
        </w:rPr>
        <w:t>предлагали</w:t>
      </w:r>
      <w:r w:rsidRPr="00D939F8">
        <w:rPr>
          <w:sz w:val="28"/>
          <w:szCs w:val="28"/>
          <w:shd w:val="clear" w:color="auto" w:fill="FFFFFF"/>
        </w:rPr>
        <w:t xml:space="preserve"> увеличить стоимость патента и ввести дополнительные ограничения для отдельных видов деятельности. </w:t>
      </w:r>
      <w:r>
        <w:rPr>
          <w:sz w:val="28"/>
          <w:szCs w:val="28"/>
          <w:shd w:val="clear" w:color="auto" w:fill="FFFFFF"/>
        </w:rPr>
        <w:t xml:space="preserve">По итогам обсуждений Закон № </w:t>
      </w:r>
      <w:r w:rsidRPr="003F445E">
        <w:rPr>
          <w:sz w:val="28"/>
          <w:szCs w:val="28"/>
          <w:shd w:val="clear" w:color="auto" w:fill="FFFFFF"/>
        </w:rPr>
        <w:t xml:space="preserve">308 приведен в соответствие с федеральным законодательством, </w:t>
      </w:r>
      <w:r w:rsidR="00D7439C">
        <w:rPr>
          <w:sz w:val="28"/>
          <w:szCs w:val="28"/>
          <w:shd w:val="clear" w:color="auto" w:fill="FFFFFF"/>
        </w:rPr>
        <w:t>но сумма</w:t>
      </w:r>
      <w:r w:rsidRPr="003F445E">
        <w:rPr>
          <w:sz w:val="28"/>
          <w:szCs w:val="28"/>
          <w:shd w:val="clear" w:color="auto" w:fill="FFFFFF"/>
        </w:rPr>
        <w:t xml:space="preserve"> налога не увелич</w:t>
      </w:r>
      <w:r>
        <w:rPr>
          <w:sz w:val="28"/>
          <w:szCs w:val="28"/>
          <w:shd w:val="clear" w:color="auto" w:fill="FFFFFF"/>
        </w:rPr>
        <w:t>ена</w:t>
      </w:r>
      <w:r w:rsidR="004C70E0">
        <w:rPr>
          <w:sz w:val="28"/>
          <w:szCs w:val="28"/>
          <w:shd w:val="clear" w:color="auto" w:fill="FFFFFF"/>
        </w:rPr>
        <w:t xml:space="preserve"> и</w:t>
      </w:r>
      <w:r>
        <w:rPr>
          <w:sz w:val="28"/>
          <w:szCs w:val="28"/>
          <w:shd w:val="clear" w:color="auto" w:fill="FFFFFF"/>
        </w:rPr>
        <w:t xml:space="preserve"> новые ограничения </w:t>
      </w:r>
      <w:r w:rsidRPr="003F445E">
        <w:rPr>
          <w:sz w:val="28"/>
          <w:szCs w:val="28"/>
          <w:shd w:val="clear" w:color="auto" w:fill="FFFFFF"/>
        </w:rPr>
        <w:t>не вв</w:t>
      </w:r>
      <w:r>
        <w:rPr>
          <w:sz w:val="28"/>
          <w:szCs w:val="28"/>
          <w:shd w:val="clear" w:color="auto" w:fill="FFFFFF"/>
        </w:rPr>
        <w:t>едены</w:t>
      </w:r>
      <w:r w:rsidRPr="003F445E">
        <w:rPr>
          <w:sz w:val="28"/>
          <w:szCs w:val="28"/>
          <w:shd w:val="clear" w:color="auto" w:fill="FFFFFF"/>
        </w:rPr>
        <w:t>.</w:t>
      </w:r>
    </w:p>
    <w:p w:rsidR="002516B3" w:rsidRDefault="002516B3" w:rsidP="002516B3">
      <w:pPr>
        <w:pStyle w:val="a8"/>
        <w:shd w:val="clear" w:color="auto" w:fill="FFFFFF"/>
        <w:spacing w:before="0" w:beforeAutospacing="0" w:after="0" w:afterAutospacing="0" w:line="276" w:lineRule="auto"/>
        <w:ind w:firstLine="709"/>
        <w:jc w:val="both"/>
        <w:rPr>
          <w:sz w:val="28"/>
          <w:szCs w:val="28"/>
        </w:rPr>
      </w:pPr>
      <w:r>
        <w:rPr>
          <w:sz w:val="28"/>
          <w:szCs w:val="28"/>
        </w:rPr>
        <w:t xml:space="preserve">В рамках рассмотрения проекта постановления Правительства Хабаровского края «Об утверждении порядка предоставления субсидии из краевого бюджета на возмещение недополученных доходов юридическим лицам и индивидуальным предпринимателям, осуществляющим перевозку льготных категорий граждан водным, автомобильным, электрическим, железнодорожным транспортом общего пользования (кроме такси) городского и пригородного сообщения с применением микропроцессорной пластиковой карты «Социальная транспортная карта Хабаровского края» </w:t>
      </w:r>
      <w:r w:rsidR="00010752">
        <w:rPr>
          <w:sz w:val="28"/>
          <w:szCs w:val="28"/>
        </w:rPr>
        <w:t xml:space="preserve">Уполномоченным в адрес </w:t>
      </w:r>
      <w:r>
        <w:rPr>
          <w:sz w:val="28"/>
          <w:szCs w:val="28"/>
        </w:rPr>
        <w:t>минист</w:t>
      </w:r>
      <w:r w:rsidR="00010752">
        <w:rPr>
          <w:sz w:val="28"/>
          <w:szCs w:val="28"/>
        </w:rPr>
        <w:t>ерства</w:t>
      </w:r>
      <w:r>
        <w:rPr>
          <w:sz w:val="28"/>
          <w:szCs w:val="28"/>
        </w:rPr>
        <w:t xml:space="preserve"> социальной защиты населения Хабаровского края направлено письмо с указанием на многочисленные недостатки НПА.</w:t>
      </w:r>
      <w:r w:rsidR="00633916">
        <w:rPr>
          <w:sz w:val="28"/>
          <w:szCs w:val="28"/>
        </w:rPr>
        <w:t xml:space="preserve"> При принятии п</w:t>
      </w:r>
      <w:r>
        <w:rPr>
          <w:sz w:val="28"/>
          <w:szCs w:val="28"/>
        </w:rPr>
        <w:t>остановления Правительства края замечания Уполномоченного учтены, положения проекта доработаны.</w:t>
      </w:r>
    </w:p>
    <w:p w:rsidR="00492F4F" w:rsidRPr="003F05B4" w:rsidRDefault="006D028D" w:rsidP="003F05B4">
      <w:pPr>
        <w:pStyle w:val="12"/>
        <w:shd w:val="clear" w:color="auto" w:fill="auto"/>
        <w:spacing w:after="0" w:line="276" w:lineRule="auto"/>
        <w:ind w:left="20" w:right="20" w:firstLine="709"/>
        <w:jc w:val="both"/>
        <w:rPr>
          <w:sz w:val="28"/>
          <w:szCs w:val="28"/>
        </w:rPr>
      </w:pPr>
      <w:r>
        <w:rPr>
          <w:sz w:val="28"/>
          <w:szCs w:val="28"/>
        </w:rPr>
        <w:t>По результатам рассмотрения</w:t>
      </w:r>
      <w:r w:rsidR="002516B3">
        <w:rPr>
          <w:sz w:val="28"/>
          <w:szCs w:val="28"/>
        </w:rPr>
        <w:t xml:space="preserve"> </w:t>
      </w:r>
      <w:r w:rsidR="00B53341">
        <w:rPr>
          <w:sz w:val="28"/>
          <w:szCs w:val="28"/>
        </w:rPr>
        <w:t xml:space="preserve">шкалы </w:t>
      </w:r>
      <w:r w:rsidR="002516B3">
        <w:rPr>
          <w:sz w:val="28"/>
          <w:szCs w:val="28"/>
        </w:rPr>
        <w:t>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утвержденн</w:t>
      </w:r>
      <w:r w:rsidR="00CE42FF">
        <w:rPr>
          <w:sz w:val="28"/>
          <w:szCs w:val="28"/>
        </w:rPr>
        <w:t>ой</w:t>
      </w:r>
      <w:r w:rsidR="002516B3">
        <w:rPr>
          <w:sz w:val="28"/>
          <w:szCs w:val="28"/>
        </w:rPr>
        <w:t xml:space="preserve"> постановлением Правительства края от 11.02.2016 </w:t>
      </w:r>
      <w:r w:rsidR="002516B3">
        <w:rPr>
          <w:sz w:val="28"/>
          <w:szCs w:val="28"/>
        </w:rPr>
        <w:lastRenderedPageBreak/>
        <w:t>№ 23-пр</w:t>
      </w:r>
      <w:r w:rsidR="00CE42FF">
        <w:rPr>
          <w:sz w:val="28"/>
          <w:szCs w:val="28"/>
        </w:rPr>
        <w:t>,</w:t>
      </w:r>
      <w:r w:rsidR="002516B3">
        <w:rPr>
          <w:sz w:val="28"/>
          <w:szCs w:val="28"/>
        </w:rPr>
        <w:t xml:space="preserve"> Уполномоченным </w:t>
      </w:r>
      <w:r w:rsidR="007C49ED">
        <w:rPr>
          <w:sz w:val="28"/>
          <w:szCs w:val="28"/>
        </w:rPr>
        <w:t xml:space="preserve">направлено письмо </w:t>
      </w:r>
      <w:r w:rsidR="003770CA">
        <w:rPr>
          <w:sz w:val="28"/>
          <w:szCs w:val="28"/>
        </w:rPr>
        <w:t>в министерство</w:t>
      </w:r>
      <w:r w:rsidR="002516B3" w:rsidRPr="001D167C">
        <w:rPr>
          <w:sz w:val="28"/>
          <w:szCs w:val="28"/>
        </w:rPr>
        <w:t xml:space="preserve"> промышленности и транспорта Хабаровского края</w:t>
      </w:r>
      <w:r w:rsidR="004D55DE">
        <w:rPr>
          <w:sz w:val="28"/>
          <w:szCs w:val="28"/>
        </w:rPr>
        <w:t xml:space="preserve"> </w:t>
      </w:r>
      <w:r w:rsidR="002516B3">
        <w:rPr>
          <w:sz w:val="28"/>
          <w:szCs w:val="28"/>
        </w:rPr>
        <w:t xml:space="preserve">с указанием на недостатки рассматриваемого НПА, </w:t>
      </w:r>
      <w:r w:rsidR="00F81C3E">
        <w:rPr>
          <w:sz w:val="28"/>
          <w:szCs w:val="28"/>
        </w:rPr>
        <w:t>которые</w:t>
      </w:r>
      <w:r w:rsidR="002516B3">
        <w:rPr>
          <w:sz w:val="28"/>
          <w:szCs w:val="28"/>
        </w:rPr>
        <w:t xml:space="preserve"> негативно скаж</w:t>
      </w:r>
      <w:r w:rsidR="00F81C3E">
        <w:rPr>
          <w:sz w:val="28"/>
          <w:szCs w:val="28"/>
        </w:rPr>
        <w:t>у</w:t>
      </w:r>
      <w:r w:rsidR="002516B3">
        <w:rPr>
          <w:sz w:val="28"/>
          <w:szCs w:val="28"/>
        </w:rPr>
        <w:t xml:space="preserve">тся на </w:t>
      </w:r>
      <w:r w:rsidR="00F81C3E">
        <w:rPr>
          <w:sz w:val="28"/>
          <w:szCs w:val="28"/>
        </w:rPr>
        <w:t>деятельност</w:t>
      </w:r>
      <w:r w:rsidR="00494DD7">
        <w:rPr>
          <w:sz w:val="28"/>
          <w:szCs w:val="28"/>
        </w:rPr>
        <w:t>и</w:t>
      </w:r>
      <w:r w:rsidR="00F81C3E">
        <w:rPr>
          <w:sz w:val="28"/>
          <w:szCs w:val="28"/>
        </w:rPr>
        <w:t xml:space="preserve"> </w:t>
      </w:r>
      <w:r w:rsidR="002516B3">
        <w:rPr>
          <w:sz w:val="28"/>
          <w:szCs w:val="28"/>
        </w:rPr>
        <w:t>субъект</w:t>
      </w:r>
      <w:r w:rsidR="00F81C3E">
        <w:rPr>
          <w:sz w:val="28"/>
          <w:szCs w:val="28"/>
        </w:rPr>
        <w:t>ов</w:t>
      </w:r>
      <w:r w:rsidR="002516B3">
        <w:rPr>
          <w:sz w:val="28"/>
          <w:szCs w:val="28"/>
        </w:rPr>
        <w:t xml:space="preserve"> МСП.</w:t>
      </w:r>
      <w:r w:rsidR="00B72C37">
        <w:rPr>
          <w:sz w:val="28"/>
          <w:szCs w:val="28"/>
        </w:rPr>
        <w:t xml:space="preserve"> </w:t>
      </w:r>
      <w:r w:rsidR="002516B3">
        <w:rPr>
          <w:sz w:val="28"/>
          <w:szCs w:val="28"/>
        </w:rPr>
        <w:t xml:space="preserve">В результате замечания Уполномоченного </w:t>
      </w:r>
      <w:r w:rsidR="00633916">
        <w:rPr>
          <w:sz w:val="28"/>
          <w:szCs w:val="28"/>
        </w:rPr>
        <w:t>учтены.</w:t>
      </w:r>
    </w:p>
    <w:p w:rsidR="00A76137" w:rsidRPr="00A76137" w:rsidRDefault="00A76137" w:rsidP="00885C96">
      <w:pPr>
        <w:autoSpaceDE w:val="0"/>
        <w:autoSpaceDN w:val="0"/>
        <w:adjustRightInd w:val="0"/>
        <w:spacing w:line="276" w:lineRule="auto"/>
        <w:rPr>
          <w:rFonts w:ascii="Times New Roman" w:hAnsi="Times New Roman" w:cs="Times New Roman"/>
          <w:b/>
          <w:i/>
          <w:sz w:val="28"/>
          <w:szCs w:val="28"/>
        </w:rPr>
      </w:pPr>
    </w:p>
    <w:p w:rsidR="00AA78C6" w:rsidRPr="000372BB" w:rsidRDefault="006F5683" w:rsidP="00515466">
      <w:pPr>
        <w:autoSpaceDE w:val="0"/>
        <w:autoSpaceDN w:val="0"/>
        <w:adjustRightInd w:val="0"/>
        <w:spacing w:before="100" w:beforeAutospacing="1" w:after="100" w:afterAutospacing="1" w:line="276" w:lineRule="auto"/>
        <w:ind w:left="34" w:firstLine="675"/>
        <w:contextualSpacing/>
        <w:outlineLvl w:val="0"/>
        <w:rPr>
          <w:rFonts w:ascii="Times New Roman" w:hAnsi="Times New Roman" w:cs="Times New Roman"/>
          <w:i/>
          <w:sz w:val="28"/>
          <w:szCs w:val="28"/>
        </w:rPr>
      </w:pPr>
      <w:r w:rsidRPr="000372BB">
        <w:rPr>
          <w:rFonts w:ascii="Times New Roman" w:hAnsi="Times New Roman" w:cs="Times New Roman"/>
          <w:i/>
          <w:sz w:val="28"/>
          <w:szCs w:val="28"/>
        </w:rPr>
        <w:t>Участие в судебных процессах</w:t>
      </w:r>
    </w:p>
    <w:p w:rsidR="00CA5461" w:rsidRPr="00CA5461" w:rsidRDefault="00CA5461" w:rsidP="00515466">
      <w:pPr>
        <w:autoSpaceDE w:val="0"/>
        <w:autoSpaceDN w:val="0"/>
        <w:adjustRightInd w:val="0"/>
        <w:spacing w:before="100" w:beforeAutospacing="1" w:after="100" w:afterAutospacing="1" w:line="276" w:lineRule="auto"/>
        <w:ind w:left="34" w:firstLine="675"/>
        <w:contextualSpacing/>
        <w:outlineLvl w:val="0"/>
        <w:rPr>
          <w:rFonts w:ascii="Times New Roman" w:hAnsi="Times New Roman" w:cs="Times New Roman"/>
          <w:b/>
          <w:i/>
          <w:sz w:val="14"/>
          <w:szCs w:val="14"/>
        </w:rPr>
      </w:pPr>
    </w:p>
    <w:p w:rsidR="00EB18EA" w:rsidRPr="005F1323" w:rsidRDefault="00EB18EA" w:rsidP="00515466">
      <w:pPr>
        <w:autoSpaceDE w:val="0"/>
        <w:autoSpaceDN w:val="0"/>
        <w:adjustRightInd w:val="0"/>
        <w:spacing w:before="100" w:beforeAutospacing="1" w:after="100" w:afterAutospacing="1" w:line="276" w:lineRule="auto"/>
        <w:ind w:left="34" w:firstLine="675"/>
        <w:contextualSpacing/>
        <w:outlineLvl w:val="0"/>
        <w:rPr>
          <w:rFonts w:ascii="Times New Roman" w:eastAsia="Calibri" w:hAnsi="Times New Roman" w:cs="Times New Roman"/>
          <w:sz w:val="28"/>
          <w:szCs w:val="28"/>
          <w:shd w:val="clear" w:color="auto" w:fill="FFFFFF"/>
        </w:rPr>
      </w:pPr>
      <w:r w:rsidRPr="005F1323">
        <w:rPr>
          <w:rFonts w:ascii="Times New Roman" w:eastAsia="Calibri" w:hAnsi="Times New Roman" w:cs="Times New Roman"/>
          <w:bCs/>
          <w:iCs/>
          <w:sz w:val="28"/>
          <w:szCs w:val="28"/>
        </w:rPr>
        <w:t xml:space="preserve">В 2019 году сотрудники аппарата Уполномоченного приняли участие в 66 заседаниях по </w:t>
      </w:r>
      <w:r w:rsidRPr="003A6CC7">
        <w:rPr>
          <w:rFonts w:ascii="Times New Roman" w:eastAsia="Calibri" w:hAnsi="Times New Roman" w:cs="Times New Roman"/>
          <w:bCs/>
          <w:iCs/>
          <w:sz w:val="28"/>
          <w:szCs w:val="28"/>
        </w:rPr>
        <w:t>31</w:t>
      </w:r>
      <w:r w:rsidRPr="005F1323">
        <w:rPr>
          <w:rFonts w:ascii="Times New Roman" w:eastAsia="Calibri" w:hAnsi="Times New Roman" w:cs="Times New Roman"/>
          <w:bCs/>
          <w:iCs/>
          <w:sz w:val="28"/>
          <w:szCs w:val="28"/>
        </w:rPr>
        <w:t xml:space="preserve"> судебн</w:t>
      </w:r>
      <w:r>
        <w:rPr>
          <w:rFonts w:ascii="Times New Roman" w:eastAsia="Calibri" w:hAnsi="Times New Roman" w:cs="Times New Roman"/>
          <w:bCs/>
          <w:iCs/>
          <w:sz w:val="28"/>
          <w:szCs w:val="28"/>
        </w:rPr>
        <w:t>ому</w:t>
      </w:r>
      <w:r w:rsidRPr="005F1323">
        <w:rPr>
          <w:rFonts w:ascii="Times New Roman" w:eastAsia="Calibri" w:hAnsi="Times New Roman" w:cs="Times New Roman"/>
          <w:bCs/>
          <w:iCs/>
          <w:sz w:val="28"/>
          <w:szCs w:val="28"/>
        </w:rPr>
        <w:t xml:space="preserve"> дел</w:t>
      </w:r>
      <w:r>
        <w:rPr>
          <w:rFonts w:ascii="Times New Roman" w:eastAsia="Calibri" w:hAnsi="Times New Roman" w:cs="Times New Roman"/>
          <w:bCs/>
          <w:iCs/>
          <w:sz w:val="28"/>
          <w:szCs w:val="28"/>
        </w:rPr>
        <w:t>у</w:t>
      </w:r>
      <w:r w:rsidRPr="005F1323">
        <w:rPr>
          <w:rFonts w:ascii="Times New Roman" w:eastAsia="Calibri" w:hAnsi="Times New Roman" w:cs="Times New Roman"/>
          <w:bCs/>
          <w:iCs/>
          <w:sz w:val="28"/>
          <w:szCs w:val="28"/>
        </w:rPr>
        <w:t xml:space="preserve">, из них в </w:t>
      </w:r>
      <w:r w:rsidR="003A6CC7">
        <w:rPr>
          <w:rFonts w:ascii="Times New Roman" w:eastAsia="Calibri" w:hAnsi="Times New Roman" w:cs="Times New Roman"/>
          <w:sz w:val="28"/>
          <w:szCs w:val="28"/>
        </w:rPr>
        <w:t>6</w:t>
      </w:r>
      <w:r w:rsidR="00BA5512">
        <w:rPr>
          <w:rFonts w:ascii="Times New Roman" w:eastAsia="Calibri" w:hAnsi="Times New Roman" w:cs="Times New Roman"/>
          <w:sz w:val="28"/>
          <w:szCs w:val="28"/>
        </w:rPr>
        <w:t xml:space="preserve"> </w:t>
      </w:r>
      <w:r w:rsidR="00412ED9" w:rsidRPr="005F1323">
        <w:rPr>
          <w:rFonts w:ascii="Times New Roman" w:eastAsia="Calibri" w:hAnsi="Times New Roman" w:cs="Times New Roman"/>
          <w:bCs/>
          <w:iCs/>
          <w:sz w:val="28"/>
          <w:szCs w:val="28"/>
        </w:rPr>
        <w:t>выступили</w:t>
      </w:r>
      <w:r w:rsidR="00412ED9">
        <w:rPr>
          <w:rFonts w:ascii="Times New Roman" w:eastAsia="Calibri" w:hAnsi="Times New Roman" w:cs="Times New Roman"/>
          <w:sz w:val="28"/>
          <w:szCs w:val="28"/>
        </w:rPr>
        <w:t xml:space="preserve"> заявител</w:t>
      </w:r>
      <w:r w:rsidR="003A6CC7">
        <w:rPr>
          <w:rFonts w:ascii="Times New Roman" w:eastAsia="Calibri" w:hAnsi="Times New Roman" w:cs="Times New Roman"/>
          <w:sz w:val="28"/>
          <w:szCs w:val="28"/>
        </w:rPr>
        <w:t>я</w:t>
      </w:r>
      <w:r w:rsidR="00412ED9">
        <w:rPr>
          <w:rFonts w:ascii="Times New Roman" w:eastAsia="Calibri" w:hAnsi="Times New Roman" w:cs="Times New Roman"/>
          <w:sz w:val="28"/>
          <w:szCs w:val="28"/>
        </w:rPr>
        <w:t>м</w:t>
      </w:r>
      <w:r w:rsidR="00412ED9">
        <w:rPr>
          <w:rFonts w:ascii="Times New Roman" w:eastAsia="Calibri" w:hAnsi="Times New Roman" w:cs="Times New Roman"/>
          <w:bCs/>
          <w:iCs/>
          <w:sz w:val="28"/>
          <w:szCs w:val="28"/>
        </w:rPr>
        <w:t xml:space="preserve">и </w:t>
      </w:r>
      <w:r w:rsidR="003A6CC7">
        <w:rPr>
          <w:rFonts w:ascii="Times New Roman" w:eastAsia="Calibri" w:hAnsi="Times New Roman" w:cs="Times New Roman"/>
          <w:bCs/>
          <w:iCs/>
          <w:sz w:val="28"/>
          <w:szCs w:val="28"/>
        </w:rPr>
        <w:t xml:space="preserve">и </w:t>
      </w:r>
      <w:r w:rsidR="00412ED9">
        <w:rPr>
          <w:rFonts w:ascii="Times New Roman" w:eastAsia="Calibri" w:hAnsi="Times New Roman" w:cs="Times New Roman"/>
          <w:bCs/>
          <w:iCs/>
          <w:sz w:val="28"/>
          <w:szCs w:val="28"/>
        </w:rPr>
        <w:t xml:space="preserve">в </w:t>
      </w:r>
      <w:r w:rsidRPr="005F1323">
        <w:rPr>
          <w:rFonts w:ascii="Times New Roman" w:eastAsia="Calibri" w:hAnsi="Times New Roman" w:cs="Times New Roman"/>
          <w:bCs/>
          <w:iCs/>
          <w:sz w:val="28"/>
          <w:szCs w:val="28"/>
        </w:rPr>
        <w:t>25 в качестве третьего лица,</w:t>
      </w:r>
      <w:r w:rsidRPr="005F1323">
        <w:rPr>
          <w:rFonts w:ascii="Times New Roman" w:eastAsia="Calibri" w:hAnsi="Times New Roman" w:cs="Times New Roman"/>
          <w:sz w:val="28"/>
          <w:szCs w:val="28"/>
        </w:rPr>
        <w:t xml:space="preserve"> не заявляющего самостоятельных требований</w:t>
      </w:r>
      <w:r w:rsidR="00774492">
        <w:rPr>
          <w:rFonts w:ascii="Times New Roman" w:eastAsia="Calibri" w:hAnsi="Times New Roman" w:cs="Times New Roman"/>
          <w:sz w:val="28"/>
          <w:szCs w:val="28"/>
        </w:rPr>
        <w:t>.</w:t>
      </w:r>
      <w:r w:rsidR="006373A9">
        <w:rPr>
          <w:rFonts w:ascii="Times New Roman" w:eastAsia="Calibri" w:hAnsi="Times New Roman" w:cs="Times New Roman"/>
          <w:sz w:val="28"/>
          <w:szCs w:val="28"/>
        </w:rPr>
        <w:t xml:space="preserve"> </w:t>
      </w:r>
      <w:r w:rsidR="00774492" w:rsidRPr="004E04ED">
        <w:rPr>
          <w:rFonts w:ascii="Times New Roman" w:eastAsia="Calibri" w:hAnsi="Times New Roman" w:cs="Times New Roman"/>
          <w:sz w:val="28"/>
          <w:szCs w:val="28"/>
        </w:rPr>
        <w:t>В пользу предпринимателей принято 25 судебных актов</w:t>
      </w:r>
      <w:r w:rsidR="00774492">
        <w:rPr>
          <w:rFonts w:ascii="Times New Roman" w:eastAsia="Calibri" w:hAnsi="Times New Roman" w:cs="Times New Roman"/>
          <w:sz w:val="28"/>
          <w:szCs w:val="28"/>
        </w:rPr>
        <w:t>.</w:t>
      </w:r>
      <w:r w:rsidRPr="005F1323">
        <w:rPr>
          <w:rFonts w:ascii="Times New Roman" w:eastAsia="Calibri" w:hAnsi="Times New Roman" w:cs="Times New Roman"/>
          <w:sz w:val="28"/>
          <w:szCs w:val="28"/>
        </w:rPr>
        <w:t xml:space="preserve"> Рассмотрение заявления п</w:t>
      </w:r>
      <w:r w:rsidRPr="005F1323">
        <w:rPr>
          <w:rFonts w:ascii="Times New Roman" w:eastAsia="Calibri" w:hAnsi="Times New Roman" w:cs="Times New Roman"/>
          <w:sz w:val="28"/>
          <w:szCs w:val="28"/>
          <w:shd w:val="clear" w:color="auto" w:fill="FFFFFF"/>
        </w:rPr>
        <w:t xml:space="preserve">о </w:t>
      </w:r>
      <w:r w:rsidR="00FF2323">
        <w:rPr>
          <w:rFonts w:ascii="Times New Roman" w:eastAsia="Calibri" w:hAnsi="Times New Roman" w:cs="Times New Roman"/>
          <w:sz w:val="28"/>
          <w:szCs w:val="28"/>
          <w:shd w:val="clear" w:color="auto" w:fill="FFFFFF"/>
        </w:rPr>
        <w:t xml:space="preserve">одному </w:t>
      </w:r>
      <w:r w:rsidRPr="005F1323">
        <w:rPr>
          <w:rFonts w:ascii="Times New Roman" w:eastAsia="Calibri" w:hAnsi="Times New Roman" w:cs="Times New Roman"/>
          <w:sz w:val="28"/>
          <w:szCs w:val="28"/>
          <w:shd w:val="clear" w:color="auto" w:fill="FFFFFF"/>
        </w:rPr>
        <w:t xml:space="preserve">делу продолжается в 2020 году. </w:t>
      </w:r>
      <w:r w:rsidRPr="005F1323">
        <w:rPr>
          <w:rFonts w:ascii="Times New Roman" w:eastAsia="Times New Roman" w:hAnsi="Times New Roman" w:cs="Times New Roman"/>
          <w:sz w:val="28"/>
          <w:szCs w:val="28"/>
          <w:lang w:eastAsia="ru-RU"/>
        </w:rPr>
        <w:t>С целью защиты персональных данных</w:t>
      </w:r>
      <w:r w:rsidRPr="005F1323">
        <w:rPr>
          <w:rFonts w:ascii="Times New Roman" w:eastAsia="Calibri" w:hAnsi="Times New Roman" w:cs="Times New Roman"/>
          <w:sz w:val="28"/>
          <w:szCs w:val="28"/>
          <w:shd w:val="clear" w:color="auto" w:fill="FFFFFF"/>
        </w:rPr>
        <w:t xml:space="preserve"> фамилии заявителей не указаны.</w:t>
      </w:r>
    </w:p>
    <w:p w:rsidR="00775AF5" w:rsidRPr="00775AF5" w:rsidRDefault="00775AF5" w:rsidP="00AA78C6">
      <w:pPr>
        <w:autoSpaceDE w:val="0"/>
        <w:autoSpaceDN w:val="0"/>
        <w:adjustRightInd w:val="0"/>
        <w:spacing w:after="200" w:line="276" w:lineRule="auto"/>
        <w:ind w:left="34" w:firstLine="675"/>
        <w:contextualSpacing/>
        <w:outlineLvl w:val="0"/>
        <w:rPr>
          <w:rFonts w:ascii="Times New Roman" w:eastAsia="Calibri" w:hAnsi="Times New Roman" w:cs="Times New Roman"/>
          <w:bCs/>
          <w:iCs/>
          <w:sz w:val="16"/>
          <w:szCs w:val="16"/>
        </w:rPr>
      </w:pPr>
    </w:p>
    <w:p w:rsidR="00825798" w:rsidRDefault="00267E9B" w:rsidP="00267E9B">
      <w:pPr>
        <w:spacing w:after="200" w:line="276" w:lineRule="auto"/>
        <w:ind w:firstLine="0"/>
        <w:contextualSpacing/>
        <w:rPr>
          <w:rFonts w:ascii="Times New Roman" w:eastAsia="Calibri" w:hAnsi="Times New Roman" w:cs="Times New Roman"/>
          <w:sz w:val="16"/>
          <w:szCs w:val="16"/>
        </w:rPr>
      </w:pPr>
      <w:r>
        <w:rPr>
          <w:noProof/>
          <w:lang w:eastAsia="ru-RU"/>
        </w:rPr>
        <w:drawing>
          <wp:inline distT="0" distB="0" distL="0" distR="0">
            <wp:extent cx="5934075" cy="3638550"/>
            <wp:effectExtent l="38100" t="57150" r="47625" b="381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18EA" w:rsidRDefault="00EB18EA" w:rsidP="00EB18EA">
      <w:pPr>
        <w:autoSpaceDE w:val="0"/>
        <w:autoSpaceDN w:val="0"/>
        <w:adjustRightInd w:val="0"/>
        <w:spacing w:after="200" w:line="276" w:lineRule="auto"/>
        <w:ind w:left="34" w:firstLine="675"/>
        <w:contextualSpacing/>
        <w:outlineLvl w:val="0"/>
        <w:rPr>
          <w:rFonts w:ascii="Times New Roman" w:eastAsia="Calibri" w:hAnsi="Times New Roman" w:cs="Times New Roman"/>
          <w:bCs/>
          <w:iCs/>
          <w:sz w:val="16"/>
          <w:szCs w:val="16"/>
        </w:rPr>
      </w:pPr>
    </w:p>
    <w:p w:rsidR="00EB18EA" w:rsidRDefault="00EB18EA" w:rsidP="00EB18EA">
      <w:pPr>
        <w:widowControl w:val="0"/>
        <w:autoSpaceDE w:val="0"/>
        <w:autoSpaceDN w:val="0"/>
        <w:adjustRightInd w:val="0"/>
        <w:spacing w:line="276" w:lineRule="auto"/>
        <w:rPr>
          <w:rFonts w:ascii="Times New Roman" w:hAnsi="Times New Roman" w:cs="Times New Roman"/>
          <w:sz w:val="28"/>
          <w:szCs w:val="28"/>
        </w:rPr>
      </w:pPr>
      <w:r w:rsidRPr="0055669F">
        <w:rPr>
          <w:rFonts w:ascii="Times New Roman" w:hAnsi="Times New Roman" w:cs="Times New Roman"/>
          <w:sz w:val="28"/>
          <w:szCs w:val="28"/>
        </w:rPr>
        <w:t xml:space="preserve">ООО «Дубрава» из п. Высокогорный в 2018 году обратилось </w:t>
      </w:r>
      <w:r w:rsidR="0055669F" w:rsidRPr="0055669F">
        <w:rPr>
          <w:rFonts w:ascii="Times New Roman" w:hAnsi="Times New Roman" w:cs="Times New Roman"/>
          <w:sz w:val="28"/>
          <w:szCs w:val="28"/>
        </w:rPr>
        <w:t>к Упол</w:t>
      </w:r>
      <w:r w:rsidR="0055669F" w:rsidRPr="00B04F25">
        <w:rPr>
          <w:rFonts w:ascii="Times New Roman" w:hAnsi="Times New Roman" w:cs="Times New Roman"/>
          <w:sz w:val="28"/>
          <w:szCs w:val="28"/>
        </w:rPr>
        <w:t>номоченному</w:t>
      </w:r>
      <w:r w:rsidR="004D55DE">
        <w:rPr>
          <w:rFonts w:ascii="Times New Roman" w:hAnsi="Times New Roman" w:cs="Times New Roman"/>
          <w:sz w:val="28"/>
          <w:szCs w:val="28"/>
        </w:rPr>
        <w:t xml:space="preserve"> </w:t>
      </w:r>
      <w:r w:rsidRPr="0016681C">
        <w:rPr>
          <w:rFonts w:ascii="Times New Roman" w:hAnsi="Times New Roman" w:cs="Times New Roman"/>
          <w:sz w:val="28"/>
          <w:szCs w:val="28"/>
        </w:rPr>
        <w:t xml:space="preserve">с жалобой на действия налогового органа по </w:t>
      </w:r>
      <w:r>
        <w:rPr>
          <w:rFonts w:ascii="Times New Roman" w:hAnsi="Times New Roman" w:cs="Times New Roman"/>
          <w:sz w:val="28"/>
          <w:szCs w:val="28"/>
        </w:rPr>
        <w:t>предоставлению в к</w:t>
      </w:r>
      <w:r w:rsidRPr="00A808DB">
        <w:rPr>
          <w:rFonts w:ascii="Times New Roman" w:hAnsi="Times New Roman" w:cs="Times New Roman"/>
          <w:sz w:val="28"/>
          <w:szCs w:val="28"/>
        </w:rPr>
        <w:t>омитет торговли, пищевой и перерабатывающей промышленности Правительства Хабаровского края</w:t>
      </w:r>
      <w:r w:rsidR="004D55DE">
        <w:rPr>
          <w:rFonts w:ascii="Times New Roman" w:hAnsi="Times New Roman" w:cs="Times New Roman"/>
          <w:sz w:val="28"/>
          <w:szCs w:val="28"/>
        </w:rPr>
        <w:t xml:space="preserve"> </w:t>
      </w:r>
      <w:r w:rsidRPr="0016681C">
        <w:rPr>
          <w:rFonts w:ascii="Times New Roman" w:hAnsi="Times New Roman" w:cs="Times New Roman"/>
          <w:sz w:val="28"/>
          <w:szCs w:val="28"/>
        </w:rPr>
        <w:t>информации о наличии задолженности</w:t>
      </w:r>
      <w:r>
        <w:rPr>
          <w:rFonts w:ascii="Times New Roman" w:hAnsi="Times New Roman" w:cs="Times New Roman"/>
          <w:sz w:val="28"/>
          <w:szCs w:val="28"/>
        </w:rPr>
        <w:t xml:space="preserve"> в бюджет</w:t>
      </w:r>
      <w:r w:rsidRPr="0016681C">
        <w:rPr>
          <w:rFonts w:ascii="Times New Roman" w:hAnsi="Times New Roman" w:cs="Times New Roman"/>
          <w:sz w:val="28"/>
          <w:szCs w:val="28"/>
        </w:rPr>
        <w:t xml:space="preserve">. </w:t>
      </w:r>
      <w:r>
        <w:rPr>
          <w:rFonts w:ascii="Times New Roman" w:hAnsi="Times New Roman" w:cs="Times New Roman"/>
          <w:sz w:val="28"/>
          <w:szCs w:val="28"/>
        </w:rPr>
        <w:t xml:space="preserve">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составлении жалобы в </w:t>
      </w:r>
      <w:r>
        <w:rPr>
          <w:rFonts w:ascii="Times New Roman" w:hAnsi="Times New Roman" w:cs="Times New Roman"/>
          <w:sz w:val="28"/>
          <w:szCs w:val="28"/>
        </w:rPr>
        <w:t xml:space="preserve">вышестоящий налоговый орган и заявления в </w:t>
      </w:r>
      <w:r w:rsidR="004E04ED">
        <w:rPr>
          <w:rFonts w:ascii="Times New Roman" w:hAnsi="Times New Roman" w:cs="Times New Roman"/>
          <w:sz w:val="28"/>
          <w:szCs w:val="28"/>
        </w:rPr>
        <w:t xml:space="preserve">Арбитражный суд Хабаровского края (далее – </w:t>
      </w:r>
      <w:r w:rsidRPr="004E04ED">
        <w:rPr>
          <w:rFonts w:ascii="Times New Roman" w:hAnsi="Times New Roman" w:cs="Times New Roman"/>
          <w:sz w:val="28"/>
          <w:szCs w:val="28"/>
        </w:rPr>
        <w:t>Суд</w:t>
      </w:r>
      <w:r w:rsidR="004E04ED" w:rsidRPr="004E04ED">
        <w:rPr>
          <w:rFonts w:ascii="Times New Roman" w:hAnsi="Times New Roman" w:cs="Times New Roman"/>
          <w:sz w:val="28"/>
          <w:szCs w:val="28"/>
        </w:rPr>
        <w:t>)</w:t>
      </w:r>
      <w:r w:rsidRPr="004E04ED">
        <w:rPr>
          <w:rFonts w:ascii="Times New Roman" w:hAnsi="Times New Roman" w:cs="Times New Roman"/>
          <w:sz w:val="28"/>
          <w:szCs w:val="28"/>
        </w:rPr>
        <w:t>.</w:t>
      </w:r>
      <w:r>
        <w:rPr>
          <w:rFonts w:ascii="Times New Roman" w:hAnsi="Times New Roman" w:cs="Times New Roman"/>
          <w:sz w:val="28"/>
          <w:szCs w:val="28"/>
        </w:rPr>
        <w:t xml:space="preserve"> Уполномоченный прин</w:t>
      </w:r>
      <w:r w:rsidR="00B04F25">
        <w:rPr>
          <w:rFonts w:ascii="Times New Roman" w:hAnsi="Times New Roman" w:cs="Times New Roman"/>
          <w:sz w:val="28"/>
          <w:szCs w:val="28"/>
        </w:rPr>
        <w:t xml:space="preserve">ял участие в рассмотрении дела </w:t>
      </w:r>
      <w:r>
        <w:rPr>
          <w:rFonts w:ascii="Times New Roman" w:hAnsi="Times New Roman" w:cs="Times New Roman"/>
          <w:sz w:val="28"/>
          <w:szCs w:val="28"/>
        </w:rPr>
        <w:t>в качестве третьего лица. Решением С</w:t>
      </w:r>
      <w:r w:rsidRPr="0016681C">
        <w:rPr>
          <w:rFonts w:ascii="Times New Roman" w:hAnsi="Times New Roman" w:cs="Times New Roman"/>
          <w:sz w:val="28"/>
          <w:szCs w:val="28"/>
        </w:rPr>
        <w:t>уда действия налогового органа признаны незаконными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правомерность указанного судебного акта подтверждена </w:t>
      </w:r>
      <w:r w:rsidR="00B04F25">
        <w:rPr>
          <w:rFonts w:ascii="Times New Roman" w:hAnsi="Times New Roman" w:cs="Times New Roman"/>
          <w:sz w:val="28"/>
          <w:szCs w:val="28"/>
        </w:rPr>
        <w:t>в</w:t>
      </w:r>
      <w:r>
        <w:rPr>
          <w:rFonts w:ascii="Times New Roman" w:hAnsi="Times New Roman" w:cs="Times New Roman"/>
          <w:sz w:val="28"/>
          <w:szCs w:val="28"/>
        </w:rPr>
        <w:t xml:space="preserve"> апелляционной и кассационной инстанции. После вступления в законную силу указанного судебного акта </w:t>
      </w:r>
      <w:r w:rsidRPr="0016681C">
        <w:rPr>
          <w:rFonts w:ascii="Times New Roman" w:hAnsi="Times New Roman" w:cs="Times New Roman"/>
          <w:sz w:val="28"/>
          <w:szCs w:val="28"/>
        </w:rPr>
        <w:t>общество</w:t>
      </w:r>
      <w:r w:rsidR="004D55DE">
        <w:rPr>
          <w:rFonts w:ascii="Times New Roman" w:hAnsi="Times New Roman" w:cs="Times New Roman"/>
          <w:sz w:val="28"/>
          <w:szCs w:val="28"/>
        </w:rPr>
        <w:t xml:space="preserve"> </w:t>
      </w:r>
      <w:r w:rsidR="00B04F25">
        <w:rPr>
          <w:rFonts w:ascii="Times New Roman" w:hAnsi="Times New Roman" w:cs="Times New Roman"/>
          <w:sz w:val="28"/>
          <w:szCs w:val="28"/>
        </w:rPr>
        <w:t>при</w:t>
      </w:r>
      <w:r w:rsidR="004D55DE">
        <w:rPr>
          <w:rFonts w:ascii="Times New Roman" w:hAnsi="Times New Roman" w:cs="Times New Roman"/>
          <w:sz w:val="28"/>
          <w:szCs w:val="28"/>
        </w:rPr>
        <w:t xml:space="preserve"> </w:t>
      </w:r>
      <w:r>
        <w:rPr>
          <w:rFonts w:ascii="Times New Roman" w:hAnsi="Times New Roman" w:cs="Times New Roman"/>
          <w:sz w:val="28"/>
          <w:szCs w:val="28"/>
        </w:rPr>
        <w:t>поддержке Уполномоченного обратилось в С</w:t>
      </w:r>
      <w:r w:rsidRPr="0016681C">
        <w:rPr>
          <w:rFonts w:ascii="Times New Roman" w:hAnsi="Times New Roman" w:cs="Times New Roman"/>
          <w:sz w:val="28"/>
          <w:szCs w:val="28"/>
        </w:rPr>
        <w:t>уд с заявлением о взыскании с Российской Федерации, в лице Ф</w:t>
      </w:r>
      <w:r>
        <w:rPr>
          <w:rFonts w:ascii="Times New Roman" w:hAnsi="Times New Roman" w:cs="Times New Roman"/>
          <w:sz w:val="28"/>
          <w:szCs w:val="28"/>
        </w:rPr>
        <w:t xml:space="preserve">едеральной налоговой </w:t>
      </w:r>
      <w:r w:rsidR="00B04F25">
        <w:rPr>
          <w:rFonts w:ascii="Times New Roman" w:hAnsi="Times New Roman" w:cs="Times New Roman"/>
          <w:sz w:val="28"/>
          <w:szCs w:val="28"/>
        </w:rPr>
        <w:t>с</w:t>
      </w:r>
      <w:r>
        <w:rPr>
          <w:rFonts w:ascii="Times New Roman" w:hAnsi="Times New Roman" w:cs="Times New Roman"/>
          <w:sz w:val="28"/>
          <w:szCs w:val="28"/>
        </w:rPr>
        <w:t xml:space="preserve">лужбы (далее – ФНС </w:t>
      </w:r>
      <w:r w:rsidRPr="0016681C">
        <w:rPr>
          <w:rFonts w:ascii="Times New Roman" w:hAnsi="Times New Roman" w:cs="Times New Roman"/>
          <w:sz w:val="28"/>
          <w:szCs w:val="28"/>
        </w:rPr>
        <w:t>России</w:t>
      </w:r>
      <w:r>
        <w:rPr>
          <w:rFonts w:ascii="Times New Roman" w:hAnsi="Times New Roman" w:cs="Times New Roman"/>
          <w:sz w:val="28"/>
          <w:szCs w:val="28"/>
        </w:rPr>
        <w:t>)</w:t>
      </w:r>
      <w:r w:rsidRPr="0016681C">
        <w:rPr>
          <w:rFonts w:ascii="Times New Roman" w:hAnsi="Times New Roman" w:cs="Times New Roman"/>
          <w:sz w:val="28"/>
          <w:szCs w:val="28"/>
        </w:rPr>
        <w:t>, убытков в размере 65</w:t>
      </w:r>
      <w:r>
        <w:rPr>
          <w:rFonts w:ascii="Times New Roman" w:hAnsi="Times New Roman" w:cs="Times New Roman"/>
          <w:sz w:val="28"/>
          <w:szCs w:val="28"/>
        </w:rPr>
        <w:t xml:space="preserve"> 000 </w:t>
      </w:r>
      <w:r w:rsidRPr="0016681C">
        <w:rPr>
          <w:rFonts w:ascii="Times New Roman" w:hAnsi="Times New Roman" w:cs="Times New Roman"/>
          <w:sz w:val="28"/>
          <w:szCs w:val="28"/>
        </w:rPr>
        <w:t>рублей.</w:t>
      </w:r>
      <w:r>
        <w:rPr>
          <w:rFonts w:ascii="Times New Roman" w:hAnsi="Times New Roman" w:cs="Times New Roman"/>
          <w:sz w:val="28"/>
          <w:szCs w:val="28"/>
        </w:rPr>
        <w:t xml:space="preserve"> Уполномоченный вступил в дело в качестве третьего лица. В апреле 2019</w:t>
      </w:r>
      <w:r w:rsidR="00D111D8">
        <w:rPr>
          <w:rFonts w:ascii="Times New Roman" w:hAnsi="Times New Roman" w:cs="Times New Roman"/>
          <w:sz w:val="28"/>
          <w:szCs w:val="28"/>
        </w:rPr>
        <w:t> </w:t>
      </w:r>
      <w:r>
        <w:rPr>
          <w:rFonts w:ascii="Times New Roman" w:hAnsi="Times New Roman" w:cs="Times New Roman"/>
          <w:sz w:val="28"/>
          <w:szCs w:val="28"/>
        </w:rPr>
        <w:t>года Судом вынесено решение, которым исковые требования общества удовлетворены полностью</w:t>
      </w:r>
      <w:r w:rsidRPr="008355B6">
        <w:rPr>
          <w:rFonts w:ascii="Times New Roman" w:hAnsi="Times New Roman" w:cs="Times New Roman"/>
          <w:sz w:val="28"/>
          <w:szCs w:val="28"/>
        </w:rPr>
        <w:t>.</w:t>
      </w:r>
    </w:p>
    <w:p w:rsidR="00EB18EA" w:rsidRPr="008355B6" w:rsidRDefault="00EB18EA" w:rsidP="00EB18EA">
      <w:pPr>
        <w:widowControl w:val="0"/>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В 2019 году ООО «</w:t>
      </w:r>
      <w:proofErr w:type="spellStart"/>
      <w:r>
        <w:rPr>
          <w:rFonts w:ascii="Times New Roman" w:hAnsi="Times New Roman" w:cs="Times New Roman"/>
          <w:sz w:val="28"/>
          <w:szCs w:val="28"/>
        </w:rPr>
        <w:t>Алтекс</w:t>
      </w:r>
      <w:proofErr w:type="spellEnd"/>
      <w:r>
        <w:rPr>
          <w:rFonts w:ascii="Times New Roman" w:hAnsi="Times New Roman" w:cs="Times New Roman"/>
          <w:sz w:val="28"/>
          <w:szCs w:val="28"/>
        </w:rPr>
        <w:t>» обратилось с жалобой</w:t>
      </w:r>
      <w:r w:rsidR="004D55DE">
        <w:rPr>
          <w:rFonts w:ascii="Times New Roman" w:hAnsi="Times New Roman" w:cs="Times New Roman"/>
          <w:sz w:val="28"/>
          <w:szCs w:val="28"/>
        </w:rPr>
        <w:t xml:space="preserve"> </w:t>
      </w:r>
      <w:r w:rsidRPr="0016681C">
        <w:rPr>
          <w:rFonts w:ascii="Times New Roman" w:hAnsi="Times New Roman" w:cs="Times New Roman"/>
          <w:sz w:val="28"/>
          <w:szCs w:val="28"/>
        </w:rPr>
        <w:t>на</w:t>
      </w:r>
      <w:r w:rsidR="004D55DE">
        <w:rPr>
          <w:rFonts w:ascii="Times New Roman" w:hAnsi="Times New Roman" w:cs="Times New Roman"/>
          <w:sz w:val="28"/>
          <w:szCs w:val="28"/>
        </w:rPr>
        <w:t xml:space="preserve"> </w:t>
      </w:r>
      <w:r>
        <w:rPr>
          <w:rFonts w:ascii="Times New Roman" w:hAnsi="Times New Roman" w:cs="Times New Roman"/>
          <w:sz w:val="28"/>
          <w:szCs w:val="28"/>
        </w:rPr>
        <w:t>незаконность</w:t>
      </w:r>
      <w:r w:rsidR="004D55DE">
        <w:rPr>
          <w:rFonts w:ascii="Times New Roman" w:hAnsi="Times New Roman" w:cs="Times New Roman"/>
          <w:sz w:val="28"/>
          <w:szCs w:val="28"/>
        </w:rPr>
        <w:t xml:space="preserve"> </w:t>
      </w:r>
      <w:r w:rsidRPr="0016681C">
        <w:rPr>
          <w:rFonts w:ascii="Times New Roman" w:hAnsi="Times New Roman" w:cs="Times New Roman"/>
          <w:sz w:val="28"/>
          <w:szCs w:val="28"/>
        </w:rPr>
        <w:t>действи</w:t>
      </w:r>
      <w:r>
        <w:rPr>
          <w:rFonts w:ascii="Times New Roman" w:hAnsi="Times New Roman" w:cs="Times New Roman"/>
          <w:sz w:val="28"/>
          <w:szCs w:val="28"/>
        </w:rPr>
        <w:t>й</w:t>
      </w:r>
      <w:r w:rsidRPr="0016681C">
        <w:rPr>
          <w:rFonts w:ascii="Times New Roman" w:hAnsi="Times New Roman" w:cs="Times New Roman"/>
          <w:sz w:val="28"/>
          <w:szCs w:val="28"/>
        </w:rPr>
        <w:t xml:space="preserve"> налогового органа по </w:t>
      </w:r>
      <w:r>
        <w:rPr>
          <w:rFonts w:ascii="Times New Roman" w:hAnsi="Times New Roman" w:cs="Times New Roman"/>
          <w:sz w:val="28"/>
          <w:szCs w:val="28"/>
        </w:rPr>
        <w:t xml:space="preserve">предоставлению в </w:t>
      </w:r>
      <w:r w:rsidRPr="00867BDB">
        <w:rPr>
          <w:rFonts w:ascii="Times New Roman" w:hAnsi="Times New Roman" w:cs="Times New Roman"/>
          <w:sz w:val="28"/>
          <w:szCs w:val="28"/>
        </w:rPr>
        <w:t>Главное управление регионального государственного контроля и лицензирования Правительства Хабаровского края сведений о наличии у общества задолженности в бюджет.</w:t>
      </w:r>
      <w:r w:rsidR="004D55DE">
        <w:rPr>
          <w:rFonts w:ascii="Times New Roman" w:hAnsi="Times New Roman" w:cs="Times New Roman"/>
          <w:sz w:val="28"/>
          <w:szCs w:val="28"/>
        </w:rPr>
        <w:t xml:space="preserve"> </w:t>
      </w:r>
      <w:r>
        <w:rPr>
          <w:rFonts w:ascii="Times New Roman" w:hAnsi="Times New Roman" w:cs="Times New Roman"/>
          <w:sz w:val="28"/>
          <w:szCs w:val="28"/>
        </w:rPr>
        <w:t xml:space="preserve">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составлении жалобы в </w:t>
      </w:r>
      <w:r>
        <w:rPr>
          <w:rFonts w:ascii="Times New Roman" w:hAnsi="Times New Roman" w:cs="Times New Roman"/>
          <w:sz w:val="28"/>
          <w:szCs w:val="28"/>
        </w:rPr>
        <w:t>вышестоящий налоговый орган и заявления в С</w:t>
      </w:r>
      <w:r w:rsidRPr="0016681C">
        <w:rPr>
          <w:rFonts w:ascii="Times New Roman" w:hAnsi="Times New Roman" w:cs="Times New Roman"/>
          <w:sz w:val="28"/>
          <w:szCs w:val="28"/>
        </w:rPr>
        <w:t>уд.</w:t>
      </w:r>
      <w:r>
        <w:rPr>
          <w:rFonts w:ascii="Times New Roman" w:hAnsi="Times New Roman" w:cs="Times New Roman"/>
          <w:sz w:val="28"/>
          <w:szCs w:val="28"/>
        </w:rPr>
        <w:t xml:space="preserve"> Уполномоченный принял участие в рассмотрении дела в качестве третьего лица. Решением С</w:t>
      </w:r>
      <w:r w:rsidRPr="0016681C">
        <w:rPr>
          <w:rFonts w:ascii="Times New Roman" w:hAnsi="Times New Roman" w:cs="Times New Roman"/>
          <w:sz w:val="28"/>
          <w:szCs w:val="28"/>
        </w:rPr>
        <w:t>уда действия налогового органа признаны незаконными</w:t>
      </w:r>
      <w:r>
        <w:rPr>
          <w:rFonts w:ascii="Times New Roman" w:hAnsi="Times New Roman" w:cs="Times New Roman"/>
          <w:sz w:val="28"/>
          <w:szCs w:val="28"/>
        </w:rPr>
        <w:t>,</w:t>
      </w:r>
      <w:r w:rsidR="00454099">
        <w:rPr>
          <w:rFonts w:ascii="Times New Roman" w:hAnsi="Times New Roman" w:cs="Times New Roman"/>
          <w:sz w:val="28"/>
          <w:szCs w:val="28"/>
        </w:rPr>
        <w:t xml:space="preserve"> </w:t>
      </w:r>
      <w:r w:rsidRPr="008355B6">
        <w:rPr>
          <w:rFonts w:ascii="Times New Roman" w:hAnsi="Times New Roman" w:cs="Times New Roman"/>
          <w:sz w:val="28"/>
          <w:szCs w:val="28"/>
        </w:rPr>
        <w:t>в пользу ООО «</w:t>
      </w:r>
      <w:proofErr w:type="spellStart"/>
      <w:r>
        <w:rPr>
          <w:rFonts w:ascii="Times New Roman" w:hAnsi="Times New Roman" w:cs="Times New Roman"/>
          <w:sz w:val="28"/>
          <w:szCs w:val="28"/>
        </w:rPr>
        <w:t>Алтекс</w:t>
      </w:r>
      <w:proofErr w:type="spellEnd"/>
      <w:r w:rsidRPr="008355B6">
        <w:rPr>
          <w:rFonts w:ascii="Times New Roman" w:hAnsi="Times New Roman" w:cs="Times New Roman"/>
          <w:sz w:val="28"/>
          <w:szCs w:val="28"/>
        </w:rPr>
        <w:t>» взысканы убытки в сумме 65 000 руб</w:t>
      </w:r>
      <w:r w:rsidR="002B0524">
        <w:rPr>
          <w:rFonts w:ascii="Times New Roman" w:hAnsi="Times New Roman" w:cs="Times New Roman"/>
          <w:sz w:val="28"/>
          <w:szCs w:val="28"/>
        </w:rPr>
        <w:t>лей</w:t>
      </w:r>
      <w:r w:rsidRPr="008355B6">
        <w:rPr>
          <w:rFonts w:ascii="Times New Roman" w:hAnsi="Times New Roman" w:cs="Times New Roman"/>
          <w:sz w:val="28"/>
          <w:szCs w:val="28"/>
        </w:rPr>
        <w:t>.</w:t>
      </w:r>
    </w:p>
    <w:p w:rsidR="00EB18EA" w:rsidRPr="00867BDB" w:rsidRDefault="00EB18EA" w:rsidP="00EB18EA">
      <w:pPr>
        <w:widowControl w:val="0"/>
        <w:autoSpaceDE w:val="0"/>
        <w:autoSpaceDN w:val="0"/>
        <w:adjustRightInd w:val="0"/>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В 2018 году </w:t>
      </w:r>
      <w:r w:rsidR="004F6590">
        <w:rPr>
          <w:rFonts w:ascii="Times New Roman" w:hAnsi="Times New Roman" w:cs="Times New Roman"/>
          <w:sz w:val="28"/>
          <w:szCs w:val="28"/>
        </w:rPr>
        <w:t xml:space="preserve">Суд оставил без удовлетворения </w:t>
      </w:r>
      <w:r w:rsidR="004F6590" w:rsidRPr="00522972">
        <w:rPr>
          <w:rFonts w:ascii="Times New Roman" w:hAnsi="Times New Roman" w:cs="Times New Roman"/>
          <w:sz w:val="28"/>
          <w:szCs w:val="28"/>
        </w:rPr>
        <w:t xml:space="preserve">требования </w:t>
      </w:r>
      <w:r w:rsidR="004F6590">
        <w:rPr>
          <w:rFonts w:ascii="Times New Roman" w:hAnsi="Times New Roman" w:cs="Times New Roman"/>
          <w:sz w:val="28"/>
          <w:szCs w:val="28"/>
        </w:rPr>
        <w:t>ООО </w:t>
      </w:r>
      <w:r w:rsidR="004F6590" w:rsidRPr="00522972">
        <w:rPr>
          <w:rFonts w:ascii="Times New Roman" w:hAnsi="Times New Roman" w:cs="Times New Roman"/>
          <w:sz w:val="28"/>
          <w:szCs w:val="28"/>
        </w:rPr>
        <w:t>«Охранная организация «Спарта» и ООО «Сфера» из г. Хабаровска о незаконност</w:t>
      </w:r>
      <w:r w:rsidR="004F6590">
        <w:rPr>
          <w:rFonts w:ascii="Times New Roman" w:hAnsi="Times New Roman" w:cs="Times New Roman"/>
          <w:sz w:val="28"/>
          <w:szCs w:val="28"/>
        </w:rPr>
        <w:t>и</w:t>
      </w:r>
      <w:r w:rsidR="004F6590" w:rsidRPr="00522972">
        <w:rPr>
          <w:rFonts w:ascii="Times New Roman" w:hAnsi="Times New Roman" w:cs="Times New Roman"/>
          <w:sz w:val="28"/>
          <w:szCs w:val="28"/>
        </w:rPr>
        <w:t xml:space="preserve"> действий регистрирующего органа по внесению записи в ЕГРЮЛ о недостоверности сведений в отношении руководителя и учредителя</w:t>
      </w:r>
      <w:r w:rsidR="004F6590">
        <w:rPr>
          <w:rFonts w:ascii="Times New Roman" w:hAnsi="Times New Roman" w:cs="Times New Roman"/>
          <w:sz w:val="28"/>
          <w:szCs w:val="28"/>
        </w:rPr>
        <w:t>.</w:t>
      </w:r>
      <w:r w:rsidR="00454099">
        <w:rPr>
          <w:rFonts w:ascii="Times New Roman" w:hAnsi="Times New Roman" w:cs="Times New Roman"/>
          <w:sz w:val="28"/>
          <w:szCs w:val="28"/>
        </w:rPr>
        <w:t xml:space="preserve"> </w:t>
      </w:r>
      <w:r w:rsidRPr="00522972">
        <w:rPr>
          <w:rFonts w:ascii="Times New Roman" w:hAnsi="Times New Roman" w:cs="Times New Roman"/>
          <w:sz w:val="28"/>
          <w:szCs w:val="28"/>
        </w:rPr>
        <w:t>Уполномоченны</w:t>
      </w:r>
      <w:r w:rsidR="000E6B66">
        <w:rPr>
          <w:rFonts w:ascii="Times New Roman" w:hAnsi="Times New Roman" w:cs="Times New Roman"/>
          <w:sz w:val="28"/>
          <w:szCs w:val="28"/>
        </w:rPr>
        <w:t>й принимал участие в судах в качестве третьего лица.</w:t>
      </w:r>
      <w:r w:rsidR="00454099">
        <w:rPr>
          <w:rFonts w:ascii="Times New Roman" w:hAnsi="Times New Roman" w:cs="Times New Roman"/>
          <w:sz w:val="28"/>
          <w:szCs w:val="28"/>
        </w:rPr>
        <w:t xml:space="preserve"> </w:t>
      </w:r>
      <w:r>
        <w:rPr>
          <w:rFonts w:ascii="Times New Roman" w:hAnsi="Times New Roman" w:cs="Times New Roman"/>
          <w:sz w:val="28"/>
          <w:szCs w:val="28"/>
        </w:rPr>
        <w:t>В 2019 году постановлениями суда апелляционной инстанции решени</w:t>
      </w:r>
      <w:r w:rsidR="00657A73">
        <w:rPr>
          <w:rFonts w:ascii="Times New Roman" w:hAnsi="Times New Roman" w:cs="Times New Roman"/>
          <w:sz w:val="28"/>
          <w:szCs w:val="28"/>
        </w:rPr>
        <w:t>е</w:t>
      </w:r>
      <w:r>
        <w:rPr>
          <w:rFonts w:ascii="Times New Roman" w:hAnsi="Times New Roman" w:cs="Times New Roman"/>
          <w:sz w:val="28"/>
          <w:szCs w:val="28"/>
        </w:rPr>
        <w:t xml:space="preserve"> суда первой инстанции отменено, исковые требования заявителя удовлетворены полностью</w:t>
      </w:r>
      <w:r w:rsidR="000E6B66">
        <w:rPr>
          <w:rFonts w:ascii="Times New Roman" w:hAnsi="Times New Roman" w:cs="Times New Roman"/>
          <w:sz w:val="28"/>
          <w:szCs w:val="28"/>
        </w:rPr>
        <w:t xml:space="preserve">. </w:t>
      </w:r>
      <w:r>
        <w:rPr>
          <w:rFonts w:ascii="Times New Roman" w:hAnsi="Times New Roman" w:cs="Times New Roman"/>
          <w:sz w:val="28"/>
          <w:szCs w:val="28"/>
        </w:rPr>
        <w:t>С</w:t>
      </w:r>
      <w:r w:rsidRPr="00867BDB">
        <w:rPr>
          <w:rFonts w:ascii="Times New Roman" w:hAnsi="Times New Roman" w:cs="Times New Roman"/>
          <w:sz w:val="28"/>
          <w:szCs w:val="28"/>
        </w:rPr>
        <w:t xml:space="preserve">уд обязал налоговый орган </w:t>
      </w:r>
      <w:r>
        <w:rPr>
          <w:rFonts w:ascii="Times New Roman" w:hAnsi="Times New Roman" w:cs="Times New Roman"/>
          <w:sz w:val="28"/>
          <w:szCs w:val="28"/>
        </w:rPr>
        <w:t xml:space="preserve">исключить обжалуемую запись из ЕГРЮЛ. </w:t>
      </w:r>
      <w:r w:rsidRPr="00B205AD">
        <w:rPr>
          <w:rFonts w:ascii="Times New Roman" w:hAnsi="Times New Roman" w:cs="Times New Roman"/>
          <w:sz w:val="28"/>
          <w:szCs w:val="28"/>
        </w:rPr>
        <w:t xml:space="preserve">Постановлениями </w:t>
      </w:r>
      <w:r w:rsidR="00B205AD" w:rsidRPr="00B205AD">
        <w:rPr>
          <w:rFonts w:ascii="Times New Roman" w:hAnsi="Times New Roman" w:cs="Times New Roman"/>
          <w:sz w:val="28"/>
          <w:szCs w:val="28"/>
        </w:rPr>
        <w:t>с</w:t>
      </w:r>
      <w:r w:rsidRPr="00B205AD">
        <w:rPr>
          <w:rFonts w:ascii="Times New Roman" w:hAnsi="Times New Roman" w:cs="Times New Roman"/>
          <w:sz w:val="28"/>
          <w:szCs w:val="28"/>
        </w:rPr>
        <w:t xml:space="preserve">уда кассационной инстанции постановления </w:t>
      </w:r>
      <w:r w:rsidR="00B205AD" w:rsidRPr="00B205AD">
        <w:rPr>
          <w:rFonts w:ascii="Times New Roman" w:hAnsi="Times New Roman" w:cs="Times New Roman"/>
          <w:sz w:val="28"/>
          <w:szCs w:val="28"/>
        </w:rPr>
        <w:t>с</w:t>
      </w:r>
      <w:r w:rsidRPr="00B205AD">
        <w:rPr>
          <w:rFonts w:ascii="Times New Roman" w:hAnsi="Times New Roman" w:cs="Times New Roman"/>
          <w:sz w:val="28"/>
          <w:szCs w:val="28"/>
        </w:rPr>
        <w:t>уда апелляционной инстанции</w:t>
      </w:r>
      <w:r>
        <w:rPr>
          <w:rFonts w:ascii="Times New Roman" w:hAnsi="Times New Roman" w:cs="Times New Roman"/>
          <w:sz w:val="28"/>
          <w:szCs w:val="28"/>
        </w:rPr>
        <w:t xml:space="preserve"> оставлены без изменения, жалобы налогового органа - без удовлетворения.</w:t>
      </w:r>
    </w:p>
    <w:p w:rsidR="00EB18EA" w:rsidRDefault="00EB18EA" w:rsidP="00EB18EA">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К Уполномоченному обратился руководитель ООО </w:t>
      </w:r>
      <w:r w:rsidRPr="00D14FE5">
        <w:rPr>
          <w:rFonts w:ascii="Times New Roman" w:hAnsi="Times New Roman" w:cs="Times New Roman"/>
          <w:sz w:val="28"/>
          <w:szCs w:val="28"/>
        </w:rPr>
        <w:t>«С</w:t>
      </w:r>
      <w:r>
        <w:rPr>
          <w:rFonts w:ascii="Times New Roman" w:hAnsi="Times New Roman" w:cs="Times New Roman"/>
          <w:sz w:val="28"/>
          <w:szCs w:val="28"/>
        </w:rPr>
        <w:t>игнал ДВ</w:t>
      </w:r>
      <w:r w:rsidRPr="00D14FE5">
        <w:rPr>
          <w:rFonts w:ascii="Times New Roman" w:hAnsi="Times New Roman" w:cs="Times New Roman"/>
          <w:sz w:val="28"/>
          <w:szCs w:val="28"/>
        </w:rPr>
        <w:t>»</w:t>
      </w:r>
      <w:r>
        <w:rPr>
          <w:rFonts w:ascii="Times New Roman" w:hAnsi="Times New Roman" w:cs="Times New Roman"/>
          <w:sz w:val="28"/>
          <w:szCs w:val="28"/>
        </w:rPr>
        <w:t xml:space="preserve"> из г. Хабаровска с жалобой на </w:t>
      </w:r>
      <w:r w:rsidRPr="00D14FE5">
        <w:rPr>
          <w:rFonts w:ascii="Times New Roman" w:hAnsi="Times New Roman" w:cs="Times New Roman"/>
          <w:sz w:val="28"/>
          <w:szCs w:val="28"/>
        </w:rPr>
        <w:t>незаконн</w:t>
      </w:r>
      <w:r>
        <w:rPr>
          <w:rFonts w:ascii="Times New Roman" w:hAnsi="Times New Roman" w:cs="Times New Roman"/>
          <w:sz w:val="28"/>
          <w:szCs w:val="28"/>
        </w:rPr>
        <w:t>ость записи</w:t>
      </w:r>
      <w:r w:rsidRPr="00D14FE5">
        <w:rPr>
          <w:rFonts w:ascii="Times New Roman" w:hAnsi="Times New Roman" w:cs="Times New Roman"/>
          <w:sz w:val="28"/>
          <w:szCs w:val="28"/>
        </w:rPr>
        <w:t xml:space="preserve"> в ЕГРЮЛ о недостоверности сведений в отношении него, как руководителя и учредителя юридического лица</w:t>
      </w:r>
      <w:r>
        <w:rPr>
          <w:rFonts w:ascii="Times New Roman" w:hAnsi="Times New Roman" w:cs="Times New Roman"/>
          <w:sz w:val="28"/>
          <w:szCs w:val="28"/>
        </w:rPr>
        <w:t>. По результатам рассмотрения жалоба признана обоснованной</w:t>
      </w:r>
      <w:r w:rsidRPr="00D14FE5">
        <w:rPr>
          <w:rFonts w:ascii="Times New Roman" w:hAnsi="Times New Roman" w:cs="Times New Roman"/>
          <w:sz w:val="28"/>
          <w:szCs w:val="28"/>
        </w:rPr>
        <w:t>.</w:t>
      </w:r>
      <w:r>
        <w:rPr>
          <w:rFonts w:ascii="Times New Roman" w:hAnsi="Times New Roman" w:cs="Times New Roman"/>
          <w:sz w:val="28"/>
          <w:szCs w:val="28"/>
        </w:rPr>
        <w:t xml:space="preserve"> Заявителю дана</w:t>
      </w:r>
      <w:r w:rsidRPr="00D14FE5">
        <w:rPr>
          <w:rFonts w:ascii="Times New Roman" w:hAnsi="Times New Roman" w:cs="Times New Roman"/>
          <w:sz w:val="28"/>
          <w:szCs w:val="28"/>
        </w:rPr>
        <w:t xml:space="preserve"> консуль</w:t>
      </w:r>
      <w:r>
        <w:rPr>
          <w:rFonts w:ascii="Times New Roman" w:hAnsi="Times New Roman" w:cs="Times New Roman"/>
          <w:sz w:val="28"/>
          <w:szCs w:val="28"/>
        </w:rPr>
        <w:t xml:space="preserve">тация, оказана правовая помощь, </w:t>
      </w:r>
      <w:r w:rsidRPr="002E4BD7">
        <w:rPr>
          <w:rFonts w:ascii="Times New Roman" w:eastAsia="Calibri" w:hAnsi="Times New Roman" w:cs="Times New Roman"/>
          <w:sz w:val="28"/>
          <w:szCs w:val="28"/>
        </w:rPr>
        <w:t xml:space="preserve">Уполномоченный вступил в дело в качестве третьего лица. </w:t>
      </w:r>
      <w:r>
        <w:rPr>
          <w:rFonts w:ascii="Times New Roman" w:hAnsi="Times New Roman" w:cs="Times New Roman"/>
          <w:sz w:val="28"/>
          <w:szCs w:val="28"/>
        </w:rPr>
        <w:t>Решением Суда заявленные требования удовлетворены, действия регистрирующего органа по внесению записи в ЕГРЮЛ признаны незаконными</w:t>
      </w:r>
      <w:r w:rsidR="00A80B44">
        <w:rPr>
          <w:rFonts w:ascii="Times New Roman" w:hAnsi="Times New Roman" w:cs="Times New Roman"/>
          <w:sz w:val="28"/>
          <w:szCs w:val="28"/>
        </w:rPr>
        <w:t>.</w:t>
      </w:r>
    </w:p>
    <w:p w:rsidR="00EB18EA" w:rsidRDefault="00EB18EA" w:rsidP="00EB18EA">
      <w:pPr>
        <w:spacing w:line="276" w:lineRule="auto"/>
        <w:ind w:left="34" w:right="23" w:firstLine="67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ООО «Технология» в 2019 году </w:t>
      </w:r>
      <w:r w:rsidRPr="00157A93">
        <w:rPr>
          <w:rFonts w:ascii="Times New Roman" w:eastAsia="Times New Roman" w:hAnsi="Times New Roman" w:cs="Times New Roman"/>
          <w:sz w:val="28"/>
          <w:szCs w:val="28"/>
          <w:lang w:eastAsia="ru-RU"/>
        </w:rPr>
        <w:t xml:space="preserve">обжаловал в судебном порядке </w:t>
      </w:r>
      <w:r>
        <w:rPr>
          <w:rFonts w:ascii="Times New Roman" w:eastAsia="Times New Roman" w:hAnsi="Times New Roman" w:cs="Times New Roman"/>
          <w:sz w:val="28"/>
          <w:szCs w:val="28"/>
          <w:lang w:eastAsia="ru-RU"/>
        </w:rPr>
        <w:t>действия регистрирующего органа по внесению в ЕГРЮЛ записи о недостоверности сведений о руководителе юридического лица</w:t>
      </w:r>
      <w:r w:rsidRPr="00157A93">
        <w:rPr>
          <w:rFonts w:ascii="Times New Roman" w:eastAsia="Times New Roman" w:hAnsi="Times New Roman" w:cs="Times New Roman"/>
          <w:sz w:val="28"/>
          <w:szCs w:val="28"/>
          <w:lang w:eastAsia="ru-RU"/>
        </w:rPr>
        <w:t>.</w:t>
      </w:r>
      <w:r w:rsidR="00EE585A">
        <w:rPr>
          <w:rFonts w:ascii="Times New Roman" w:eastAsia="Times New Roman" w:hAnsi="Times New Roman" w:cs="Times New Roman"/>
          <w:sz w:val="28"/>
          <w:szCs w:val="28"/>
          <w:lang w:eastAsia="ru-RU"/>
        </w:rPr>
        <w:t xml:space="preserve"> </w:t>
      </w:r>
      <w:r w:rsidRPr="00157A93">
        <w:rPr>
          <w:rFonts w:ascii="Times New Roman" w:eastAsia="Times New Roman" w:hAnsi="Times New Roman" w:cs="Times New Roman"/>
          <w:sz w:val="28"/>
          <w:szCs w:val="28"/>
          <w:lang w:eastAsia="ru-RU"/>
        </w:rPr>
        <w:t xml:space="preserve">В защиту </w:t>
      </w:r>
      <w:r w:rsidRPr="00157A93">
        <w:rPr>
          <w:rFonts w:ascii="Times New Roman" w:eastAsia="Times New Roman" w:hAnsi="Times New Roman" w:cs="Times New Roman"/>
          <w:sz w:val="28"/>
          <w:szCs w:val="28"/>
          <w:lang w:eastAsia="ru-RU"/>
        </w:rPr>
        <w:lastRenderedPageBreak/>
        <w:t xml:space="preserve">прав и законных интересов </w:t>
      </w:r>
      <w:r>
        <w:rPr>
          <w:rFonts w:ascii="Times New Roman" w:eastAsia="Times New Roman" w:hAnsi="Times New Roman" w:cs="Times New Roman"/>
          <w:sz w:val="28"/>
          <w:szCs w:val="28"/>
          <w:lang w:eastAsia="ru-RU"/>
        </w:rPr>
        <w:t xml:space="preserve">общества </w:t>
      </w:r>
      <w:r w:rsidRPr="00157A93">
        <w:rPr>
          <w:rFonts w:ascii="Times New Roman" w:eastAsia="Times New Roman" w:hAnsi="Times New Roman" w:cs="Times New Roman"/>
          <w:sz w:val="28"/>
          <w:szCs w:val="28"/>
          <w:lang w:eastAsia="ru-RU"/>
        </w:rPr>
        <w:t>Уполномоченный</w:t>
      </w:r>
      <w:r>
        <w:rPr>
          <w:rFonts w:ascii="Times New Roman" w:eastAsia="Times New Roman" w:hAnsi="Times New Roman" w:cs="Times New Roman"/>
          <w:sz w:val="28"/>
          <w:szCs w:val="28"/>
          <w:lang w:eastAsia="ru-RU"/>
        </w:rPr>
        <w:t xml:space="preserve"> принял участие в рассмотрении </w:t>
      </w:r>
      <w:r w:rsidRPr="00157A93">
        <w:rPr>
          <w:rFonts w:ascii="Times New Roman" w:eastAsia="Times New Roman" w:hAnsi="Times New Roman" w:cs="Times New Roman"/>
          <w:sz w:val="28"/>
          <w:szCs w:val="28"/>
          <w:lang w:eastAsia="ru-RU"/>
        </w:rPr>
        <w:t xml:space="preserve">дела в </w:t>
      </w:r>
      <w:r w:rsidRPr="0078230E">
        <w:rPr>
          <w:rFonts w:ascii="Times New Roman" w:eastAsia="Times New Roman" w:hAnsi="Times New Roman" w:cs="Times New Roman"/>
          <w:sz w:val="28"/>
          <w:szCs w:val="28"/>
          <w:lang w:eastAsia="ru-RU"/>
        </w:rPr>
        <w:t xml:space="preserve">качестве третьего лица. </w:t>
      </w:r>
      <w:r>
        <w:rPr>
          <w:rFonts w:ascii="Times New Roman" w:eastAsia="Times New Roman" w:hAnsi="Times New Roman" w:cs="Times New Roman"/>
          <w:sz w:val="28"/>
          <w:szCs w:val="28"/>
          <w:lang w:eastAsia="ru-RU"/>
        </w:rPr>
        <w:t>По результатам рассмотрения заявления решением Суда действия регистрирующего органа признаны незаконными</w:t>
      </w:r>
      <w:r w:rsidR="00A32454">
        <w:rPr>
          <w:rFonts w:ascii="Times New Roman" w:eastAsia="Times New Roman" w:hAnsi="Times New Roman" w:cs="Times New Roman"/>
          <w:sz w:val="28"/>
          <w:szCs w:val="28"/>
          <w:lang w:eastAsia="ru-RU"/>
        </w:rPr>
        <w:t>.</w:t>
      </w:r>
    </w:p>
    <w:p w:rsidR="00EB18EA" w:rsidRDefault="00EB18EA" w:rsidP="00EB18EA">
      <w:pPr>
        <w:spacing w:line="276" w:lineRule="auto"/>
        <w:contextualSpacing/>
        <w:rPr>
          <w:rFonts w:ascii="Times New Roman" w:hAnsi="Times New Roman" w:cs="Times New Roman"/>
          <w:sz w:val="28"/>
          <w:szCs w:val="28"/>
        </w:rPr>
      </w:pPr>
      <w:r w:rsidRPr="00D57D78">
        <w:rPr>
          <w:rFonts w:ascii="Times New Roman" w:hAnsi="Times New Roman" w:cs="Times New Roman"/>
          <w:sz w:val="28"/>
          <w:szCs w:val="28"/>
        </w:rPr>
        <w:t>К Уполномоченному в 2019 году обратилась с жалобой руководитель ООО «</w:t>
      </w:r>
      <w:r>
        <w:rPr>
          <w:rFonts w:ascii="Times New Roman" w:hAnsi="Times New Roman" w:cs="Times New Roman"/>
          <w:sz w:val="28"/>
          <w:szCs w:val="28"/>
        </w:rPr>
        <w:t>Сатурн</w:t>
      </w:r>
      <w:r w:rsidRPr="00D57D78">
        <w:rPr>
          <w:rFonts w:ascii="Times New Roman" w:hAnsi="Times New Roman" w:cs="Times New Roman"/>
          <w:sz w:val="28"/>
          <w:szCs w:val="28"/>
        </w:rPr>
        <w:t>» на незаконность действий регистрирующего органа по внесению записи в ЕГРЮЛ о недостоверности сведений об учредителе и руководителе юридического лица, по принятию решения о предстоящем исключении общества из ЕГРЮЛ, по исключению общества из ЕГРЮЛ.</w:t>
      </w:r>
      <w:r>
        <w:rPr>
          <w:rFonts w:ascii="Times New Roman" w:hAnsi="Times New Roman" w:cs="Times New Roman"/>
          <w:sz w:val="28"/>
          <w:szCs w:val="28"/>
        </w:rPr>
        <w:t xml:space="preserve"> 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составлении </w:t>
      </w:r>
      <w:r>
        <w:rPr>
          <w:rFonts w:ascii="Times New Roman" w:hAnsi="Times New Roman" w:cs="Times New Roman"/>
          <w:sz w:val="28"/>
          <w:szCs w:val="28"/>
        </w:rPr>
        <w:t>заявления в С</w:t>
      </w:r>
      <w:r w:rsidRPr="0016681C">
        <w:rPr>
          <w:rFonts w:ascii="Times New Roman" w:hAnsi="Times New Roman" w:cs="Times New Roman"/>
          <w:sz w:val="28"/>
          <w:szCs w:val="28"/>
        </w:rPr>
        <w:t>уд.</w:t>
      </w:r>
      <w:r>
        <w:rPr>
          <w:rFonts w:ascii="Times New Roman" w:hAnsi="Times New Roman" w:cs="Times New Roman"/>
          <w:sz w:val="28"/>
          <w:szCs w:val="28"/>
        </w:rPr>
        <w:t xml:space="preserve"> Уполномоченный принял участие в рассмотрении дела в качестве третьего лица. Решением С</w:t>
      </w:r>
      <w:r w:rsidRPr="0016681C">
        <w:rPr>
          <w:rFonts w:ascii="Times New Roman" w:hAnsi="Times New Roman" w:cs="Times New Roman"/>
          <w:sz w:val="28"/>
          <w:szCs w:val="28"/>
        </w:rPr>
        <w:t xml:space="preserve">уда действия </w:t>
      </w:r>
      <w:r>
        <w:rPr>
          <w:rFonts w:ascii="Times New Roman" w:hAnsi="Times New Roman" w:cs="Times New Roman"/>
          <w:sz w:val="28"/>
          <w:szCs w:val="28"/>
        </w:rPr>
        <w:t xml:space="preserve">регистрирующего </w:t>
      </w:r>
      <w:r w:rsidRPr="0016681C">
        <w:rPr>
          <w:rFonts w:ascii="Times New Roman" w:hAnsi="Times New Roman" w:cs="Times New Roman"/>
          <w:sz w:val="28"/>
          <w:szCs w:val="28"/>
        </w:rPr>
        <w:t>органа признаны незаконными</w:t>
      </w:r>
      <w:r>
        <w:rPr>
          <w:rFonts w:ascii="Times New Roman" w:hAnsi="Times New Roman" w:cs="Times New Roman"/>
          <w:sz w:val="28"/>
          <w:szCs w:val="28"/>
        </w:rPr>
        <w:t>, правомерность указанного судебного акта подтверждена судом апелляционной инстанции.</w:t>
      </w:r>
    </w:p>
    <w:p w:rsidR="00EB18EA" w:rsidRDefault="00EB18EA" w:rsidP="00EB18EA">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В адрес Уполномоченного поступило обращение руководителя ООО «Пегас», в котором заявитель указывал на незаконность действий регистрирующего органа по исключению юридического лица из ЕГРЮЛ, как недействующего. 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составлении </w:t>
      </w:r>
      <w:r>
        <w:rPr>
          <w:rFonts w:ascii="Times New Roman" w:hAnsi="Times New Roman" w:cs="Times New Roman"/>
          <w:sz w:val="28"/>
          <w:szCs w:val="28"/>
        </w:rPr>
        <w:t>заявления в С</w:t>
      </w:r>
      <w:r w:rsidRPr="0016681C">
        <w:rPr>
          <w:rFonts w:ascii="Times New Roman" w:hAnsi="Times New Roman" w:cs="Times New Roman"/>
          <w:sz w:val="28"/>
          <w:szCs w:val="28"/>
        </w:rPr>
        <w:t>уд.</w:t>
      </w:r>
      <w:r>
        <w:rPr>
          <w:rFonts w:ascii="Times New Roman" w:hAnsi="Times New Roman" w:cs="Times New Roman"/>
          <w:sz w:val="28"/>
          <w:szCs w:val="28"/>
        </w:rPr>
        <w:t xml:space="preserve"> Уполномоченный принял участие в рассмотрении дела в качестве третьего лица. Решением С</w:t>
      </w:r>
      <w:r w:rsidRPr="0016681C">
        <w:rPr>
          <w:rFonts w:ascii="Times New Roman" w:hAnsi="Times New Roman" w:cs="Times New Roman"/>
          <w:sz w:val="28"/>
          <w:szCs w:val="28"/>
        </w:rPr>
        <w:t xml:space="preserve">уда действия </w:t>
      </w:r>
      <w:r>
        <w:rPr>
          <w:rFonts w:ascii="Times New Roman" w:hAnsi="Times New Roman" w:cs="Times New Roman"/>
          <w:sz w:val="28"/>
          <w:szCs w:val="28"/>
        </w:rPr>
        <w:t xml:space="preserve">регистрирующего </w:t>
      </w:r>
      <w:r w:rsidRPr="0016681C">
        <w:rPr>
          <w:rFonts w:ascii="Times New Roman" w:hAnsi="Times New Roman" w:cs="Times New Roman"/>
          <w:sz w:val="28"/>
          <w:szCs w:val="28"/>
        </w:rPr>
        <w:t>органа признаны незаконными</w:t>
      </w:r>
      <w:r>
        <w:rPr>
          <w:rFonts w:ascii="Times New Roman" w:hAnsi="Times New Roman" w:cs="Times New Roman"/>
          <w:sz w:val="28"/>
          <w:szCs w:val="28"/>
        </w:rPr>
        <w:t>.</w:t>
      </w:r>
    </w:p>
    <w:p w:rsidR="00EB18EA" w:rsidRDefault="00EB18EA" w:rsidP="00EB18EA">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Руководитель ООО «Север-Холод» в течение двух лет безрезультатно пытался восстановить </w:t>
      </w:r>
      <w:r w:rsidR="00AD56D3">
        <w:rPr>
          <w:rFonts w:ascii="Times New Roman" w:hAnsi="Times New Roman" w:cs="Times New Roman"/>
          <w:sz w:val="28"/>
          <w:szCs w:val="28"/>
        </w:rPr>
        <w:t>свои права,</w:t>
      </w:r>
      <w:r w:rsidR="00142F0A">
        <w:rPr>
          <w:rFonts w:ascii="Times New Roman" w:hAnsi="Times New Roman" w:cs="Times New Roman"/>
          <w:sz w:val="28"/>
          <w:szCs w:val="28"/>
        </w:rPr>
        <w:t xml:space="preserve"> </w:t>
      </w:r>
      <w:r w:rsidR="00AD56D3">
        <w:rPr>
          <w:rFonts w:ascii="Times New Roman" w:hAnsi="Times New Roman" w:cs="Times New Roman"/>
          <w:sz w:val="28"/>
          <w:szCs w:val="28"/>
        </w:rPr>
        <w:t xml:space="preserve">нарушенные </w:t>
      </w:r>
      <w:r>
        <w:rPr>
          <w:rFonts w:ascii="Times New Roman" w:hAnsi="Times New Roman" w:cs="Times New Roman"/>
          <w:sz w:val="28"/>
          <w:szCs w:val="28"/>
        </w:rPr>
        <w:t xml:space="preserve">действиями регистрирующего органа, который внес в ЕГРЮЛ запись о недостоверности сведений в отношении руководителя, учредителя ООО «Север-Холод», а в последующим исключил из реестра. После обращения к Уполномоченному действия регистрирующего органа заявителем обжалованы в Суде. </w:t>
      </w:r>
      <w:r w:rsidRPr="00157A93">
        <w:rPr>
          <w:rFonts w:ascii="Times New Roman" w:eastAsia="Times New Roman" w:hAnsi="Times New Roman" w:cs="Times New Roman"/>
          <w:sz w:val="28"/>
          <w:szCs w:val="28"/>
          <w:lang w:eastAsia="ru-RU"/>
        </w:rPr>
        <w:t xml:space="preserve">В защиту прав и законных интересов </w:t>
      </w:r>
      <w:r>
        <w:rPr>
          <w:rFonts w:ascii="Times New Roman" w:eastAsia="Times New Roman" w:hAnsi="Times New Roman" w:cs="Times New Roman"/>
          <w:sz w:val="28"/>
          <w:szCs w:val="28"/>
          <w:lang w:eastAsia="ru-RU"/>
        </w:rPr>
        <w:t xml:space="preserve">общества </w:t>
      </w:r>
      <w:r w:rsidRPr="00157A93">
        <w:rPr>
          <w:rFonts w:ascii="Times New Roman" w:eastAsia="Times New Roman" w:hAnsi="Times New Roman" w:cs="Times New Roman"/>
          <w:sz w:val="28"/>
          <w:szCs w:val="28"/>
          <w:lang w:eastAsia="ru-RU"/>
        </w:rPr>
        <w:t>Уполномоченный</w:t>
      </w:r>
      <w:r>
        <w:rPr>
          <w:rFonts w:ascii="Times New Roman" w:eastAsia="Times New Roman" w:hAnsi="Times New Roman" w:cs="Times New Roman"/>
          <w:sz w:val="28"/>
          <w:szCs w:val="28"/>
          <w:lang w:eastAsia="ru-RU"/>
        </w:rPr>
        <w:t xml:space="preserve"> принял участие в </w:t>
      </w:r>
      <w:r w:rsidR="00AD56D3">
        <w:rPr>
          <w:rFonts w:ascii="Times New Roman" w:eastAsia="Times New Roman" w:hAnsi="Times New Roman" w:cs="Times New Roman"/>
          <w:sz w:val="28"/>
          <w:szCs w:val="28"/>
          <w:lang w:eastAsia="ru-RU"/>
        </w:rPr>
        <w:t xml:space="preserve">рассмотрении </w:t>
      </w:r>
      <w:r w:rsidR="00AD56D3" w:rsidRPr="00157A93">
        <w:rPr>
          <w:rFonts w:ascii="Times New Roman" w:eastAsia="Times New Roman" w:hAnsi="Times New Roman" w:cs="Times New Roman"/>
          <w:sz w:val="28"/>
          <w:szCs w:val="28"/>
          <w:lang w:eastAsia="ru-RU"/>
        </w:rPr>
        <w:t>дела</w:t>
      </w:r>
      <w:r w:rsidRPr="00157A93">
        <w:rPr>
          <w:rFonts w:ascii="Times New Roman" w:eastAsia="Times New Roman" w:hAnsi="Times New Roman" w:cs="Times New Roman"/>
          <w:sz w:val="28"/>
          <w:szCs w:val="28"/>
          <w:lang w:eastAsia="ru-RU"/>
        </w:rPr>
        <w:t xml:space="preserve"> в </w:t>
      </w:r>
      <w:r w:rsidRPr="0078230E">
        <w:rPr>
          <w:rFonts w:ascii="Times New Roman" w:eastAsia="Times New Roman" w:hAnsi="Times New Roman" w:cs="Times New Roman"/>
          <w:sz w:val="28"/>
          <w:szCs w:val="28"/>
          <w:lang w:eastAsia="ru-RU"/>
        </w:rPr>
        <w:t xml:space="preserve">качестве третьего лица. </w:t>
      </w:r>
      <w:r>
        <w:rPr>
          <w:rFonts w:ascii="Times New Roman" w:hAnsi="Times New Roman" w:cs="Times New Roman"/>
          <w:sz w:val="28"/>
          <w:szCs w:val="28"/>
        </w:rPr>
        <w:t>Правомерность заявленных требований подтверждена решением Суда, которым действия регистрирующе</w:t>
      </w:r>
      <w:r w:rsidR="009D1FEF">
        <w:rPr>
          <w:rFonts w:ascii="Times New Roman" w:hAnsi="Times New Roman" w:cs="Times New Roman"/>
          <w:sz w:val="28"/>
          <w:szCs w:val="28"/>
        </w:rPr>
        <w:t>го органа признаны незаконными</w:t>
      </w:r>
      <w:r>
        <w:rPr>
          <w:rFonts w:ascii="Times New Roman" w:hAnsi="Times New Roman" w:cs="Times New Roman"/>
          <w:sz w:val="28"/>
          <w:szCs w:val="28"/>
        </w:rPr>
        <w:t xml:space="preserve">. </w:t>
      </w:r>
    </w:p>
    <w:p w:rsidR="00EB18EA" w:rsidRDefault="00EB18EA" w:rsidP="00EB18EA">
      <w:pPr>
        <w:spacing w:line="276" w:lineRule="auto"/>
        <w:contextualSpacing/>
        <w:rPr>
          <w:rFonts w:ascii="Times New Roman" w:hAnsi="Times New Roman" w:cs="Times New Roman"/>
          <w:sz w:val="28"/>
          <w:szCs w:val="28"/>
        </w:rPr>
      </w:pPr>
      <w:r w:rsidRPr="00B85AC0">
        <w:rPr>
          <w:rFonts w:ascii="Times New Roman" w:hAnsi="Times New Roman" w:cs="Times New Roman"/>
          <w:sz w:val="28"/>
          <w:szCs w:val="28"/>
        </w:rPr>
        <w:t>Руководитель ООО «</w:t>
      </w:r>
      <w:proofErr w:type="spellStart"/>
      <w:r w:rsidRPr="00B85AC0">
        <w:rPr>
          <w:rFonts w:ascii="Times New Roman" w:hAnsi="Times New Roman" w:cs="Times New Roman"/>
          <w:sz w:val="28"/>
          <w:szCs w:val="28"/>
        </w:rPr>
        <w:t>Фокстен</w:t>
      </w:r>
      <w:proofErr w:type="spellEnd"/>
      <w:r w:rsidRPr="00B85AC0">
        <w:rPr>
          <w:rFonts w:ascii="Times New Roman" w:hAnsi="Times New Roman" w:cs="Times New Roman"/>
          <w:sz w:val="28"/>
          <w:szCs w:val="28"/>
        </w:rPr>
        <w:t>»</w:t>
      </w:r>
      <w:r>
        <w:rPr>
          <w:rFonts w:ascii="Times New Roman" w:hAnsi="Times New Roman" w:cs="Times New Roman"/>
          <w:sz w:val="28"/>
          <w:szCs w:val="28"/>
        </w:rPr>
        <w:t xml:space="preserve"> обратился с жалобой на неправомерность действий регистрирующего органа по отказу в государственной регистрации изменений юридического адреса общества.</w:t>
      </w:r>
      <w:r w:rsidR="00142F0A">
        <w:rPr>
          <w:rFonts w:ascii="Times New Roman" w:hAnsi="Times New Roman" w:cs="Times New Roman"/>
          <w:sz w:val="28"/>
          <w:szCs w:val="28"/>
        </w:rPr>
        <w:t xml:space="preserve"> </w:t>
      </w:r>
      <w:r>
        <w:rPr>
          <w:rFonts w:ascii="Times New Roman" w:hAnsi="Times New Roman" w:cs="Times New Roman"/>
          <w:sz w:val="28"/>
          <w:szCs w:val="28"/>
        </w:rPr>
        <w:t xml:space="preserve">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составлении </w:t>
      </w:r>
      <w:r>
        <w:rPr>
          <w:rFonts w:ascii="Times New Roman" w:hAnsi="Times New Roman" w:cs="Times New Roman"/>
          <w:sz w:val="28"/>
          <w:szCs w:val="28"/>
        </w:rPr>
        <w:t>заявления в вышестоящий налоговый орган и в С</w:t>
      </w:r>
      <w:r w:rsidRPr="0016681C">
        <w:rPr>
          <w:rFonts w:ascii="Times New Roman" w:hAnsi="Times New Roman" w:cs="Times New Roman"/>
          <w:sz w:val="28"/>
          <w:szCs w:val="28"/>
        </w:rPr>
        <w:t>уд.</w:t>
      </w:r>
      <w:r>
        <w:rPr>
          <w:rFonts w:ascii="Times New Roman" w:hAnsi="Times New Roman" w:cs="Times New Roman"/>
          <w:sz w:val="28"/>
          <w:szCs w:val="28"/>
        </w:rPr>
        <w:t xml:space="preserve"> Уполномоченный принял участие в рассмотрении дела в качестве третьего лица. Решением С</w:t>
      </w:r>
      <w:r w:rsidRPr="0016681C">
        <w:rPr>
          <w:rFonts w:ascii="Times New Roman" w:hAnsi="Times New Roman" w:cs="Times New Roman"/>
          <w:sz w:val="28"/>
          <w:szCs w:val="28"/>
        </w:rPr>
        <w:t>уда действия</w:t>
      </w:r>
      <w:r w:rsidR="00142F0A">
        <w:rPr>
          <w:rFonts w:ascii="Times New Roman" w:hAnsi="Times New Roman" w:cs="Times New Roman"/>
          <w:sz w:val="28"/>
          <w:szCs w:val="28"/>
        </w:rPr>
        <w:t xml:space="preserve"> </w:t>
      </w:r>
      <w:r>
        <w:rPr>
          <w:rFonts w:ascii="Times New Roman" w:hAnsi="Times New Roman" w:cs="Times New Roman"/>
          <w:sz w:val="28"/>
          <w:szCs w:val="28"/>
        </w:rPr>
        <w:t>регистрирующего</w:t>
      </w:r>
      <w:r w:rsidR="00142F0A">
        <w:rPr>
          <w:rFonts w:ascii="Times New Roman" w:hAnsi="Times New Roman" w:cs="Times New Roman"/>
          <w:sz w:val="28"/>
          <w:szCs w:val="28"/>
        </w:rPr>
        <w:t xml:space="preserve"> </w:t>
      </w:r>
      <w:r w:rsidRPr="0016681C">
        <w:rPr>
          <w:rFonts w:ascii="Times New Roman" w:hAnsi="Times New Roman" w:cs="Times New Roman"/>
          <w:sz w:val="28"/>
          <w:szCs w:val="28"/>
        </w:rPr>
        <w:t xml:space="preserve">органа </w:t>
      </w:r>
      <w:r>
        <w:rPr>
          <w:rFonts w:ascii="Times New Roman" w:hAnsi="Times New Roman" w:cs="Times New Roman"/>
          <w:sz w:val="28"/>
          <w:szCs w:val="28"/>
        </w:rPr>
        <w:t>по отказу в государственной регистрации изменений</w:t>
      </w:r>
      <w:r w:rsidRPr="0016681C">
        <w:rPr>
          <w:rFonts w:ascii="Times New Roman" w:hAnsi="Times New Roman" w:cs="Times New Roman"/>
          <w:sz w:val="28"/>
          <w:szCs w:val="28"/>
        </w:rPr>
        <w:t xml:space="preserve"> признаны незаконными</w:t>
      </w:r>
      <w:r w:rsidR="00B85AC0">
        <w:rPr>
          <w:rFonts w:ascii="Times New Roman" w:hAnsi="Times New Roman" w:cs="Times New Roman"/>
          <w:sz w:val="28"/>
          <w:szCs w:val="28"/>
        </w:rPr>
        <w:t>.</w:t>
      </w:r>
    </w:p>
    <w:p w:rsidR="00EB18EA" w:rsidRDefault="00EB18EA" w:rsidP="00EB18EA">
      <w:pPr>
        <w:widowControl w:val="0"/>
        <w:autoSpaceDE w:val="0"/>
        <w:autoSpaceDN w:val="0"/>
        <w:adjustRightInd w:val="0"/>
        <w:spacing w:line="276" w:lineRule="auto"/>
        <w:contextualSpacing/>
        <w:rPr>
          <w:rFonts w:ascii="Times New Roman" w:hAnsi="Times New Roman" w:cs="Times New Roman"/>
          <w:sz w:val="28"/>
          <w:szCs w:val="28"/>
        </w:rPr>
      </w:pPr>
      <w:r w:rsidRPr="00B51126">
        <w:rPr>
          <w:rFonts w:ascii="Times New Roman" w:hAnsi="Times New Roman" w:cs="Times New Roman"/>
          <w:sz w:val="28"/>
          <w:szCs w:val="28"/>
        </w:rPr>
        <w:lastRenderedPageBreak/>
        <w:t>ООО «</w:t>
      </w:r>
      <w:proofErr w:type="spellStart"/>
      <w:r w:rsidRPr="00B51126">
        <w:rPr>
          <w:rFonts w:ascii="Times New Roman" w:hAnsi="Times New Roman" w:cs="Times New Roman"/>
          <w:sz w:val="28"/>
          <w:szCs w:val="28"/>
        </w:rPr>
        <w:t>Хабаровскметал</w:t>
      </w:r>
      <w:r w:rsidR="00B51126" w:rsidRPr="00B51126">
        <w:rPr>
          <w:rFonts w:ascii="Times New Roman" w:hAnsi="Times New Roman" w:cs="Times New Roman"/>
          <w:sz w:val="28"/>
          <w:szCs w:val="28"/>
        </w:rPr>
        <w:t>л</w:t>
      </w:r>
      <w:r w:rsidRPr="00B51126">
        <w:rPr>
          <w:rFonts w:ascii="Times New Roman" w:hAnsi="Times New Roman" w:cs="Times New Roman"/>
          <w:sz w:val="28"/>
          <w:szCs w:val="28"/>
        </w:rPr>
        <w:t>торг</w:t>
      </w:r>
      <w:proofErr w:type="spellEnd"/>
      <w:r>
        <w:rPr>
          <w:rFonts w:ascii="Times New Roman" w:hAnsi="Times New Roman" w:cs="Times New Roman"/>
          <w:sz w:val="28"/>
          <w:szCs w:val="28"/>
        </w:rPr>
        <w:t xml:space="preserve">» из г. Хабаровска обратилось к Уполномоченному с жалобой </w:t>
      </w:r>
      <w:r w:rsidR="00B85AC0">
        <w:rPr>
          <w:rFonts w:ascii="Times New Roman" w:hAnsi="Times New Roman" w:cs="Times New Roman"/>
          <w:sz w:val="28"/>
          <w:szCs w:val="28"/>
        </w:rPr>
        <w:t>в связи с отказом</w:t>
      </w:r>
      <w:r w:rsidRPr="00D14FE5">
        <w:rPr>
          <w:rFonts w:ascii="Times New Roman" w:hAnsi="Times New Roman" w:cs="Times New Roman"/>
          <w:sz w:val="28"/>
          <w:szCs w:val="28"/>
        </w:rPr>
        <w:t xml:space="preserve"> налогового органа принять </w:t>
      </w:r>
      <w:r>
        <w:rPr>
          <w:rFonts w:ascii="Times New Roman" w:hAnsi="Times New Roman" w:cs="Times New Roman"/>
          <w:sz w:val="28"/>
          <w:szCs w:val="28"/>
        </w:rPr>
        <w:t>отчетность за 1 квартал 2019 года</w:t>
      </w:r>
      <w:r w:rsidRPr="00D14FE5">
        <w:rPr>
          <w:rFonts w:ascii="Times New Roman" w:hAnsi="Times New Roman" w:cs="Times New Roman"/>
          <w:sz w:val="28"/>
          <w:szCs w:val="28"/>
        </w:rPr>
        <w:t>.</w:t>
      </w:r>
      <w:r w:rsidR="00442CE2">
        <w:rPr>
          <w:rFonts w:ascii="Times New Roman" w:hAnsi="Times New Roman" w:cs="Times New Roman"/>
          <w:sz w:val="28"/>
          <w:szCs w:val="28"/>
        </w:rPr>
        <w:t xml:space="preserve"> </w:t>
      </w:r>
      <w:r w:rsidRPr="00D14FE5">
        <w:rPr>
          <w:rFonts w:ascii="Times New Roman" w:hAnsi="Times New Roman" w:cs="Times New Roman"/>
          <w:sz w:val="28"/>
          <w:szCs w:val="28"/>
        </w:rPr>
        <w:t xml:space="preserve">Позиция заявителя признана </w:t>
      </w:r>
      <w:r>
        <w:rPr>
          <w:rFonts w:ascii="Times New Roman" w:hAnsi="Times New Roman" w:cs="Times New Roman"/>
          <w:sz w:val="28"/>
          <w:szCs w:val="28"/>
        </w:rPr>
        <w:t xml:space="preserve">Уполномоченным </w:t>
      </w:r>
      <w:r w:rsidRPr="00D14FE5">
        <w:rPr>
          <w:rFonts w:ascii="Times New Roman" w:hAnsi="Times New Roman" w:cs="Times New Roman"/>
          <w:sz w:val="28"/>
          <w:szCs w:val="28"/>
        </w:rPr>
        <w:t>правомерной, оказ</w:t>
      </w:r>
      <w:r>
        <w:rPr>
          <w:rFonts w:ascii="Times New Roman" w:hAnsi="Times New Roman" w:cs="Times New Roman"/>
          <w:sz w:val="28"/>
          <w:szCs w:val="28"/>
        </w:rPr>
        <w:t xml:space="preserve">ана правая помощь при судебном обжаловании действий налогового </w:t>
      </w:r>
      <w:r w:rsidRPr="0070461B">
        <w:rPr>
          <w:rFonts w:ascii="Times New Roman" w:hAnsi="Times New Roman" w:cs="Times New Roman"/>
          <w:sz w:val="28"/>
          <w:szCs w:val="28"/>
        </w:rPr>
        <w:t>органа</w:t>
      </w:r>
      <w:r w:rsidR="006C198F">
        <w:rPr>
          <w:rFonts w:ascii="Times New Roman" w:hAnsi="Times New Roman" w:cs="Times New Roman"/>
          <w:sz w:val="28"/>
          <w:szCs w:val="28"/>
        </w:rPr>
        <w:t>, У</w:t>
      </w:r>
      <w:r w:rsidRPr="00D14FE5">
        <w:rPr>
          <w:rFonts w:ascii="Times New Roman" w:hAnsi="Times New Roman" w:cs="Times New Roman"/>
          <w:sz w:val="28"/>
          <w:szCs w:val="28"/>
        </w:rPr>
        <w:t>полномоченн</w:t>
      </w:r>
      <w:r w:rsidR="006C198F">
        <w:rPr>
          <w:rFonts w:ascii="Times New Roman" w:hAnsi="Times New Roman" w:cs="Times New Roman"/>
          <w:sz w:val="28"/>
          <w:szCs w:val="28"/>
        </w:rPr>
        <w:t>ый</w:t>
      </w:r>
      <w:r w:rsidRPr="00D14FE5">
        <w:rPr>
          <w:rFonts w:ascii="Times New Roman" w:hAnsi="Times New Roman" w:cs="Times New Roman"/>
          <w:sz w:val="28"/>
          <w:szCs w:val="28"/>
        </w:rPr>
        <w:t xml:space="preserve"> привлечен</w:t>
      </w:r>
      <w:r w:rsidR="006C198F">
        <w:rPr>
          <w:rFonts w:ascii="Times New Roman" w:hAnsi="Times New Roman" w:cs="Times New Roman"/>
          <w:sz w:val="28"/>
          <w:szCs w:val="28"/>
        </w:rPr>
        <w:t xml:space="preserve"> в качестве третьего лица</w:t>
      </w:r>
      <w:r w:rsidRPr="00D14FE5">
        <w:rPr>
          <w:rFonts w:ascii="Times New Roman" w:hAnsi="Times New Roman" w:cs="Times New Roman"/>
          <w:sz w:val="28"/>
          <w:szCs w:val="28"/>
        </w:rPr>
        <w:t>.</w:t>
      </w:r>
      <w:r>
        <w:rPr>
          <w:rFonts w:ascii="Times New Roman" w:hAnsi="Times New Roman" w:cs="Times New Roman"/>
          <w:sz w:val="28"/>
          <w:szCs w:val="28"/>
        </w:rPr>
        <w:t xml:space="preserve"> Решением Суда </w:t>
      </w:r>
      <w:r w:rsidRPr="00D14FE5">
        <w:rPr>
          <w:rFonts w:ascii="Times New Roman" w:hAnsi="Times New Roman" w:cs="Times New Roman"/>
          <w:sz w:val="28"/>
          <w:szCs w:val="28"/>
        </w:rPr>
        <w:t>действия налогов</w:t>
      </w:r>
      <w:r>
        <w:rPr>
          <w:rFonts w:ascii="Times New Roman" w:hAnsi="Times New Roman" w:cs="Times New Roman"/>
          <w:sz w:val="28"/>
          <w:szCs w:val="28"/>
        </w:rPr>
        <w:t>ого</w:t>
      </w:r>
      <w:r w:rsidRPr="00D14FE5">
        <w:rPr>
          <w:rFonts w:ascii="Times New Roman" w:hAnsi="Times New Roman" w:cs="Times New Roman"/>
          <w:sz w:val="28"/>
          <w:szCs w:val="28"/>
        </w:rPr>
        <w:t xml:space="preserve"> орган</w:t>
      </w:r>
      <w:r>
        <w:rPr>
          <w:rFonts w:ascii="Times New Roman" w:hAnsi="Times New Roman" w:cs="Times New Roman"/>
          <w:sz w:val="28"/>
          <w:szCs w:val="28"/>
        </w:rPr>
        <w:t>а п</w:t>
      </w:r>
      <w:r w:rsidRPr="00D14FE5">
        <w:rPr>
          <w:rFonts w:ascii="Times New Roman" w:hAnsi="Times New Roman" w:cs="Times New Roman"/>
          <w:sz w:val="28"/>
          <w:szCs w:val="28"/>
        </w:rPr>
        <w:t>ризнаны незаконными.</w:t>
      </w:r>
    </w:p>
    <w:p w:rsidR="00EB18EA" w:rsidRDefault="00EB18EA" w:rsidP="00EB18EA">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ООО «Дубрава» обратилась с жалобой на </w:t>
      </w:r>
      <w:r w:rsidRPr="002527F7">
        <w:rPr>
          <w:rFonts w:ascii="Times New Roman" w:hAnsi="Times New Roman" w:cs="Times New Roman"/>
          <w:sz w:val="28"/>
          <w:szCs w:val="28"/>
        </w:rPr>
        <w:t xml:space="preserve">действия Государственного учреждения </w:t>
      </w:r>
      <w:r w:rsidRPr="00B51126">
        <w:rPr>
          <w:rFonts w:ascii="Times New Roman" w:hAnsi="Times New Roman" w:cs="Times New Roman"/>
          <w:sz w:val="28"/>
          <w:szCs w:val="28"/>
        </w:rPr>
        <w:t xml:space="preserve">– Хабаровское региональное отделение Фонда социального страхования Российской Федерации </w:t>
      </w:r>
      <w:r>
        <w:rPr>
          <w:rFonts w:ascii="Times New Roman" w:hAnsi="Times New Roman" w:cs="Times New Roman"/>
          <w:sz w:val="28"/>
          <w:szCs w:val="28"/>
        </w:rPr>
        <w:t>(далее – ФСС)</w:t>
      </w:r>
      <w:r w:rsidR="004D55DE">
        <w:rPr>
          <w:rFonts w:ascii="Times New Roman" w:hAnsi="Times New Roman" w:cs="Times New Roman"/>
          <w:sz w:val="28"/>
          <w:szCs w:val="28"/>
        </w:rPr>
        <w:t xml:space="preserve"> </w:t>
      </w:r>
      <w:r>
        <w:rPr>
          <w:rFonts w:ascii="Times New Roman" w:hAnsi="Times New Roman" w:cs="Times New Roman"/>
          <w:sz w:val="28"/>
          <w:szCs w:val="28"/>
        </w:rPr>
        <w:t xml:space="preserve">по взысканию в судебном порядке с общества необеспеченную взысканием задолженность прошлых лет. Доводы общества </w:t>
      </w:r>
      <w:r w:rsidRPr="0016681C">
        <w:rPr>
          <w:rFonts w:ascii="Times New Roman" w:hAnsi="Times New Roman" w:cs="Times New Roman"/>
          <w:sz w:val="28"/>
          <w:szCs w:val="28"/>
        </w:rPr>
        <w:t>признан</w:t>
      </w:r>
      <w:r>
        <w:rPr>
          <w:rFonts w:ascii="Times New Roman" w:hAnsi="Times New Roman" w:cs="Times New Roman"/>
          <w:sz w:val="28"/>
          <w:szCs w:val="28"/>
        </w:rPr>
        <w:t>ы обоснованными, о</w:t>
      </w:r>
      <w:r w:rsidRPr="0016681C">
        <w:rPr>
          <w:rFonts w:ascii="Times New Roman" w:hAnsi="Times New Roman" w:cs="Times New Roman"/>
          <w:sz w:val="28"/>
          <w:szCs w:val="28"/>
        </w:rPr>
        <w:t xml:space="preserve">казана правовая помощь в </w:t>
      </w:r>
      <w:r>
        <w:rPr>
          <w:rFonts w:ascii="Times New Roman" w:hAnsi="Times New Roman" w:cs="Times New Roman"/>
          <w:sz w:val="28"/>
          <w:szCs w:val="28"/>
        </w:rPr>
        <w:t>написании отзыва на заявление ФСС в С</w:t>
      </w:r>
      <w:r w:rsidRPr="0016681C">
        <w:rPr>
          <w:rFonts w:ascii="Times New Roman" w:hAnsi="Times New Roman" w:cs="Times New Roman"/>
          <w:sz w:val="28"/>
          <w:szCs w:val="28"/>
        </w:rPr>
        <w:t>уд.</w:t>
      </w:r>
      <w:r>
        <w:rPr>
          <w:rFonts w:ascii="Times New Roman" w:hAnsi="Times New Roman" w:cs="Times New Roman"/>
          <w:sz w:val="28"/>
          <w:szCs w:val="28"/>
        </w:rPr>
        <w:t xml:space="preserve"> Уполномоченный принял участие в рассмотрении дела в качестве третьего лица. Решением С</w:t>
      </w:r>
      <w:r w:rsidRPr="0016681C">
        <w:rPr>
          <w:rFonts w:ascii="Times New Roman" w:hAnsi="Times New Roman" w:cs="Times New Roman"/>
          <w:sz w:val="28"/>
          <w:szCs w:val="28"/>
        </w:rPr>
        <w:t>уда</w:t>
      </w:r>
      <w:r>
        <w:rPr>
          <w:rFonts w:ascii="Times New Roman" w:hAnsi="Times New Roman" w:cs="Times New Roman"/>
          <w:sz w:val="28"/>
          <w:szCs w:val="28"/>
        </w:rPr>
        <w:t xml:space="preserve"> ФСС отказано в удовлетворении исковых требований.</w:t>
      </w:r>
    </w:p>
    <w:p w:rsidR="00EB18EA" w:rsidRPr="00937F2C" w:rsidRDefault="00685849" w:rsidP="00EB18EA">
      <w:pPr>
        <w:spacing w:after="200" w:line="276" w:lineRule="auto"/>
        <w:ind w:firstLine="708"/>
        <w:contextualSpacing/>
      </w:pPr>
      <w:r>
        <w:rPr>
          <w:rFonts w:ascii="Times New Roman" w:eastAsia="Times New Roman" w:hAnsi="Times New Roman" w:cs="Times New Roman"/>
          <w:sz w:val="28"/>
          <w:szCs w:val="28"/>
          <w:lang w:eastAsia="ru-RU"/>
        </w:rPr>
        <w:t>Три года длится</w:t>
      </w:r>
      <w:r w:rsidR="001C65D4">
        <w:rPr>
          <w:rFonts w:ascii="Times New Roman" w:eastAsia="Times New Roman" w:hAnsi="Times New Roman" w:cs="Times New Roman"/>
          <w:sz w:val="28"/>
          <w:szCs w:val="28"/>
          <w:lang w:eastAsia="ru-RU"/>
        </w:rPr>
        <w:t xml:space="preserve"> дело</w:t>
      </w:r>
      <w:r w:rsidR="00EB18EA" w:rsidRPr="00652939">
        <w:rPr>
          <w:rFonts w:ascii="Times New Roman" w:eastAsia="Times New Roman" w:hAnsi="Times New Roman" w:cs="Times New Roman"/>
          <w:sz w:val="28"/>
          <w:szCs w:val="28"/>
          <w:lang w:eastAsia="ru-RU"/>
        </w:rPr>
        <w:t xml:space="preserve"> предпринимател</w:t>
      </w:r>
      <w:r w:rsidR="001C65D4">
        <w:rPr>
          <w:rFonts w:ascii="Times New Roman" w:eastAsia="Times New Roman" w:hAnsi="Times New Roman" w:cs="Times New Roman"/>
          <w:sz w:val="28"/>
          <w:szCs w:val="28"/>
          <w:lang w:eastAsia="ru-RU"/>
        </w:rPr>
        <w:t>я</w:t>
      </w:r>
      <w:r w:rsidR="00EB18EA" w:rsidRPr="00652939">
        <w:rPr>
          <w:rFonts w:ascii="Times New Roman" w:eastAsia="Times New Roman" w:hAnsi="Times New Roman" w:cs="Times New Roman"/>
          <w:sz w:val="28"/>
          <w:szCs w:val="28"/>
          <w:lang w:eastAsia="ru-RU"/>
        </w:rPr>
        <w:t xml:space="preserve"> Д. из г.</w:t>
      </w:r>
      <w:r w:rsidR="00EB18EA">
        <w:rPr>
          <w:rFonts w:ascii="Times New Roman" w:eastAsia="Times New Roman" w:hAnsi="Times New Roman" w:cs="Times New Roman"/>
          <w:sz w:val="28"/>
          <w:szCs w:val="28"/>
          <w:lang w:eastAsia="ru-RU"/>
        </w:rPr>
        <w:t> </w:t>
      </w:r>
      <w:r w:rsidR="00EB18EA" w:rsidRPr="00652939">
        <w:rPr>
          <w:rFonts w:ascii="Times New Roman" w:eastAsia="Times New Roman" w:hAnsi="Times New Roman" w:cs="Times New Roman"/>
          <w:sz w:val="28"/>
          <w:szCs w:val="28"/>
          <w:lang w:eastAsia="ru-RU"/>
        </w:rPr>
        <w:t>Хабаровска, осуществляющ</w:t>
      </w:r>
      <w:r w:rsidR="001C65D4">
        <w:rPr>
          <w:rFonts w:ascii="Times New Roman" w:eastAsia="Times New Roman" w:hAnsi="Times New Roman" w:cs="Times New Roman"/>
          <w:sz w:val="28"/>
          <w:szCs w:val="28"/>
          <w:lang w:eastAsia="ru-RU"/>
        </w:rPr>
        <w:t>его</w:t>
      </w:r>
      <w:r w:rsidR="00EB18EA" w:rsidRPr="00652939">
        <w:rPr>
          <w:rFonts w:ascii="Times New Roman" w:eastAsia="Times New Roman" w:hAnsi="Times New Roman" w:cs="Times New Roman"/>
          <w:sz w:val="28"/>
          <w:szCs w:val="28"/>
          <w:lang w:eastAsia="ru-RU"/>
        </w:rPr>
        <w:t xml:space="preserve"> пассажирские перевозки автомобильным транспортом</w:t>
      </w:r>
      <w:r w:rsidR="001C65D4">
        <w:rPr>
          <w:rFonts w:ascii="Times New Roman" w:eastAsia="Times New Roman" w:hAnsi="Times New Roman" w:cs="Times New Roman"/>
          <w:sz w:val="28"/>
          <w:szCs w:val="28"/>
          <w:lang w:eastAsia="ru-RU"/>
        </w:rPr>
        <w:t xml:space="preserve">. </w:t>
      </w:r>
      <w:r w:rsidR="001E7404">
        <w:rPr>
          <w:rFonts w:ascii="Times New Roman" w:eastAsia="Times New Roman" w:hAnsi="Times New Roman" w:cs="Times New Roman"/>
          <w:sz w:val="28"/>
          <w:szCs w:val="28"/>
          <w:lang w:eastAsia="ru-RU"/>
        </w:rPr>
        <w:t>В 2017 году п</w:t>
      </w:r>
      <w:r w:rsidR="001C65D4">
        <w:rPr>
          <w:rFonts w:ascii="Times New Roman" w:eastAsia="Times New Roman" w:hAnsi="Times New Roman" w:cs="Times New Roman"/>
          <w:sz w:val="28"/>
          <w:szCs w:val="28"/>
          <w:lang w:eastAsia="ru-RU"/>
        </w:rPr>
        <w:t>редприниматель обжаловал</w:t>
      </w:r>
      <w:r w:rsidR="00EB18EA" w:rsidRPr="00652939">
        <w:rPr>
          <w:rFonts w:ascii="Times New Roman" w:eastAsia="Times New Roman" w:hAnsi="Times New Roman" w:cs="Times New Roman"/>
          <w:sz w:val="28"/>
          <w:szCs w:val="28"/>
          <w:lang w:eastAsia="ru-RU"/>
        </w:rPr>
        <w:t xml:space="preserve"> отмену администрацией г. Хабаровска нескольких автобусных маршрутов и открытие нового ма</w:t>
      </w:r>
      <w:r w:rsidR="00EB18EA" w:rsidRPr="00092FAB">
        <w:rPr>
          <w:rFonts w:ascii="Times New Roman" w:eastAsia="Times New Roman" w:hAnsi="Times New Roman" w:cs="Times New Roman"/>
          <w:sz w:val="28"/>
          <w:szCs w:val="28"/>
          <w:lang w:eastAsia="ru-RU"/>
        </w:rPr>
        <w:t>ршрута, дублирующего отмененные.</w:t>
      </w:r>
      <w:r w:rsidR="007E3034">
        <w:rPr>
          <w:rFonts w:ascii="Times New Roman" w:eastAsia="Times New Roman" w:hAnsi="Times New Roman" w:cs="Times New Roman"/>
          <w:sz w:val="28"/>
          <w:szCs w:val="28"/>
          <w:lang w:eastAsia="ru-RU"/>
        </w:rPr>
        <w:t xml:space="preserve"> </w:t>
      </w:r>
      <w:r w:rsidR="00EB18EA" w:rsidRPr="00652939">
        <w:rPr>
          <w:rFonts w:ascii="Times New Roman" w:eastAsia="Times New Roman" w:hAnsi="Times New Roman" w:cs="Times New Roman"/>
          <w:sz w:val="28"/>
          <w:szCs w:val="28"/>
          <w:lang w:eastAsia="ru-RU"/>
        </w:rPr>
        <w:t>При рассмотрении жалобы Уполномоченный действия админ</w:t>
      </w:r>
      <w:r w:rsidR="00EB18EA" w:rsidRPr="00092FAB">
        <w:rPr>
          <w:rFonts w:ascii="Times New Roman" w:eastAsia="Times New Roman" w:hAnsi="Times New Roman" w:cs="Times New Roman"/>
          <w:sz w:val="28"/>
          <w:szCs w:val="28"/>
          <w:lang w:eastAsia="ru-RU"/>
        </w:rPr>
        <w:t>истрации признал незаконными</w:t>
      </w:r>
      <w:r w:rsidR="00EB18EA">
        <w:rPr>
          <w:rFonts w:ascii="Times New Roman" w:eastAsia="Times New Roman" w:hAnsi="Times New Roman" w:cs="Times New Roman"/>
          <w:sz w:val="28"/>
          <w:szCs w:val="28"/>
          <w:lang w:eastAsia="ru-RU"/>
        </w:rPr>
        <w:t xml:space="preserve">, соответствующая позиция доведена до </w:t>
      </w:r>
      <w:r w:rsidR="007E3034" w:rsidRPr="00917DAE">
        <w:rPr>
          <w:rFonts w:ascii="Times New Roman" w:eastAsia="Times New Roman" w:hAnsi="Times New Roman" w:cs="Times New Roman"/>
          <w:bCs/>
          <w:sz w:val="28"/>
          <w:szCs w:val="28"/>
          <w:lang w:eastAsia="ru-RU"/>
        </w:rPr>
        <w:t>Управления Федеральной антимонопольной службы по Хабаровскому краю</w:t>
      </w:r>
      <w:r w:rsidR="007E3034">
        <w:rPr>
          <w:rFonts w:ascii="Times New Roman" w:eastAsia="Times New Roman" w:hAnsi="Times New Roman" w:cs="Times New Roman"/>
          <w:bCs/>
          <w:sz w:val="28"/>
          <w:szCs w:val="28"/>
          <w:lang w:eastAsia="ru-RU"/>
        </w:rPr>
        <w:t xml:space="preserve"> (далее – УФАС)</w:t>
      </w:r>
      <w:r w:rsidR="00EB18EA" w:rsidRPr="00092FAB">
        <w:rPr>
          <w:rFonts w:ascii="Times New Roman" w:eastAsia="Times New Roman" w:hAnsi="Times New Roman" w:cs="Times New Roman"/>
          <w:sz w:val="28"/>
          <w:szCs w:val="28"/>
          <w:lang w:eastAsia="ru-RU"/>
        </w:rPr>
        <w:t xml:space="preserve">. </w:t>
      </w:r>
      <w:r w:rsidR="001C65D4">
        <w:rPr>
          <w:rFonts w:ascii="Times New Roman" w:eastAsia="Times New Roman" w:hAnsi="Times New Roman" w:cs="Times New Roman"/>
          <w:sz w:val="28"/>
          <w:szCs w:val="28"/>
          <w:lang w:eastAsia="ru-RU"/>
        </w:rPr>
        <w:t>П</w:t>
      </w:r>
      <w:r w:rsidR="00EB18EA">
        <w:rPr>
          <w:rFonts w:ascii="Times New Roman" w:eastAsia="Times New Roman" w:hAnsi="Times New Roman" w:cs="Times New Roman"/>
          <w:sz w:val="28"/>
          <w:szCs w:val="28"/>
          <w:lang w:eastAsia="ru-RU"/>
        </w:rPr>
        <w:t xml:space="preserve">о результатам рассмотрения </w:t>
      </w:r>
      <w:r w:rsidR="001C65D4">
        <w:rPr>
          <w:rFonts w:ascii="Times New Roman" w:eastAsia="Times New Roman" w:hAnsi="Times New Roman" w:cs="Times New Roman"/>
          <w:sz w:val="28"/>
          <w:szCs w:val="28"/>
          <w:lang w:eastAsia="ru-RU"/>
        </w:rPr>
        <w:t>антимонопольный орган согласился с мнением Уполномоченного</w:t>
      </w:r>
      <w:r w:rsidR="00EB18EA" w:rsidRPr="00092FAB">
        <w:rPr>
          <w:rFonts w:ascii="Times New Roman" w:eastAsia="Times New Roman" w:hAnsi="Times New Roman" w:cs="Times New Roman"/>
          <w:sz w:val="28"/>
          <w:szCs w:val="28"/>
          <w:lang w:eastAsia="ru-RU"/>
        </w:rPr>
        <w:t xml:space="preserve"> и выдал администрации г. Хабаровска</w:t>
      </w:r>
      <w:r w:rsidR="004D55DE">
        <w:rPr>
          <w:rFonts w:ascii="Times New Roman" w:eastAsia="Times New Roman" w:hAnsi="Times New Roman" w:cs="Times New Roman"/>
          <w:sz w:val="28"/>
          <w:szCs w:val="28"/>
          <w:lang w:eastAsia="ru-RU"/>
        </w:rPr>
        <w:t xml:space="preserve"> </w:t>
      </w:r>
      <w:r w:rsidR="00EB18EA" w:rsidRPr="00850A35">
        <w:rPr>
          <w:rFonts w:ascii="Times New Roman" w:eastAsia="Times New Roman" w:hAnsi="Times New Roman" w:cs="Times New Roman"/>
          <w:sz w:val="28"/>
          <w:szCs w:val="28"/>
          <w:lang w:eastAsia="ru-RU"/>
        </w:rPr>
        <w:t>предписание</w:t>
      </w:r>
      <w:r w:rsidR="00EB18EA" w:rsidRPr="00850A35">
        <w:rPr>
          <w:rFonts w:ascii="Times New Roman" w:hAnsi="Times New Roman" w:cs="Times New Roman"/>
          <w:sz w:val="28"/>
          <w:szCs w:val="28"/>
        </w:rPr>
        <w:t xml:space="preserve"> об устранении допущенных нарушений</w:t>
      </w:r>
      <w:r w:rsidR="00EB18EA" w:rsidRPr="00850A35">
        <w:rPr>
          <w:rFonts w:ascii="Times New Roman" w:eastAsia="Times New Roman" w:hAnsi="Times New Roman" w:cs="Times New Roman"/>
          <w:sz w:val="28"/>
          <w:szCs w:val="28"/>
          <w:lang w:eastAsia="ru-RU"/>
        </w:rPr>
        <w:t>.</w:t>
      </w:r>
      <w:r w:rsidR="004D55DE">
        <w:rPr>
          <w:rFonts w:ascii="Times New Roman" w:eastAsia="Times New Roman" w:hAnsi="Times New Roman" w:cs="Times New Roman"/>
          <w:sz w:val="28"/>
          <w:szCs w:val="28"/>
          <w:lang w:eastAsia="ru-RU"/>
        </w:rPr>
        <w:t xml:space="preserve"> </w:t>
      </w:r>
      <w:r w:rsidR="00420593">
        <w:rPr>
          <w:rFonts w:ascii="Times New Roman" w:eastAsia="Times New Roman" w:hAnsi="Times New Roman" w:cs="Times New Roman"/>
          <w:sz w:val="28"/>
          <w:szCs w:val="28"/>
          <w:lang w:eastAsia="ru-RU"/>
        </w:rPr>
        <w:t>Администрация</w:t>
      </w:r>
      <w:r w:rsidR="004D55DE">
        <w:rPr>
          <w:rFonts w:ascii="Times New Roman" w:eastAsia="Times New Roman" w:hAnsi="Times New Roman" w:cs="Times New Roman"/>
          <w:sz w:val="28"/>
          <w:szCs w:val="28"/>
          <w:lang w:eastAsia="ru-RU"/>
        </w:rPr>
        <w:t xml:space="preserve"> </w:t>
      </w:r>
      <w:r w:rsidR="00420593">
        <w:rPr>
          <w:rFonts w:ascii="Times New Roman" w:eastAsia="Times New Roman" w:hAnsi="Times New Roman" w:cs="Times New Roman"/>
          <w:sz w:val="28"/>
          <w:szCs w:val="28"/>
          <w:lang w:eastAsia="ru-RU"/>
        </w:rPr>
        <w:t xml:space="preserve">обжаловала решение </w:t>
      </w:r>
      <w:r w:rsidR="00EB18EA">
        <w:rPr>
          <w:rFonts w:ascii="Times New Roman" w:eastAsia="Times New Roman" w:hAnsi="Times New Roman" w:cs="Times New Roman"/>
          <w:sz w:val="28"/>
          <w:szCs w:val="28"/>
          <w:lang w:eastAsia="ru-RU"/>
        </w:rPr>
        <w:t xml:space="preserve">в судебном порядке, </w:t>
      </w:r>
      <w:r w:rsidR="00420593">
        <w:rPr>
          <w:rFonts w:ascii="Times New Roman" w:eastAsia="Times New Roman" w:hAnsi="Times New Roman" w:cs="Times New Roman"/>
          <w:sz w:val="28"/>
          <w:szCs w:val="28"/>
          <w:lang w:eastAsia="ru-RU"/>
        </w:rPr>
        <w:t xml:space="preserve">но </w:t>
      </w:r>
      <w:r w:rsidR="00EB18EA">
        <w:rPr>
          <w:rFonts w:ascii="Times New Roman" w:eastAsia="Times New Roman" w:hAnsi="Times New Roman" w:cs="Times New Roman"/>
          <w:sz w:val="28"/>
          <w:szCs w:val="28"/>
          <w:lang w:eastAsia="ru-RU"/>
        </w:rPr>
        <w:t>судами трех инстанций действия УФАС признаны законными</w:t>
      </w:r>
      <w:r w:rsidR="00EB18EA" w:rsidRPr="000A71D7">
        <w:rPr>
          <w:rFonts w:ascii="Times New Roman" w:eastAsia="Times New Roman" w:hAnsi="Times New Roman" w:cs="Times New Roman"/>
          <w:sz w:val="28"/>
          <w:szCs w:val="28"/>
          <w:lang w:eastAsia="ru-RU"/>
        </w:rPr>
        <w:t xml:space="preserve">. </w:t>
      </w:r>
      <w:r w:rsidR="00EB18EA" w:rsidRPr="000A71D7">
        <w:rPr>
          <w:rFonts w:ascii="Times New Roman" w:hAnsi="Times New Roman" w:cs="Times New Roman"/>
          <w:sz w:val="28"/>
          <w:szCs w:val="28"/>
        </w:rPr>
        <w:t>Во исполнение предписания администраци</w:t>
      </w:r>
      <w:r w:rsidR="00810D55" w:rsidRPr="000A71D7">
        <w:rPr>
          <w:rFonts w:ascii="Times New Roman" w:hAnsi="Times New Roman" w:cs="Times New Roman"/>
          <w:sz w:val="28"/>
          <w:szCs w:val="28"/>
        </w:rPr>
        <w:t>я формально внесла изменения в</w:t>
      </w:r>
      <w:r w:rsidR="00EB18EA" w:rsidRPr="000A71D7">
        <w:rPr>
          <w:rFonts w:ascii="Times New Roman" w:hAnsi="Times New Roman" w:cs="Times New Roman"/>
          <w:sz w:val="28"/>
          <w:szCs w:val="28"/>
        </w:rPr>
        <w:t xml:space="preserve"> постановлени</w:t>
      </w:r>
      <w:r w:rsidR="00810D55" w:rsidRPr="000A71D7">
        <w:rPr>
          <w:rFonts w:ascii="Times New Roman" w:hAnsi="Times New Roman" w:cs="Times New Roman"/>
          <w:sz w:val="28"/>
          <w:szCs w:val="28"/>
        </w:rPr>
        <w:t>е</w:t>
      </w:r>
      <w:r w:rsidR="000A71D7" w:rsidRPr="000A71D7">
        <w:rPr>
          <w:rFonts w:ascii="Times New Roman" w:hAnsi="Times New Roman" w:cs="Times New Roman"/>
          <w:sz w:val="28"/>
          <w:szCs w:val="28"/>
        </w:rPr>
        <w:t>, отменяюще</w:t>
      </w:r>
      <w:r w:rsidR="00EB18EA" w:rsidRPr="000A71D7">
        <w:rPr>
          <w:rFonts w:ascii="Times New Roman" w:hAnsi="Times New Roman" w:cs="Times New Roman"/>
          <w:sz w:val="28"/>
          <w:szCs w:val="28"/>
        </w:rPr>
        <w:t xml:space="preserve">е автобусные маршруты, </w:t>
      </w:r>
      <w:r w:rsidR="00810D55" w:rsidRPr="000A71D7">
        <w:rPr>
          <w:rFonts w:ascii="Times New Roman" w:hAnsi="Times New Roman" w:cs="Times New Roman"/>
          <w:sz w:val="28"/>
          <w:szCs w:val="28"/>
        </w:rPr>
        <w:t xml:space="preserve">но </w:t>
      </w:r>
      <w:r w:rsidR="00A16FFC" w:rsidRPr="000A71D7">
        <w:rPr>
          <w:rFonts w:ascii="Times New Roman" w:hAnsi="Times New Roman" w:cs="Times New Roman"/>
          <w:sz w:val="28"/>
          <w:szCs w:val="28"/>
        </w:rPr>
        <w:t xml:space="preserve">в реестре регулярных перевозок </w:t>
      </w:r>
      <w:r w:rsidR="00EB18EA" w:rsidRPr="000A71D7">
        <w:rPr>
          <w:rFonts w:ascii="Times New Roman" w:hAnsi="Times New Roman" w:cs="Times New Roman"/>
          <w:sz w:val="28"/>
          <w:szCs w:val="28"/>
        </w:rPr>
        <w:t xml:space="preserve">маршруты не восстановлены, свидетельства и карты </w:t>
      </w:r>
      <w:r w:rsidR="00810D55" w:rsidRPr="000A71D7">
        <w:rPr>
          <w:rFonts w:ascii="Times New Roman" w:hAnsi="Times New Roman" w:cs="Times New Roman"/>
          <w:sz w:val="28"/>
          <w:szCs w:val="28"/>
        </w:rPr>
        <w:t>предпринимателю</w:t>
      </w:r>
      <w:r w:rsidR="00EB18EA" w:rsidRPr="000A71D7">
        <w:rPr>
          <w:rFonts w:ascii="Times New Roman" w:hAnsi="Times New Roman" w:cs="Times New Roman"/>
          <w:sz w:val="28"/>
          <w:szCs w:val="28"/>
        </w:rPr>
        <w:t xml:space="preserve"> не выданы.</w:t>
      </w:r>
      <w:r w:rsidR="00EB18EA" w:rsidRPr="00937F2C">
        <w:rPr>
          <w:rFonts w:ascii="Times New Roman" w:hAnsi="Times New Roman" w:cs="Times New Roman"/>
          <w:sz w:val="28"/>
          <w:szCs w:val="28"/>
        </w:rPr>
        <w:t xml:space="preserve"> После неоднократных попыток урегулировать спор в досудебном порядке предприниматель обратился в Суд с заявлением о восстановлении его нарушенных прав. Судами первой и апелляционной инстанции требования заявителя о</w:t>
      </w:r>
      <w:r w:rsidR="00810D55">
        <w:rPr>
          <w:rFonts w:ascii="Times New Roman" w:hAnsi="Times New Roman" w:cs="Times New Roman"/>
          <w:sz w:val="28"/>
          <w:szCs w:val="28"/>
        </w:rPr>
        <w:t>ставлены без удовлетворения. П</w:t>
      </w:r>
      <w:r w:rsidR="00EB18EA" w:rsidRPr="00937F2C">
        <w:rPr>
          <w:rFonts w:ascii="Times New Roman" w:hAnsi="Times New Roman" w:cs="Times New Roman"/>
          <w:sz w:val="28"/>
          <w:szCs w:val="28"/>
        </w:rPr>
        <w:t>редпринимател</w:t>
      </w:r>
      <w:r w:rsidR="00810D55">
        <w:rPr>
          <w:rFonts w:ascii="Times New Roman" w:hAnsi="Times New Roman" w:cs="Times New Roman"/>
          <w:sz w:val="28"/>
          <w:szCs w:val="28"/>
        </w:rPr>
        <w:t>ю</w:t>
      </w:r>
      <w:r w:rsidR="00EB18EA" w:rsidRPr="00937F2C">
        <w:rPr>
          <w:rFonts w:ascii="Times New Roman" w:hAnsi="Times New Roman" w:cs="Times New Roman"/>
          <w:sz w:val="28"/>
          <w:szCs w:val="28"/>
        </w:rPr>
        <w:t xml:space="preserve"> оказана правая помощь в составлении кассационной жалобы. Судом кассац</w:t>
      </w:r>
      <w:r w:rsidR="00B205AD">
        <w:rPr>
          <w:rFonts w:ascii="Times New Roman" w:hAnsi="Times New Roman" w:cs="Times New Roman"/>
          <w:sz w:val="28"/>
          <w:szCs w:val="28"/>
        </w:rPr>
        <w:t xml:space="preserve">ионной инстанции судебные акты </w:t>
      </w:r>
      <w:r w:rsidR="00EB18EA" w:rsidRPr="00937F2C">
        <w:rPr>
          <w:rFonts w:ascii="Times New Roman" w:hAnsi="Times New Roman" w:cs="Times New Roman"/>
          <w:sz w:val="28"/>
          <w:szCs w:val="28"/>
        </w:rPr>
        <w:t>первой и апелляционной инстанции отменены, дело передано на новое рассмотрение в суд первой инстанции.</w:t>
      </w:r>
      <w:r w:rsidR="0032216C">
        <w:rPr>
          <w:rFonts w:ascii="Times New Roman" w:hAnsi="Times New Roman" w:cs="Times New Roman"/>
          <w:sz w:val="28"/>
          <w:szCs w:val="28"/>
        </w:rPr>
        <w:t xml:space="preserve"> </w:t>
      </w:r>
      <w:r w:rsidR="00EB18EA" w:rsidRPr="00157A93">
        <w:rPr>
          <w:rFonts w:ascii="Times New Roman" w:eastAsia="Times New Roman" w:hAnsi="Times New Roman" w:cs="Times New Roman"/>
          <w:sz w:val="28"/>
          <w:szCs w:val="28"/>
          <w:lang w:eastAsia="ru-RU"/>
        </w:rPr>
        <w:t xml:space="preserve">В защиту прав и законных интересов </w:t>
      </w:r>
      <w:r w:rsidR="00EB18EA">
        <w:rPr>
          <w:rFonts w:ascii="Times New Roman" w:eastAsia="Times New Roman" w:hAnsi="Times New Roman" w:cs="Times New Roman"/>
          <w:sz w:val="28"/>
          <w:szCs w:val="28"/>
          <w:lang w:eastAsia="ru-RU"/>
        </w:rPr>
        <w:t xml:space="preserve">предпринимателя </w:t>
      </w:r>
      <w:r w:rsidR="00EB18EA" w:rsidRPr="00157A93">
        <w:rPr>
          <w:rFonts w:ascii="Times New Roman" w:eastAsia="Times New Roman" w:hAnsi="Times New Roman" w:cs="Times New Roman"/>
          <w:sz w:val="28"/>
          <w:szCs w:val="28"/>
          <w:lang w:eastAsia="ru-RU"/>
        </w:rPr>
        <w:t>Уполномоченный</w:t>
      </w:r>
      <w:r w:rsidR="00EB18EA">
        <w:rPr>
          <w:rFonts w:ascii="Times New Roman" w:eastAsia="Times New Roman" w:hAnsi="Times New Roman" w:cs="Times New Roman"/>
          <w:sz w:val="28"/>
          <w:szCs w:val="28"/>
          <w:lang w:eastAsia="ru-RU"/>
        </w:rPr>
        <w:t xml:space="preserve"> принял участие в рассмотрении </w:t>
      </w:r>
      <w:r w:rsidR="00EB18EA" w:rsidRPr="00157A93">
        <w:rPr>
          <w:rFonts w:ascii="Times New Roman" w:eastAsia="Times New Roman" w:hAnsi="Times New Roman" w:cs="Times New Roman"/>
          <w:sz w:val="28"/>
          <w:szCs w:val="28"/>
          <w:lang w:eastAsia="ru-RU"/>
        </w:rPr>
        <w:t xml:space="preserve">дела в </w:t>
      </w:r>
      <w:r w:rsidR="00EB18EA" w:rsidRPr="0078230E">
        <w:rPr>
          <w:rFonts w:ascii="Times New Roman" w:eastAsia="Times New Roman" w:hAnsi="Times New Roman" w:cs="Times New Roman"/>
          <w:sz w:val="28"/>
          <w:szCs w:val="28"/>
          <w:lang w:eastAsia="ru-RU"/>
        </w:rPr>
        <w:lastRenderedPageBreak/>
        <w:t>качестве третьего лица.</w:t>
      </w:r>
      <w:r w:rsidR="004D55DE">
        <w:rPr>
          <w:rFonts w:ascii="Times New Roman" w:eastAsia="Times New Roman" w:hAnsi="Times New Roman" w:cs="Times New Roman"/>
          <w:sz w:val="28"/>
          <w:szCs w:val="28"/>
          <w:lang w:eastAsia="ru-RU"/>
        </w:rPr>
        <w:t xml:space="preserve"> </w:t>
      </w:r>
      <w:r w:rsidR="00810D55">
        <w:rPr>
          <w:rFonts w:ascii="Times New Roman" w:eastAsia="Times New Roman" w:hAnsi="Times New Roman" w:cs="Times New Roman"/>
          <w:sz w:val="28"/>
          <w:szCs w:val="28"/>
          <w:lang w:eastAsia="ru-RU"/>
        </w:rPr>
        <w:t>П</w:t>
      </w:r>
      <w:r w:rsidR="00EB18EA">
        <w:rPr>
          <w:rFonts w:ascii="Times New Roman" w:eastAsia="Times New Roman" w:hAnsi="Times New Roman" w:cs="Times New Roman"/>
          <w:sz w:val="28"/>
          <w:szCs w:val="28"/>
          <w:lang w:eastAsia="ru-RU"/>
        </w:rPr>
        <w:t>ри новом рассмотрении дела требования предпринимателя удовлетворены полностью.</w:t>
      </w:r>
    </w:p>
    <w:p w:rsidR="00205823" w:rsidRPr="00205823" w:rsidRDefault="009F4306" w:rsidP="00205823">
      <w:pPr>
        <w:spacing w:after="200" w:line="276" w:lineRule="auto"/>
        <w:ind w:firstLine="70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ООО «ВИЭД» </w:t>
      </w:r>
      <w:r w:rsidR="00205823" w:rsidRPr="00205823">
        <w:rPr>
          <w:rFonts w:ascii="Times New Roman" w:eastAsia="Calibri" w:hAnsi="Times New Roman" w:cs="Times New Roman"/>
          <w:sz w:val="28"/>
          <w:szCs w:val="28"/>
        </w:rPr>
        <w:t xml:space="preserve">обратилось к Уполномоченному с просьбой оказать юридическую помощь в связи с возбуждением прокуратурой Индустриального района г. Хабаровска в отношении общества дела об административном правонарушении, предусмотренном ч. 2 ст. 14.43 </w:t>
      </w:r>
      <w:r w:rsidR="004B221F" w:rsidRPr="00205823">
        <w:rPr>
          <w:rFonts w:ascii="Times New Roman" w:eastAsia="Calibri" w:hAnsi="Times New Roman" w:cs="Times New Roman"/>
          <w:sz w:val="28"/>
          <w:szCs w:val="28"/>
        </w:rPr>
        <w:t>К</w:t>
      </w:r>
      <w:r w:rsidR="004B221F">
        <w:rPr>
          <w:rFonts w:ascii="Times New Roman" w:eastAsia="Calibri" w:hAnsi="Times New Roman" w:cs="Times New Roman"/>
          <w:sz w:val="28"/>
          <w:szCs w:val="28"/>
        </w:rPr>
        <w:t>одекса Российской Федерации об административных правонарушениях (далее - К</w:t>
      </w:r>
      <w:r w:rsidR="004B221F" w:rsidRPr="00205823">
        <w:rPr>
          <w:rFonts w:ascii="Times New Roman" w:eastAsia="Calibri" w:hAnsi="Times New Roman" w:cs="Times New Roman"/>
          <w:sz w:val="28"/>
          <w:szCs w:val="28"/>
        </w:rPr>
        <w:t>оАП РФ</w:t>
      </w:r>
      <w:r w:rsidR="004B221F">
        <w:rPr>
          <w:rFonts w:ascii="Times New Roman" w:eastAsia="Calibri" w:hAnsi="Times New Roman" w:cs="Times New Roman"/>
          <w:sz w:val="28"/>
          <w:szCs w:val="28"/>
        </w:rPr>
        <w:t>)</w:t>
      </w:r>
      <w:r w:rsidR="00205823" w:rsidRPr="00205823">
        <w:rPr>
          <w:rFonts w:ascii="Times New Roman" w:eastAsia="Calibri" w:hAnsi="Times New Roman" w:cs="Times New Roman"/>
          <w:sz w:val="28"/>
          <w:szCs w:val="28"/>
        </w:rPr>
        <w:t>. При проведении проверки в проду</w:t>
      </w:r>
      <w:r w:rsidR="000A3313">
        <w:rPr>
          <w:rFonts w:ascii="Times New Roman" w:eastAsia="Calibri" w:hAnsi="Times New Roman" w:cs="Times New Roman"/>
          <w:sz w:val="28"/>
          <w:szCs w:val="28"/>
        </w:rPr>
        <w:t>ктовом магазине, принадлежащем з</w:t>
      </w:r>
      <w:r w:rsidR="00205823" w:rsidRPr="00205823">
        <w:rPr>
          <w:rFonts w:ascii="Times New Roman" w:eastAsia="Calibri" w:hAnsi="Times New Roman" w:cs="Times New Roman"/>
          <w:sz w:val="28"/>
          <w:szCs w:val="28"/>
        </w:rPr>
        <w:t xml:space="preserve">аявителю, сотрудники прокуратуры установили отсутствие в торговом зале термометра, гигрометра и выявили несколько единиц продукции с истекшим сроком годности. Санкцией ч. 2 ст. 14.43 </w:t>
      </w:r>
      <w:r w:rsidR="004B221F" w:rsidRPr="00205823">
        <w:rPr>
          <w:rFonts w:ascii="Times New Roman" w:eastAsia="Calibri" w:hAnsi="Times New Roman" w:cs="Times New Roman"/>
          <w:sz w:val="28"/>
          <w:szCs w:val="28"/>
        </w:rPr>
        <w:t>КоАП РФ</w:t>
      </w:r>
      <w:r w:rsidR="004D55DE">
        <w:rPr>
          <w:rFonts w:ascii="Times New Roman" w:eastAsia="Calibri" w:hAnsi="Times New Roman" w:cs="Times New Roman"/>
          <w:sz w:val="28"/>
          <w:szCs w:val="28"/>
        </w:rPr>
        <w:t xml:space="preserve"> </w:t>
      </w:r>
      <w:r w:rsidR="00205823" w:rsidRPr="00205823">
        <w:rPr>
          <w:rFonts w:ascii="Times New Roman" w:eastAsia="Calibri" w:hAnsi="Times New Roman" w:cs="Times New Roman"/>
          <w:sz w:val="28"/>
          <w:szCs w:val="28"/>
        </w:rPr>
        <w:t xml:space="preserve">предусмотрена административная ответственность для юридического лица в виде штрафа в размере от 300 000 до 600 000 рублей с конфискацией предметов административного правонарушения или без таковой. </w:t>
      </w:r>
      <w:r w:rsidR="00B205AD">
        <w:rPr>
          <w:rFonts w:ascii="Times New Roman" w:eastAsia="Calibri" w:hAnsi="Times New Roman" w:cs="Times New Roman"/>
          <w:sz w:val="28"/>
          <w:szCs w:val="28"/>
        </w:rPr>
        <w:t>Суд</w:t>
      </w:r>
      <w:r w:rsidR="00205823" w:rsidRPr="00205823">
        <w:rPr>
          <w:rFonts w:ascii="Times New Roman" w:eastAsia="Calibri" w:hAnsi="Times New Roman" w:cs="Times New Roman"/>
          <w:sz w:val="28"/>
          <w:szCs w:val="28"/>
        </w:rPr>
        <w:t>, рассматривая дело, по ходатайству Уполномоченного изменил правовую квалификацию деяния на ч. 1 ст. 14.43 КоАП РФ и не стал назначать административный штраф, объявив юридическому лицу предупреждение.</w:t>
      </w:r>
    </w:p>
    <w:p w:rsidR="00205823" w:rsidRPr="00205823" w:rsidRDefault="00205823" w:rsidP="008E3B36">
      <w:pPr>
        <w:spacing w:after="200" w:line="276" w:lineRule="auto"/>
        <w:ind w:firstLine="708"/>
        <w:contextualSpacing/>
        <w:rPr>
          <w:rFonts w:ascii="Times New Roman" w:eastAsia="Calibri" w:hAnsi="Times New Roman" w:cs="Times New Roman"/>
          <w:sz w:val="28"/>
          <w:szCs w:val="28"/>
        </w:rPr>
      </w:pPr>
      <w:r w:rsidRPr="00205823">
        <w:rPr>
          <w:rFonts w:ascii="Times New Roman" w:eastAsia="Calibri" w:hAnsi="Times New Roman" w:cs="Times New Roman"/>
          <w:sz w:val="28"/>
          <w:szCs w:val="28"/>
        </w:rPr>
        <w:t xml:space="preserve">С похожей просьбой к Уполномоченному обратился предприниматель Л. из г. Хабаровска, в отношении которого Управление </w:t>
      </w:r>
      <w:proofErr w:type="spellStart"/>
      <w:r w:rsidRPr="00205823">
        <w:rPr>
          <w:rFonts w:ascii="Times New Roman" w:eastAsia="Calibri" w:hAnsi="Times New Roman" w:cs="Times New Roman"/>
          <w:sz w:val="28"/>
          <w:szCs w:val="28"/>
        </w:rPr>
        <w:t>Россельхознадзора</w:t>
      </w:r>
      <w:proofErr w:type="spellEnd"/>
      <w:r w:rsidRPr="00205823">
        <w:rPr>
          <w:rFonts w:ascii="Times New Roman" w:eastAsia="Calibri" w:hAnsi="Times New Roman" w:cs="Times New Roman"/>
          <w:sz w:val="28"/>
          <w:szCs w:val="28"/>
        </w:rPr>
        <w:t xml:space="preserve"> по Хабаровскому краю и ЕАО возбудило дело об административном правонарушении, предусмотренном ч. 1 ст. 14.1 КоАП РФ. При проведении проверк</w:t>
      </w:r>
      <w:r w:rsidR="00D6737D">
        <w:rPr>
          <w:rFonts w:ascii="Times New Roman" w:eastAsia="Calibri" w:hAnsi="Times New Roman" w:cs="Times New Roman"/>
          <w:sz w:val="28"/>
          <w:szCs w:val="28"/>
        </w:rPr>
        <w:t>и в зоомагазине, принадлежащем з</w:t>
      </w:r>
      <w:r w:rsidRPr="00205823">
        <w:rPr>
          <w:rFonts w:ascii="Times New Roman" w:eastAsia="Calibri" w:hAnsi="Times New Roman" w:cs="Times New Roman"/>
          <w:sz w:val="28"/>
          <w:szCs w:val="28"/>
        </w:rPr>
        <w:t xml:space="preserve">аявителю, сотрудники контролирующего ведомства, выявив осуществление продажи лекарственных средств для ветеринарного применения без соответствующей лицензии, изъяли все имеющиеся препараты. Санкцией ч. 2 ст. 14.1 КоАП РФ предусмотрена административная ответственность для предпринимателей в виде штрафа в размере от 4 000 до 5 000 рублей с конфискацией предметов административного правонарушения или без таковой. </w:t>
      </w:r>
      <w:r w:rsidR="00B205AD">
        <w:rPr>
          <w:rFonts w:ascii="Times New Roman" w:eastAsia="Calibri" w:hAnsi="Times New Roman" w:cs="Times New Roman"/>
          <w:sz w:val="28"/>
          <w:szCs w:val="28"/>
        </w:rPr>
        <w:t>Суд</w:t>
      </w:r>
      <w:r w:rsidRPr="00205823">
        <w:rPr>
          <w:rFonts w:ascii="Times New Roman" w:eastAsia="Calibri" w:hAnsi="Times New Roman" w:cs="Times New Roman"/>
          <w:sz w:val="28"/>
          <w:szCs w:val="28"/>
        </w:rPr>
        <w:t xml:space="preserve"> по ходатайству Уполномоченного обязал контролирующий орган вернуть изъятое предпринимателю и не стал назначать административный штраф, заменив его на предупреждение.</w:t>
      </w:r>
    </w:p>
    <w:p w:rsidR="00205823" w:rsidRPr="00205823" w:rsidRDefault="00205823" w:rsidP="00AE1D12">
      <w:pPr>
        <w:spacing w:after="200" w:line="276" w:lineRule="auto"/>
        <w:ind w:firstLine="708"/>
        <w:contextualSpacing/>
        <w:rPr>
          <w:rFonts w:ascii="Times New Roman" w:eastAsia="Calibri" w:hAnsi="Times New Roman" w:cs="Times New Roman"/>
          <w:sz w:val="28"/>
          <w:szCs w:val="28"/>
        </w:rPr>
      </w:pPr>
      <w:r w:rsidRPr="00205823">
        <w:rPr>
          <w:rFonts w:ascii="Times New Roman" w:eastAsia="Calibri" w:hAnsi="Times New Roman" w:cs="Times New Roman"/>
          <w:sz w:val="28"/>
          <w:szCs w:val="28"/>
        </w:rPr>
        <w:t>ООО «</w:t>
      </w:r>
      <w:proofErr w:type="spellStart"/>
      <w:r w:rsidRPr="00205823">
        <w:rPr>
          <w:rFonts w:ascii="Times New Roman" w:eastAsia="Calibri" w:hAnsi="Times New Roman" w:cs="Times New Roman"/>
          <w:sz w:val="28"/>
          <w:szCs w:val="28"/>
        </w:rPr>
        <w:t>ДМК-Снаб</w:t>
      </w:r>
      <w:proofErr w:type="spellEnd"/>
      <w:r w:rsidRPr="00205823">
        <w:rPr>
          <w:rFonts w:ascii="Times New Roman" w:eastAsia="Calibri" w:hAnsi="Times New Roman" w:cs="Times New Roman"/>
          <w:sz w:val="28"/>
          <w:szCs w:val="28"/>
        </w:rPr>
        <w:t xml:space="preserve">» из г. Хабаровска обратилось к Уполномоченному с просьбой оказать помощь в судебном процессе о признании внешним управляющим сделок недействительными в рамках дела о банкротстве </w:t>
      </w:r>
      <w:r w:rsidR="0095297F" w:rsidRPr="0095297F">
        <w:rPr>
          <w:rFonts w:ascii="Times New Roman" w:eastAsia="Calibri" w:hAnsi="Times New Roman" w:cs="Times New Roman"/>
          <w:sz w:val="28"/>
          <w:szCs w:val="28"/>
        </w:rPr>
        <w:t>ФГУП «ГВСУ № 6»</w:t>
      </w:r>
      <w:r w:rsidRPr="00205823">
        <w:rPr>
          <w:rFonts w:ascii="Times New Roman" w:eastAsia="Calibri" w:hAnsi="Times New Roman" w:cs="Times New Roman"/>
          <w:sz w:val="28"/>
          <w:szCs w:val="28"/>
        </w:rPr>
        <w:t xml:space="preserve">. </w:t>
      </w:r>
      <w:r w:rsidR="00CF74CF">
        <w:rPr>
          <w:rFonts w:ascii="Times New Roman" w:eastAsia="Calibri" w:hAnsi="Times New Roman" w:cs="Times New Roman"/>
          <w:sz w:val="28"/>
          <w:szCs w:val="28"/>
        </w:rPr>
        <w:t>В</w:t>
      </w:r>
      <w:r w:rsidR="00CF74CF" w:rsidRPr="00205823">
        <w:rPr>
          <w:rFonts w:ascii="Times New Roman" w:eastAsia="Calibri" w:hAnsi="Times New Roman" w:cs="Times New Roman"/>
          <w:sz w:val="28"/>
          <w:szCs w:val="28"/>
        </w:rPr>
        <w:t>нешнему управляющему законом о банкротстве</w:t>
      </w:r>
      <w:r w:rsidR="00075C9F">
        <w:rPr>
          <w:rFonts w:ascii="Times New Roman" w:eastAsia="Calibri" w:hAnsi="Times New Roman" w:cs="Times New Roman"/>
          <w:sz w:val="28"/>
          <w:szCs w:val="28"/>
        </w:rPr>
        <w:t xml:space="preserve"> </w:t>
      </w:r>
      <w:r w:rsidR="00CF74CF" w:rsidRPr="00205823">
        <w:rPr>
          <w:rFonts w:ascii="Times New Roman" w:eastAsia="Calibri" w:hAnsi="Times New Roman" w:cs="Times New Roman"/>
          <w:sz w:val="28"/>
          <w:szCs w:val="28"/>
        </w:rPr>
        <w:t xml:space="preserve">предоставлено </w:t>
      </w:r>
      <w:r w:rsidR="00CF74CF">
        <w:rPr>
          <w:rFonts w:ascii="Times New Roman" w:eastAsia="Calibri" w:hAnsi="Times New Roman" w:cs="Times New Roman"/>
          <w:sz w:val="28"/>
          <w:szCs w:val="28"/>
        </w:rPr>
        <w:t>п</w:t>
      </w:r>
      <w:r w:rsidRPr="00205823">
        <w:rPr>
          <w:rFonts w:ascii="Times New Roman" w:eastAsia="Calibri" w:hAnsi="Times New Roman" w:cs="Times New Roman"/>
          <w:sz w:val="28"/>
          <w:szCs w:val="28"/>
        </w:rPr>
        <w:t>раво обжаловать так называемые сделки «с предпочтением»</w:t>
      </w:r>
      <w:r w:rsidR="00DC1513">
        <w:rPr>
          <w:rFonts w:ascii="Times New Roman" w:eastAsia="Calibri" w:hAnsi="Times New Roman" w:cs="Times New Roman"/>
          <w:sz w:val="28"/>
          <w:szCs w:val="28"/>
        </w:rPr>
        <w:t xml:space="preserve">. </w:t>
      </w:r>
      <w:r w:rsidRPr="00205823">
        <w:rPr>
          <w:rFonts w:ascii="Times New Roman" w:eastAsia="Calibri" w:hAnsi="Times New Roman" w:cs="Times New Roman"/>
          <w:sz w:val="28"/>
          <w:szCs w:val="28"/>
        </w:rPr>
        <w:t xml:space="preserve">При изучении документов Уполномоченный установил, что оспариваемые сделки были совершены в обычной хозяйственной деятельности, осуществляемой </w:t>
      </w:r>
      <w:r w:rsidR="00B205AD">
        <w:rPr>
          <w:rFonts w:ascii="Times New Roman" w:eastAsia="Calibri" w:hAnsi="Times New Roman" w:cs="Times New Roman"/>
          <w:sz w:val="28"/>
          <w:szCs w:val="28"/>
        </w:rPr>
        <w:t>ФГУП «</w:t>
      </w:r>
      <w:r w:rsidRPr="00205823">
        <w:rPr>
          <w:rFonts w:ascii="Times New Roman" w:eastAsia="Calibri" w:hAnsi="Times New Roman" w:cs="Times New Roman"/>
          <w:sz w:val="28"/>
          <w:szCs w:val="28"/>
        </w:rPr>
        <w:t>ГВСУ № 6</w:t>
      </w:r>
      <w:r w:rsidR="00B205AD">
        <w:rPr>
          <w:rFonts w:ascii="Times New Roman" w:eastAsia="Calibri" w:hAnsi="Times New Roman" w:cs="Times New Roman"/>
          <w:sz w:val="28"/>
          <w:szCs w:val="28"/>
        </w:rPr>
        <w:t>», платежи в пользу з</w:t>
      </w:r>
      <w:r w:rsidRPr="00205823">
        <w:rPr>
          <w:rFonts w:ascii="Times New Roman" w:eastAsia="Calibri" w:hAnsi="Times New Roman" w:cs="Times New Roman"/>
          <w:sz w:val="28"/>
          <w:szCs w:val="28"/>
        </w:rPr>
        <w:t xml:space="preserve">аявителя являются </w:t>
      </w:r>
      <w:r w:rsidRPr="00205823">
        <w:rPr>
          <w:rFonts w:ascii="Times New Roman" w:eastAsia="Calibri" w:hAnsi="Times New Roman" w:cs="Times New Roman"/>
          <w:sz w:val="28"/>
          <w:szCs w:val="28"/>
        </w:rPr>
        <w:lastRenderedPageBreak/>
        <w:t>текущими и величина денежных средств, уплаченных предприятием-должником, не превышает 1</w:t>
      </w:r>
      <w:r w:rsidR="0082248E">
        <w:rPr>
          <w:rFonts w:ascii="Times New Roman" w:eastAsia="Calibri" w:hAnsi="Times New Roman" w:cs="Times New Roman"/>
          <w:sz w:val="28"/>
          <w:szCs w:val="28"/>
        </w:rPr>
        <w:t xml:space="preserve"> процент</w:t>
      </w:r>
      <w:r w:rsidRPr="00205823">
        <w:rPr>
          <w:rFonts w:ascii="Times New Roman" w:eastAsia="Calibri" w:hAnsi="Times New Roman" w:cs="Times New Roman"/>
          <w:sz w:val="28"/>
          <w:szCs w:val="28"/>
        </w:rPr>
        <w:t xml:space="preserve"> от стоимости активов должника. В защиту прав и законных интересов общества Уполномоченный вступил в дело в качестве третьего лица. Суд отказал внешнему управляющему в удовлетворении требований.</w:t>
      </w:r>
    </w:p>
    <w:p w:rsidR="00205823" w:rsidRPr="00205823" w:rsidRDefault="00205823" w:rsidP="00E0529A">
      <w:pPr>
        <w:spacing w:after="200" w:line="276" w:lineRule="auto"/>
        <w:ind w:firstLine="708"/>
        <w:contextualSpacing/>
        <w:rPr>
          <w:rFonts w:ascii="Times New Roman" w:eastAsia="Calibri" w:hAnsi="Times New Roman" w:cs="Times New Roman"/>
          <w:sz w:val="28"/>
          <w:szCs w:val="28"/>
        </w:rPr>
      </w:pPr>
      <w:r w:rsidRPr="00205823">
        <w:rPr>
          <w:rFonts w:ascii="Times New Roman" w:eastAsia="Calibri" w:hAnsi="Times New Roman" w:cs="Times New Roman"/>
          <w:sz w:val="28"/>
          <w:szCs w:val="28"/>
        </w:rPr>
        <w:t>С аналогичными просьбами к</w:t>
      </w:r>
      <w:r w:rsidR="00B205AD">
        <w:rPr>
          <w:rFonts w:ascii="Times New Roman" w:eastAsia="Calibri" w:hAnsi="Times New Roman" w:cs="Times New Roman"/>
          <w:sz w:val="28"/>
          <w:szCs w:val="28"/>
        </w:rPr>
        <w:t xml:space="preserve"> Уполномоченному </w:t>
      </w:r>
      <w:r w:rsidR="00C961E1" w:rsidRPr="00C961E1">
        <w:rPr>
          <w:rFonts w:ascii="Times New Roman" w:eastAsia="Calibri" w:hAnsi="Times New Roman" w:cs="Times New Roman"/>
          <w:sz w:val="28"/>
          <w:szCs w:val="28"/>
        </w:rPr>
        <w:t>обратили</w:t>
      </w:r>
      <w:r w:rsidR="00B205AD" w:rsidRPr="00C961E1">
        <w:rPr>
          <w:rFonts w:ascii="Times New Roman" w:eastAsia="Calibri" w:hAnsi="Times New Roman" w:cs="Times New Roman"/>
          <w:sz w:val="28"/>
          <w:szCs w:val="28"/>
        </w:rPr>
        <w:t>сь</w:t>
      </w:r>
      <w:r w:rsidR="00B205AD">
        <w:rPr>
          <w:rFonts w:ascii="Times New Roman" w:eastAsia="Calibri" w:hAnsi="Times New Roman" w:cs="Times New Roman"/>
          <w:sz w:val="28"/>
          <w:szCs w:val="28"/>
        </w:rPr>
        <w:t xml:space="preserve"> ООО </w:t>
      </w:r>
      <w:r w:rsidRPr="00205823">
        <w:rPr>
          <w:rFonts w:ascii="Times New Roman" w:eastAsia="Calibri" w:hAnsi="Times New Roman" w:cs="Times New Roman"/>
          <w:sz w:val="28"/>
          <w:szCs w:val="28"/>
        </w:rPr>
        <w:t>«</w:t>
      </w:r>
      <w:proofErr w:type="spellStart"/>
      <w:r w:rsidRPr="00205823">
        <w:rPr>
          <w:rFonts w:ascii="Times New Roman" w:eastAsia="Calibri" w:hAnsi="Times New Roman" w:cs="Times New Roman"/>
          <w:sz w:val="28"/>
          <w:szCs w:val="28"/>
        </w:rPr>
        <w:t>Металлоцентр</w:t>
      </w:r>
      <w:proofErr w:type="spellEnd"/>
      <w:r w:rsidRPr="00205823">
        <w:rPr>
          <w:rFonts w:ascii="Times New Roman" w:eastAsia="Calibri" w:hAnsi="Times New Roman" w:cs="Times New Roman"/>
          <w:sz w:val="28"/>
          <w:szCs w:val="28"/>
        </w:rPr>
        <w:t>» и ООО «</w:t>
      </w:r>
      <w:proofErr w:type="spellStart"/>
      <w:r w:rsidRPr="00205823">
        <w:rPr>
          <w:rFonts w:ascii="Times New Roman" w:eastAsia="Calibri" w:hAnsi="Times New Roman" w:cs="Times New Roman"/>
          <w:sz w:val="28"/>
          <w:szCs w:val="28"/>
        </w:rPr>
        <w:t>ДальТехМета</w:t>
      </w:r>
      <w:r w:rsidRPr="00B205AD">
        <w:rPr>
          <w:rFonts w:ascii="Times New Roman" w:eastAsia="Calibri" w:hAnsi="Times New Roman" w:cs="Times New Roman"/>
          <w:sz w:val="28"/>
          <w:szCs w:val="28"/>
        </w:rPr>
        <w:t>лл</w:t>
      </w:r>
      <w:proofErr w:type="spellEnd"/>
      <w:r w:rsidRPr="00205823">
        <w:rPr>
          <w:rFonts w:ascii="Times New Roman" w:eastAsia="Calibri" w:hAnsi="Times New Roman" w:cs="Times New Roman"/>
          <w:sz w:val="28"/>
          <w:szCs w:val="28"/>
        </w:rPr>
        <w:t xml:space="preserve">» из г. Хабаровска. </w:t>
      </w:r>
      <w:r w:rsidR="009D6869" w:rsidRPr="004A07B0">
        <w:rPr>
          <w:rFonts w:ascii="Times New Roman" w:eastAsia="Calibri" w:hAnsi="Times New Roman" w:cs="Times New Roman"/>
          <w:sz w:val="28"/>
          <w:szCs w:val="28"/>
        </w:rPr>
        <w:t>Суд учел позицию</w:t>
      </w:r>
      <w:r w:rsidRPr="004A07B0">
        <w:rPr>
          <w:rFonts w:ascii="Times New Roman" w:eastAsia="Calibri" w:hAnsi="Times New Roman" w:cs="Times New Roman"/>
          <w:sz w:val="28"/>
          <w:szCs w:val="28"/>
        </w:rPr>
        <w:t xml:space="preserve"> Уполномоченно</w:t>
      </w:r>
      <w:r w:rsidR="009D6869" w:rsidRPr="004A07B0">
        <w:rPr>
          <w:rFonts w:ascii="Times New Roman" w:eastAsia="Calibri" w:hAnsi="Times New Roman" w:cs="Times New Roman"/>
          <w:sz w:val="28"/>
          <w:szCs w:val="28"/>
        </w:rPr>
        <w:t>го и</w:t>
      </w:r>
      <w:r w:rsidR="00B205AD" w:rsidRPr="004A07B0">
        <w:rPr>
          <w:rFonts w:ascii="Times New Roman" w:eastAsia="Calibri" w:hAnsi="Times New Roman" w:cs="Times New Roman"/>
          <w:sz w:val="28"/>
          <w:szCs w:val="28"/>
        </w:rPr>
        <w:t xml:space="preserve"> принял решения в пользу з</w:t>
      </w:r>
      <w:r w:rsidRPr="004A07B0">
        <w:rPr>
          <w:rFonts w:ascii="Times New Roman" w:eastAsia="Calibri" w:hAnsi="Times New Roman" w:cs="Times New Roman"/>
          <w:sz w:val="28"/>
          <w:szCs w:val="28"/>
        </w:rPr>
        <w:t>аявителей.</w:t>
      </w:r>
    </w:p>
    <w:p w:rsidR="00205823" w:rsidRPr="00205823" w:rsidRDefault="00205823" w:rsidP="00E0529A">
      <w:pPr>
        <w:spacing w:after="200" w:line="276" w:lineRule="auto"/>
        <w:ind w:firstLine="708"/>
        <w:contextualSpacing/>
        <w:rPr>
          <w:rFonts w:ascii="Times New Roman" w:eastAsia="Calibri" w:hAnsi="Times New Roman" w:cs="Times New Roman"/>
          <w:sz w:val="28"/>
          <w:szCs w:val="28"/>
        </w:rPr>
      </w:pPr>
      <w:r w:rsidRPr="00205823">
        <w:rPr>
          <w:rFonts w:ascii="Times New Roman" w:eastAsia="Calibri" w:hAnsi="Times New Roman" w:cs="Times New Roman"/>
          <w:sz w:val="28"/>
          <w:szCs w:val="28"/>
        </w:rPr>
        <w:t xml:space="preserve">ООО «Вега-ДВ» из г. Хабаровска </w:t>
      </w:r>
      <w:r w:rsidRPr="00C961E1">
        <w:rPr>
          <w:rFonts w:ascii="Times New Roman" w:eastAsia="Calibri" w:hAnsi="Times New Roman" w:cs="Times New Roman"/>
          <w:sz w:val="28"/>
          <w:szCs w:val="28"/>
        </w:rPr>
        <w:t>обратилось</w:t>
      </w:r>
      <w:r w:rsidRPr="00205823">
        <w:rPr>
          <w:rFonts w:ascii="Times New Roman" w:eastAsia="Calibri" w:hAnsi="Times New Roman" w:cs="Times New Roman"/>
          <w:sz w:val="28"/>
          <w:szCs w:val="28"/>
        </w:rPr>
        <w:t xml:space="preserve"> к Уполномоченному с жалобой на приостановление Управлением </w:t>
      </w:r>
      <w:proofErr w:type="spellStart"/>
      <w:r w:rsidRPr="00205823">
        <w:rPr>
          <w:rFonts w:ascii="Times New Roman" w:eastAsia="Calibri" w:hAnsi="Times New Roman" w:cs="Times New Roman"/>
          <w:sz w:val="28"/>
          <w:szCs w:val="28"/>
        </w:rPr>
        <w:t>Росреестра</w:t>
      </w:r>
      <w:proofErr w:type="spellEnd"/>
      <w:r w:rsidRPr="00205823">
        <w:rPr>
          <w:rFonts w:ascii="Times New Roman" w:eastAsia="Calibri" w:hAnsi="Times New Roman" w:cs="Times New Roman"/>
          <w:sz w:val="28"/>
          <w:szCs w:val="28"/>
        </w:rPr>
        <w:t xml:space="preserve"> по Хабаровскому краю государственной регистрации договоров субаренды помещения и земельного участка. </w:t>
      </w:r>
      <w:r w:rsidR="001127CC">
        <w:rPr>
          <w:rFonts w:ascii="Times New Roman" w:eastAsia="Calibri" w:hAnsi="Times New Roman" w:cs="Times New Roman"/>
          <w:sz w:val="28"/>
          <w:szCs w:val="28"/>
        </w:rPr>
        <w:t>Регистрирующий орган указал,</w:t>
      </w:r>
      <w:r w:rsidRPr="00205823">
        <w:rPr>
          <w:rFonts w:ascii="Times New Roman" w:eastAsia="Calibri" w:hAnsi="Times New Roman" w:cs="Times New Roman"/>
          <w:sz w:val="28"/>
          <w:szCs w:val="28"/>
        </w:rPr>
        <w:t xml:space="preserve"> что передаваемые в субаренду часть помещения и часть земельного участка не стоят на кадастровом учете</w:t>
      </w:r>
      <w:r w:rsidR="001127CC">
        <w:rPr>
          <w:rFonts w:ascii="Times New Roman" w:eastAsia="Calibri" w:hAnsi="Times New Roman" w:cs="Times New Roman"/>
          <w:sz w:val="28"/>
          <w:szCs w:val="28"/>
        </w:rPr>
        <w:t>,</w:t>
      </w:r>
      <w:r w:rsidRPr="00205823">
        <w:rPr>
          <w:rFonts w:ascii="Times New Roman" w:eastAsia="Calibri" w:hAnsi="Times New Roman" w:cs="Times New Roman"/>
          <w:sz w:val="28"/>
          <w:szCs w:val="28"/>
        </w:rPr>
        <w:t xml:space="preserve"> обществу необходимо </w:t>
      </w:r>
      <w:r w:rsidR="001127CC">
        <w:rPr>
          <w:rFonts w:ascii="Times New Roman" w:eastAsia="Calibri" w:hAnsi="Times New Roman" w:cs="Times New Roman"/>
          <w:sz w:val="28"/>
          <w:szCs w:val="28"/>
        </w:rPr>
        <w:t xml:space="preserve">предоставить технический </w:t>
      </w:r>
      <w:r w:rsidRPr="00205823">
        <w:rPr>
          <w:rFonts w:ascii="Times New Roman" w:eastAsia="Calibri" w:hAnsi="Times New Roman" w:cs="Times New Roman"/>
          <w:sz w:val="28"/>
          <w:szCs w:val="28"/>
        </w:rPr>
        <w:t>план на часть помещения и межево</w:t>
      </w:r>
      <w:r w:rsidR="001127CC">
        <w:rPr>
          <w:rFonts w:ascii="Times New Roman" w:eastAsia="Calibri" w:hAnsi="Times New Roman" w:cs="Times New Roman"/>
          <w:sz w:val="28"/>
          <w:szCs w:val="28"/>
        </w:rPr>
        <w:t>й</w:t>
      </w:r>
      <w:r w:rsidRPr="00205823">
        <w:rPr>
          <w:rFonts w:ascii="Times New Roman" w:eastAsia="Calibri" w:hAnsi="Times New Roman" w:cs="Times New Roman"/>
          <w:sz w:val="28"/>
          <w:szCs w:val="28"/>
        </w:rPr>
        <w:t xml:space="preserve"> план на часть земельного участка. </w:t>
      </w:r>
      <w:r w:rsidR="006C2274" w:rsidRPr="00205823">
        <w:rPr>
          <w:rFonts w:ascii="Times New Roman" w:eastAsia="Calibri" w:hAnsi="Times New Roman" w:cs="Times New Roman"/>
          <w:sz w:val="28"/>
          <w:szCs w:val="28"/>
        </w:rPr>
        <w:t xml:space="preserve">Уполномоченный обжаловал незаконные </w:t>
      </w:r>
      <w:r w:rsidR="006C2274">
        <w:rPr>
          <w:rFonts w:ascii="Times New Roman" w:eastAsia="Calibri" w:hAnsi="Times New Roman" w:cs="Times New Roman"/>
          <w:sz w:val="28"/>
          <w:szCs w:val="28"/>
        </w:rPr>
        <w:t>действия регистрирующего органа</w:t>
      </w:r>
      <w:r w:rsidR="00260074">
        <w:rPr>
          <w:rFonts w:ascii="Times New Roman" w:eastAsia="Calibri" w:hAnsi="Times New Roman" w:cs="Times New Roman"/>
          <w:sz w:val="28"/>
          <w:szCs w:val="28"/>
        </w:rPr>
        <w:t>,</w:t>
      </w:r>
      <w:r w:rsidR="006C2274">
        <w:rPr>
          <w:rFonts w:ascii="Times New Roman" w:eastAsia="Calibri" w:hAnsi="Times New Roman" w:cs="Times New Roman"/>
          <w:sz w:val="28"/>
          <w:szCs w:val="28"/>
        </w:rPr>
        <w:t xml:space="preserve"> так как</w:t>
      </w:r>
      <w:r w:rsidRPr="00205823">
        <w:rPr>
          <w:rFonts w:ascii="Times New Roman" w:eastAsia="Calibri" w:hAnsi="Times New Roman" w:cs="Times New Roman"/>
          <w:sz w:val="28"/>
          <w:szCs w:val="28"/>
        </w:rPr>
        <w:t xml:space="preserve"> действующее законодательство не предусматривает обязанность поставить на отдельный кадастровый учет части недвижимого имущества</w:t>
      </w:r>
      <w:r w:rsidR="006C2274">
        <w:rPr>
          <w:rFonts w:ascii="Times New Roman" w:eastAsia="Calibri" w:hAnsi="Times New Roman" w:cs="Times New Roman"/>
          <w:sz w:val="28"/>
          <w:szCs w:val="28"/>
        </w:rPr>
        <w:t>,</w:t>
      </w:r>
      <w:r w:rsidR="00DF4D51">
        <w:rPr>
          <w:rFonts w:ascii="Times New Roman" w:eastAsia="Calibri" w:hAnsi="Times New Roman" w:cs="Times New Roman"/>
          <w:sz w:val="28"/>
          <w:szCs w:val="28"/>
        </w:rPr>
        <w:t xml:space="preserve"> </w:t>
      </w:r>
      <w:r w:rsidR="006C2274">
        <w:rPr>
          <w:rFonts w:ascii="Times New Roman" w:eastAsia="Calibri" w:hAnsi="Times New Roman" w:cs="Times New Roman"/>
          <w:sz w:val="28"/>
          <w:szCs w:val="28"/>
        </w:rPr>
        <w:t>если</w:t>
      </w:r>
      <w:r w:rsidRPr="00205823">
        <w:rPr>
          <w:rFonts w:ascii="Times New Roman" w:eastAsia="Calibri" w:hAnsi="Times New Roman" w:cs="Times New Roman"/>
          <w:sz w:val="28"/>
          <w:szCs w:val="28"/>
        </w:rPr>
        <w:t xml:space="preserve"> недвижимое имущество целиком </w:t>
      </w:r>
      <w:r w:rsidR="00FB2C06">
        <w:rPr>
          <w:rFonts w:ascii="Times New Roman" w:eastAsia="Calibri" w:hAnsi="Times New Roman" w:cs="Times New Roman"/>
          <w:sz w:val="28"/>
          <w:szCs w:val="28"/>
        </w:rPr>
        <w:t xml:space="preserve">уже </w:t>
      </w:r>
      <w:r w:rsidRPr="00205823">
        <w:rPr>
          <w:rFonts w:ascii="Times New Roman" w:eastAsia="Calibri" w:hAnsi="Times New Roman" w:cs="Times New Roman"/>
          <w:sz w:val="28"/>
          <w:szCs w:val="28"/>
        </w:rPr>
        <w:t>состоит на кадастровом учете</w:t>
      </w:r>
      <w:r w:rsidR="006C2274">
        <w:rPr>
          <w:rFonts w:ascii="Times New Roman" w:eastAsia="Calibri" w:hAnsi="Times New Roman" w:cs="Times New Roman"/>
          <w:sz w:val="28"/>
          <w:szCs w:val="28"/>
        </w:rPr>
        <w:t>.</w:t>
      </w:r>
      <w:r w:rsidRPr="00205823">
        <w:rPr>
          <w:rFonts w:ascii="Times New Roman" w:eastAsia="Calibri" w:hAnsi="Times New Roman" w:cs="Times New Roman"/>
          <w:sz w:val="28"/>
          <w:szCs w:val="28"/>
        </w:rPr>
        <w:t xml:space="preserve"> Суд требования Уполномоченного удовлетворил.</w:t>
      </w:r>
    </w:p>
    <w:p w:rsidR="00AF1BC4" w:rsidRPr="00AF1BC4" w:rsidRDefault="00AF1BC4" w:rsidP="00AF1BC4">
      <w:pPr>
        <w:spacing w:line="276" w:lineRule="auto"/>
        <w:rPr>
          <w:rFonts w:ascii="Times New Roman" w:eastAsia="Times New Roman" w:hAnsi="Times New Roman" w:cs="Times New Roman"/>
          <w:sz w:val="28"/>
          <w:szCs w:val="28"/>
          <w:lang w:eastAsia="ru-RU"/>
        </w:rPr>
      </w:pPr>
      <w:r w:rsidRPr="00AF1BC4">
        <w:rPr>
          <w:rFonts w:ascii="Times New Roman" w:eastAsia="Times New Roman" w:hAnsi="Times New Roman" w:cs="Times New Roman"/>
          <w:sz w:val="28"/>
          <w:szCs w:val="28"/>
          <w:lang w:eastAsia="ru-RU"/>
        </w:rPr>
        <w:t xml:space="preserve">ООО «СТИМ» из г. Хабаровска </w:t>
      </w:r>
      <w:r w:rsidRPr="00F37C05">
        <w:rPr>
          <w:rFonts w:ascii="Times New Roman" w:eastAsia="Times New Roman" w:hAnsi="Times New Roman" w:cs="Times New Roman"/>
          <w:sz w:val="28"/>
          <w:szCs w:val="28"/>
          <w:lang w:eastAsia="ru-RU"/>
        </w:rPr>
        <w:t>обратил</w:t>
      </w:r>
      <w:r w:rsidR="007B1B6B" w:rsidRPr="00F37C05">
        <w:rPr>
          <w:rFonts w:ascii="Times New Roman" w:eastAsia="Times New Roman" w:hAnsi="Times New Roman" w:cs="Times New Roman"/>
          <w:sz w:val="28"/>
          <w:szCs w:val="28"/>
          <w:lang w:eastAsia="ru-RU"/>
        </w:rPr>
        <w:t>ось</w:t>
      </w:r>
      <w:r w:rsidRPr="00AF1BC4">
        <w:rPr>
          <w:rFonts w:ascii="Times New Roman" w:eastAsia="Times New Roman" w:hAnsi="Times New Roman" w:cs="Times New Roman"/>
          <w:sz w:val="28"/>
          <w:szCs w:val="28"/>
          <w:lang w:eastAsia="ru-RU"/>
        </w:rPr>
        <w:t xml:space="preserve"> к Уполномоченному с жалобой на действия территориального органа П</w:t>
      </w:r>
      <w:r w:rsidR="007B1B6B">
        <w:rPr>
          <w:rFonts w:ascii="Times New Roman" w:eastAsia="Times New Roman" w:hAnsi="Times New Roman" w:cs="Times New Roman"/>
          <w:sz w:val="28"/>
          <w:szCs w:val="28"/>
          <w:lang w:eastAsia="ru-RU"/>
        </w:rPr>
        <w:t>енсионного фонда Российской Федерации</w:t>
      </w:r>
      <w:r w:rsidRPr="00AF1BC4">
        <w:rPr>
          <w:rFonts w:ascii="Times New Roman" w:eastAsia="Times New Roman" w:hAnsi="Times New Roman" w:cs="Times New Roman"/>
          <w:sz w:val="28"/>
          <w:szCs w:val="28"/>
          <w:lang w:eastAsia="ru-RU"/>
        </w:rPr>
        <w:t xml:space="preserve"> по привлечению общества к ответственности за несвоевременное представление отчетности и взыскании в судебном порядке финансовых санкций в размере 4500 рублей. Уполномоченный, посчитав размер санкции не соответствующим характеру и тяжести совершенного правонарушения, приня</w:t>
      </w:r>
      <w:r w:rsidR="00B205AD">
        <w:rPr>
          <w:rFonts w:ascii="Times New Roman" w:eastAsia="Times New Roman" w:hAnsi="Times New Roman" w:cs="Times New Roman"/>
          <w:sz w:val="28"/>
          <w:szCs w:val="28"/>
          <w:lang w:eastAsia="ru-RU"/>
        </w:rPr>
        <w:t xml:space="preserve">л участие в рассмотрении дела </w:t>
      </w:r>
      <w:r w:rsidRPr="00AF1BC4">
        <w:rPr>
          <w:rFonts w:ascii="Times New Roman" w:eastAsia="Times New Roman" w:hAnsi="Times New Roman" w:cs="Times New Roman"/>
          <w:sz w:val="28"/>
          <w:szCs w:val="28"/>
          <w:lang w:eastAsia="ru-RU"/>
        </w:rPr>
        <w:t>в качестве третьего лица. Судом при вынесении решения учтены смягчающие ви</w:t>
      </w:r>
      <w:r w:rsidR="000C5496">
        <w:rPr>
          <w:rFonts w:ascii="Times New Roman" w:eastAsia="Times New Roman" w:hAnsi="Times New Roman" w:cs="Times New Roman"/>
          <w:sz w:val="28"/>
          <w:szCs w:val="28"/>
          <w:lang w:eastAsia="ru-RU"/>
        </w:rPr>
        <w:t>ну</w:t>
      </w:r>
      <w:r w:rsidRPr="00AF1BC4">
        <w:rPr>
          <w:rFonts w:ascii="Times New Roman" w:eastAsia="Times New Roman" w:hAnsi="Times New Roman" w:cs="Times New Roman"/>
          <w:sz w:val="28"/>
          <w:szCs w:val="28"/>
          <w:lang w:eastAsia="ru-RU"/>
        </w:rPr>
        <w:t xml:space="preserve"> обстоятельства и размер санкции с 4500 рублей снижен до 500 рублей.</w:t>
      </w:r>
    </w:p>
    <w:p w:rsidR="00AF1BC4" w:rsidRPr="00AF1BC4" w:rsidRDefault="00AF1BC4" w:rsidP="00AF1BC4">
      <w:pPr>
        <w:spacing w:line="276" w:lineRule="auto"/>
        <w:rPr>
          <w:rFonts w:ascii="Times New Roman" w:eastAsia="Times New Roman" w:hAnsi="Times New Roman" w:cs="Times New Roman"/>
          <w:sz w:val="28"/>
          <w:szCs w:val="28"/>
          <w:lang w:eastAsia="ru-RU"/>
        </w:rPr>
      </w:pPr>
      <w:r w:rsidRPr="008B1423">
        <w:rPr>
          <w:rFonts w:ascii="Times New Roman" w:eastAsia="Times New Roman" w:hAnsi="Times New Roman" w:cs="Times New Roman"/>
          <w:sz w:val="28"/>
          <w:szCs w:val="28"/>
          <w:lang w:eastAsia="ru-RU"/>
        </w:rPr>
        <w:t>Предприниматель</w:t>
      </w:r>
      <w:r w:rsidR="004D55DE">
        <w:rPr>
          <w:rFonts w:ascii="Times New Roman" w:eastAsia="Times New Roman" w:hAnsi="Times New Roman" w:cs="Times New Roman"/>
          <w:sz w:val="28"/>
          <w:szCs w:val="28"/>
          <w:lang w:eastAsia="ru-RU"/>
        </w:rPr>
        <w:t xml:space="preserve"> </w:t>
      </w:r>
      <w:r w:rsidR="008B1423">
        <w:rPr>
          <w:rFonts w:ascii="Times New Roman" w:eastAsia="Times New Roman" w:hAnsi="Times New Roman" w:cs="Times New Roman"/>
          <w:sz w:val="28"/>
          <w:szCs w:val="28"/>
          <w:lang w:eastAsia="ru-RU"/>
        </w:rPr>
        <w:t xml:space="preserve">К. </w:t>
      </w:r>
      <w:r w:rsidRPr="00AF1BC4">
        <w:rPr>
          <w:rFonts w:ascii="Times New Roman" w:eastAsia="Times New Roman" w:hAnsi="Times New Roman" w:cs="Times New Roman"/>
          <w:sz w:val="28"/>
          <w:szCs w:val="28"/>
          <w:lang w:eastAsia="ru-RU"/>
        </w:rPr>
        <w:t xml:space="preserve">из г. Хабаровска </w:t>
      </w:r>
      <w:r w:rsidRPr="00F37C05">
        <w:rPr>
          <w:rFonts w:ascii="Times New Roman" w:eastAsia="Times New Roman" w:hAnsi="Times New Roman" w:cs="Times New Roman"/>
          <w:sz w:val="28"/>
          <w:szCs w:val="28"/>
          <w:lang w:eastAsia="ru-RU"/>
        </w:rPr>
        <w:t>обратился</w:t>
      </w:r>
      <w:r w:rsidRPr="00AF1BC4">
        <w:rPr>
          <w:rFonts w:ascii="Times New Roman" w:eastAsia="Times New Roman" w:hAnsi="Times New Roman" w:cs="Times New Roman"/>
          <w:sz w:val="28"/>
          <w:szCs w:val="28"/>
          <w:lang w:eastAsia="ru-RU"/>
        </w:rPr>
        <w:t xml:space="preserve"> к Уполномоченному с жалобой на отказ департамента муниципальной собственности администрации г</w:t>
      </w:r>
      <w:r w:rsidR="009030C8">
        <w:rPr>
          <w:rFonts w:ascii="Times New Roman" w:eastAsia="Times New Roman" w:hAnsi="Times New Roman" w:cs="Times New Roman"/>
          <w:sz w:val="28"/>
          <w:szCs w:val="28"/>
          <w:lang w:eastAsia="ru-RU"/>
        </w:rPr>
        <w:t>.</w:t>
      </w:r>
      <w:r w:rsidRPr="00AF1BC4">
        <w:rPr>
          <w:rFonts w:ascii="Times New Roman" w:eastAsia="Times New Roman" w:hAnsi="Times New Roman" w:cs="Times New Roman"/>
          <w:sz w:val="28"/>
          <w:szCs w:val="28"/>
          <w:lang w:eastAsia="ru-RU"/>
        </w:rPr>
        <w:t xml:space="preserve"> Хабаровска в приеме документов на регистрацию информационной конструкции. По результатам рассмотрения жалоба признана обоснованной.</w:t>
      </w:r>
      <w:r w:rsidR="0032216C">
        <w:rPr>
          <w:rFonts w:ascii="Times New Roman" w:eastAsia="Times New Roman" w:hAnsi="Times New Roman" w:cs="Times New Roman"/>
          <w:sz w:val="28"/>
          <w:szCs w:val="28"/>
          <w:lang w:eastAsia="ru-RU"/>
        </w:rPr>
        <w:t xml:space="preserve"> </w:t>
      </w:r>
      <w:r w:rsidRPr="00AF1BC4">
        <w:rPr>
          <w:rFonts w:ascii="Times New Roman" w:eastAsia="Times New Roman" w:hAnsi="Times New Roman" w:cs="Times New Roman"/>
          <w:sz w:val="28"/>
          <w:szCs w:val="28"/>
          <w:lang w:eastAsia="ru-RU"/>
        </w:rPr>
        <w:t xml:space="preserve">В защиту прав и законных интересов предпринимателя Уполномоченный обратился в качестве заявителя </w:t>
      </w:r>
      <w:r w:rsidR="00B205AD">
        <w:rPr>
          <w:rFonts w:ascii="Times New Roman" w:eastAsia="Times New Roman" w:hAnsi="Times New Roman" w:cs="Times New Roman"/>
          <w:sz w:val="28"/>
          <w:szCs w:val="28"/>
          <w:lang w:eastAsia="ru-RU"/>
        </w:rPr>
        <w:t>в Суд</w:t>
      </w:r>
      <w:r w:rsidR="009030C8">
        <w:rPr>
          <w:rFonts w:ascii="Times New Roman" w:eastAsia="Times New Roman" w:hAnsi="Times New Roman" w:cs="Times New Roman"/>
          <w:sz w:val="28"/>
          <w:szCs w:val="28"/>
          <w:lang w:eastAsia="ru-RU"/>
        </w:rPr>
        <w:t>, з</w:t>
      </w:r>
      <w:r w:rsidRPr="00AF1BC4">
        <w:rPr>
          <w:rFonts w:ascii="Times New Roman" w:eastAsia="Times New Roman" w:hAnsi="Times New Roman" w:cs="Times New Roman"/>
          <w:sz w:val="28"/>
          <w:szCs w:val="28"/>
          <w:lang w:eastAsia="ru-RU"/>
        </w:rPr>
        <w:t>аявленные требования удовлетворены, действия департамента призваны незаконными</w:t>
      </w:r>
      <w:r w:rsidR="009030C8">
        <w:rPr>
          <w:rFonts w:ascii="Times New Roman" w:eastAsia="Times New Roman" w:hAnsi="Times New Roman" w:cs="Times New Roman"/>
          <w:sz w:val="28"/>
          <w:szCs w:val="28"/>
          <w:lang w:eastAsia="ru-RU"/>
        </w:rPr>
        <w:t>.</w:t>
      </w:r>
    </w:p>
    <w:p w:rsidR="00205823" w:rsidRDefault="00205823" w:rsidP="006A2B5F">
      <w:pPr>
        <w:spacing w:after="160" w:line="259" w:lineRule="auto"/>
        <w:ind w:firstLine="0"/>
        <w:rPr>
          <w:rFonts w:ascii="Times New Roman" w:hAnsi="Times New Roman" w:cs="Times New Roman"/>
          <w:b/>
          <w:i/>
          <w:sz w:val="28"/>
          <w:szCs w:val="28"/>
        </w:rPr>
      </w:pPr>
    </w:p>
    <w:p w:rsidR="002B0524" w:rsidRDefault="002B0524" w:rsidP="006A2B5F">
      <w:pPr>
        <w:spacing w:after="160" w:line="259" w:lineRule="auto"/>
        <w:ind w:firstLine="0"/>
        <w:rPr>
          <w:rFonts w:ascii="Times New Roman" w:hAnsi="Times New Roman" w:cs="Times New Roman"/>
          <w:b/>
          <w:i/>
          <w:sz w:val="28"/>
          <w:szCs w:val="28"/>
        </w:rPr>
      </w:pPr>
    </w:p>
    <w:p w:rsidR="00BF3B59" w:rsidRPr="003A48DD" w:rsidRDefault="00BF3B59" w:rsidP="00282E20">
      <w:pPr>
        <w:spacing w:line="288" w:lineRule="auto"/>
        <w:rPr>
          <w:rFonts w:ascii="Times New Roman" w:hAnsi="Times New Roman" w:cs="Times New Roman"/>
          <w:i/>
          <w:sz w:val="28"/>
          <w:szCs w:val="28"/>
        </w:rPr>
      </w:pPr>
      <w:r w:rsidRPr="003A48DD">
        <w:rPr>
          <w:rFonts w:ascii="Times New Roman" w:hAnsi="Times New Roman" w:cs="Times New Roman"/>
          <w:i/>
          <w:sz w:val="28"/>
          <w:szCs w:val="28"/>
        </w:rPr>
        <w:lastRenderedPageBreak/>
        <w:t>Помощь в составлении процессуальных документов</w:t>
      </w:r>
    </w:p>
    <w:p w:rsidR="00C11408" w:rsidRPr="00C11408" w:rsidRDefault="00C11408" w:rsidP="00282E20">
      <w:pPr>
        <w:spacing w:line="288" w:lineRule="auto"/>
        <w:rPr>
          <w:rFonts w:ascii="Times New Roman" w:hAnsi="Times New Roman" w:cs="Times New Roman"/>
          <w:b/>
          <w:i/>
          <w:sz w:val="14"/>
          <w:szCs w:val="14"/>
        </w:rPr>
      </w:pPr>
    </w:p>
    <w:p w:rsidR="00282E20" w:rsidRPr="00EA5B48" w:rsidRDefault="00282E20" w:rsidP="00282E20">
      <w:pPr>
        <w:spacing w:line="288" w:lineRule="auto"/>
        <w:contextualSpacing/>
        <w:rPr>
          <w:rFonts w:ascii="Times New Roman" w:eastAsia="Times New Roman" w:hAnsi="Times New Roman" w:cs="Times New Roman"/>
          <w:sz w:val="28"/>
          <w:szCs w:val="28"/>
          <w:lang w:eastAsia="ru-RU"/>
        </w:rPr>
      </w:pPr>
      <w:r w:rsidRPr="002B685E">
        <w:rPr>
          <w:rFonts w:ascii="Times New Roman" w:eastAsia="Times New Roman" w:hAnsi="Times New Roman" w:cs="Times New Roman"/>
          <w:sz w:val="28"/>
          <w:szCs w:val="28"/>
          <w:lang w:eastAsia="ru-RU"/>
        </w:rPr>
        <w:t>Как показывает практика, предпринимателям</w:t>
      </w:r>
      <w:r w:rsidRPr="00EA5B48">
        <w:rPr>
          <w:rFonts w:ascii="Times New Roman" w:eastAsia="Times New Roman" w:hAnsi="Times New Roman" w:cs="Times New Roman"/>
          <w:sz w:val="28"/>
          <w:szCs w:val="28"/>
          <w:lang w:eastAsia="ru-RU"/>
        </w:rPr>
        <w:t xml:space="preserve"> часто не хватает знаний для самостоя</w:t>
      </w:r>
      <w:r>
        <w:rPr>
          <w:rFonts w:ascii="Times New Roman" w:eastAsia="Times New Roman" w:hAnsi="Times New Roman" w:cs="Times New Roman"/>
          <w:sz w:val="28"/>
          <w:szCs w:val="28"/>
          <w:lang w:eastAsia="ru-RU"/>
        </w:rPr>
        <w:t>тельной защиты нарушенных</w:t>
      </w:r>
      <w:r w:rsidRPr="00EA5B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 или</w:t>
      </w:r>
      <w:r w:rsidRPr="00EA5B48">
        <w:rPr>
          <w:rFonts w:ascii="Times New Roman" w:eastAsia="Times New Roman" w:hAnsi="Times New Roman" w:cs="Times New Roman"/>
          <w:sz w:val="28"/>
          <w:szCs w:val="28"/>
          <w:lang w:eastAsia="ru-RU"/>
        </w:rPr>
        <w:t xml:space="preserve"> средств для привл</w:t>
      </w:r>
      <w:r>
        <w:rPr>
          <w:rFonts w:ascii="Times New Roman" w:eastAsia="Times New Roman" w:hAnsi="Times New Roman" w:cs="Times New Roman"/>
          <w:sz w:val="28"/>
          <w:szCs w:val="28"/>
          <w:lang w:eastAsia="ru-RU"/>
        </w:rPr>
        <w:t>ечения профессиональных юристов. П</w:t>
      </w:r>
      <w:r w:rsidR="002B685E">
        <w:rPr>
          <w:rFonts w:ascii="Times New Roman" w:eastAsia="Times New Roman" w:hAnsi="Times New Roman" w:cs="Times New Roman"/>
          <w:sz w:val="28"/>
          <w:szCs w:val="28"/>
          <w:lang w:eastAsia="ru-RU"/>
        </w:rPr>
        <w:t>омощь</w:t>
      </w:r>
      <w:r w:rsidRPr="00EA5B48">
        <w:rPr>
          <w:rFonts w:ascii="Times New Roman" w:eastAsia="Times New Roman" w:hAnsi="Times New Roman" w:cs="Times New Roman"/>
          <w:sz w:val="28"/>
          <w:szCs w:val="28"/>
          <w:lang w:eastAsia="ru-RU"/>
        </w:rPr>
        <w:t xml:space="preserve"> Уполномоченного с подготовленной и выверенной позицией становится серьезной поддержкой бизнесу в административных процессах.</w:t>
      </w:r>
    </w:p>
    <w:p w:rsidR="00282E20" w:rsidRDefault="00EB18EA" w:rsidP="00282E20">
      <w:pPr>
        <w:spacing w:after="160" w:line="259" w:lineRule="auto"/>
        <w:ind w:firstLine="708"/>
        <w:rPr>
          <w:rFonts w:ascii="Times New Roman" w:hAnsi="Times New Roman" w:cs="Times New Roman"/>
          <w:sz w:val="28"/>
          <w:szCs w:val="28"/>
        </w:rPr>
      </w:pPr>
      <w:r w:rsidRPr="007B564F">
        <w:rPr>
          <w:rFonts w:ascii="Times New Roman" w:hAnsi="Times New Roman" w:cs="Times New Roman"/>
          <w:sz w:val="28"/>
          <w:szCs w:val="28"/>
        </w:rPr>
        <w:t xml:space="preserve">В </w:t>
      </w:r>
      <w:r>
        <w:rPr>
          <w:rFonts w:ascii="Times New Roman" w:hAnsi="Times New Roman" w:cs="Times New Roman"/>
          <w:sz w:val="28"/>
          <w:szCs w:val="28"/>
        </w:rPr>
        <w:t xml:space="preserve">2019 году </w:t>
      </w:r>
      <w:r w:rsidRPr="00282E20">
        <w:rPr>
          <w:rFonts w:ascii="Times New Roman" w:hAnsi="Times New Roman" w:cs="Times New Roman"/>
          <w:sz w:val="28"/>
          <w:szCs w:val="28"/>
        </w:rPr>
        <w:t>Уполномоченным оказана помощь заявителям в составлении проектов процессуальных документов, в</w:t>
      </w:r>
      <w:r>
        <w:rPr>
          <w:rFonts w:ascii="Times New Roman" w:hAnsi="Times New Roman" w:cs="Times New Roman"/>
          <w:sz w:val="28"/>
          <w:szCs w:val="28"/>
        </w:rPr>
        <w:t xml:space="preserve"> том числе:</w:t>
      </w:r>
    </w:p>
    <w:p w:rsidR="00EB18EA" w:rsidRPr="008139CD" w:rsidRDefault="006E2BA0" w:rsidP="00282E20">
      <w:pPr>
        <w:spacing w:after="160" w:line="259"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4</w:t>
      </w:r>
      <w:r w:rsidR="00EB18EA" w:rsidRPr="008139CD">
        <w:rPr>
          <w:rFonts w:ascii="Times New Roman" w:eastAsia="Calibri" w:hAnsi="Times New Roman" w:cs="Times New Roman"/>
          <w:sz w:val="28"/>
          <w:szCs w:val="28"/>
        </w:rPr>
        <w:t xml:space="preserve"> жалоб</w:t>
      </w:r>
      <w:r w:rsidR="00565239">
        <w:rPr>
          <w:rFonts w:ascii="Times New Roman" w:eastAsia="Calibri" w:hAnsi="Times New Roman" w:cs="Times New Roman"/>
          <w:sz w:val="28"/>
          <w:szCs w:val="28"/>
        </w:rPr>
        <w:t>ы</w:t>
      </w:r>
      <w:r w:rsidR="00EB18EA" w:rsidRPr="008139CD">
        <w:rPr>
          <w:rFonts w:ascii="Times New Roman" w:eastAsia="Calibri" w:hAnsi="Times New Roman" w:cs="Times New Roman"/>
          <w:sz w:val="28"/>
          <w:szCs w:val="28"/>
        </w:rPr>
        <w:t xml:space="preserve"> в арбитражны</w:t>
      </w:r>
      <w:r w:rsidR="00D40694">
        <w:rPr>
          <w:rFonts w:ascii="Times New Roman" w:eastAsia="Calibri" w:hAnsi="Times New Roman" w:cs="Times New Roman"/>
          <w:sz w:val="28"/>
          <w:szCs w:val="28"/>
        </w:rPr>
        <w:t>й суд и суд общей юрисдикции первой</w:t>
      </w:r>
      <w:r w:rsidR="00EB18EA" w:rsidRPr="008139CD">
        <w:rPr>
          <w:rFonts w:ascii="Times New Roman" w:eastAsia="Calibri" w:hAnsi="Times New Roman" w:cs="Times New Roman"/>
          <w:sz w:val="28"/>
          <w:szCs w:val="28"/>
        </w:rPr>
        <w:t xml:space="preserve"> инстан</w:t>
      </w:r>
      <w:r w:rsidR="00D40694">
        <w:rPr>
          <w:rFonts w:ascii="Times New Roman" w:eastAsia="Calibri" w:hAnsi="Times New Roman" w:cs="Times New Roman"/>
          <w:sz w:val="28"/>
          <w:szCs w:val="28"/>
        </w:rPr>
        <w:t>ции</w:t>
      </w:r>
      <w:r w:rsidR="00EB18EA" w:rsidRPr="008139CD">
        <w:rPr>
          <w:rFonts w:ascii="Times New Roman" w:eastAsia="Calibri" w:hAnsi="Times New Roman" w:cs="Times New Roman"/>
          <w:sz w:val="28"/>
          <w:szCs w:val="28"/>
        </w:rPr>
        <w:t>;</w:t>
      </w:r>
    </w:p>
    <w:p w:rsidR="00EB18EA" w:rsidRDefault="006E2BA0" w:rsidP="00EB18EA">
      <w:pPr>
        <w:spacing w:after="200"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EB18EA">
        <w:rPr>
          <w:rFonts w:ascii="Times New Roman" w:eastAsia="Calibri" w:hAnsi="Times New Roman" w:cs="Times New Roman"/>
          <w:sz w:val="28"/>
          <w:szCs w:val="28"/>
        </w:rPr>
        <w:t xml:space="preserve"> апелляционные</w:t>
      </w:r>
      <w:r w:rsidR="00EB18EA" w:rsidRPr="008139CD">
        <w:rPr>
          <w:rFonts w:ascii="Times New Roman" w:eastAsia="Calibri" w:hAnsi="Times New Roman" w:cs="Times New Roman"/>
          <w:sz w:val="28"/>
          <w:szCs w:val="28"/>
        </w:rPr>
        <w:t xml:space="preserve"> жалоб</w:t>
      </w:r>
      <w:r w:rsidR="00EB18EA">
        <w:rPr>
          <w:rFonts w:ascii="Times New Roman" w:eastAsia="Calibri" w:hAnsi="Times New Roman" w:cs="Times New Roman"/>
          <w:sz w:val="28"/>
          <w:szCs w:val="28"/>
        </w:rPr>
        <w:t>ы в арбитражный суд апелляционной инстанции</w:t>
      </w:r>
      <w:r w:rsidR="00EB18EA" w:rsidRPr="008139CD">
        <w:rPr>
          <w:rFonts w:ascii="Times New Roman" w:eastAsia="Calibri" w:hAnsi="Times New Roman" w:cs="Times New Roman"/>
          <w:sz w:val="28"/>
          <w:szCs w:val="28"/>
        </w:rPr>
        <w:t>;</w:t>
      </w:r>
    </w:p>
    <w:p w:rsidR="00EB18EA" w:rsidRDefault="006E2BA0" w:rsidP="00EB18EA">
      <w:pPr>
        <w:spacing w:after="200"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EB18EA">
        <w:rPr>
          <w:rFonts w:ascii="Times New Roman" w:eastAsia="Calibri" w:hAnsi="Times New Roman" w:cs="Times New Roman"/>
          <w:sz w:val="28"/>
          <w:szCs w:val="28"/>
        </w:rPr>
        <w:t xml:space="preserve"> кассационные жалобы в арбитражный суд кассационной инстанции;</w:t>
      </w:r>
    </w:p>
    <w:p w:rsidR="00F37C05" w:rsidRPr="008139CD" w:rsidRDefault="00F37C05" w:rsidP="00EB18EA">
      <w:pPr>
        <w:spacing w:after="200"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1 кассационная жалоба в Верховный суд Российской Федерации;</w:t>
      </w:r>
    </w:p>
    <w:p w:rsidR="00EB18EA" w:rsidRDefault="006E2BA0" w:rsidP="00EB18EA">
      <w:pPr>
        <w:spacing w:after="200"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11</w:t>
      </w:r>
      <w:r w:rsidR="00EB18EA">
        <w:rPr>
          <w:rFonts w:ascii="Times New Roman" w:eastAsia="Calibri" w:hAnsi="Times New Roman" w:cs="Times New Roman"/>
          <w:sz w:val="28"/>
          <w:szCs w:val="28"/>
        </w:rPr>
        <w:t xml:space="preserve"> отзывов</w:t>
      </w:r>
      <w:r w:rsidR="00EB18EA" w:rsidRPr="008139CD">
        <w:rPr>
          <w:rFonts w:ascii="Times New Roman" w:eastAsia="Calibri" w:hAnsi="Times New Roman" w:cs="Times New Roman"/>
          <w:sz w:val="28"/>
          <w:szCs w:val="28"/>
        </w:rPr>
        <w:t xml:space="preserve"> в </w:t>
      </w:r>
      <w:r w:rsidR="00EB18EA">
        <w:rPr>
          <w:rFonts w:ascii="Times New Roman" w:eastAsia="Calibri" w:hAnsi="Times New Roman" w:cs="Times New Roman"/>
          <w:sz w:val="28"/>
          <w:szCs w:val="28"/>
        </w:rPr>
        <w:t>а</w:t>
      </w:r>
      <w:r w:rsidR="00EB18EA" w:rsidRPr="008139CD">
        <w:rPr>
          <w:rFonts w:ascii="Times New Roman" w:eastAsia="Calibri" w:hAnsi="Times New Roman" w:cs="Times New Roman"/>
          <w:sz w:val="28"/>
          <w:szCs w:val="28"/>
        </w:rPr>
        <w:t>рбитражные суды;</w:t>
      </w:r>
    </w:p>
    <w:p w:rsidR="00EB18EA" w:rsidRDefault="006E2BA0" w:rsidP="00F37C05">
      <w:pPr>
        <w:spacing w:after="200"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3 позиции по делам об а</w:t>
      </w:r>
      <w:r w:rsidR="00F37C05">
        <w:rPr>
          <w:rFonts w:ascii="Times New Roman" w:eastAsia="Calibri" w:hAnsi="Times New Roman" w:cs="Times New Roman"/>
          <w:sz w:val="28"/>
          <w:szCs w:val="28"/>
        </w:rPr>
        <w:t>дминистративных правонарушениях.</w:t>
      </w:r>
    </w:p>
    <w:p w:rsidR="003656D1" w:rsidRDefault="003656D1" w:rsidP="00373E31">
      <w:pPr>
        <w:tabs>
          <w:tab w:val="left" w:pos="426"/>
        </w:tabs>
        <w:spacing w:line="276" w:lineRule="auto"/>
        <w:ind w:left="709" w:firstLine="0"/>
        <w:jc w:val="center"/>
        <w:rPr>
          <w:rFonts w:ascii="Times New Roman" w:hAnsi="Times New Roman"/>
          <w:b/>
          <w:sz w:val="28"/>
          <w:szCs w:val="28"/>
        </w:rPr>
      </w:pPr>
    </w:p>
    <w:p w:rsidR="00373E31" w:rsidRPr="00FA6B48" w:rsidRDefault="00373E31" w:rsidP="00373E31">
      <w:pPr>
        <w:tabs>
          <w:tab w:val="left" w:pos="426"/>
        </w:tabs>
        <w:spacing w:line="276" w:lineRule="auto"/>
        <w:ind w:left="709" w:firstLine="0"/>
        <w:jc w:val="center"/>
        <w:rPr>
          <w:rFonts w:ascii="Times New Roman" w:hAnsi="Times New Roman"/>
          <w:sz w:val="28"/>
          <w:szCs w:val="28"/>
        </w:rPr>
      </w:pPr>
      <w:r w:rsidRPr="00FA6B48">
        <w:rPr>
          <w:rFonts w:ascii="Times New Roman" w:hAnsi="Times New Roman"/>
          <w:sz w:val="28"/>
          <w:szCs w:val="28"/>
        </w:rPr>
        <w:t xml:space="preserve">1.4. Проблемы предпринимателей, связанные с нарушением </w:t>
      </w:r>
    </w:p>
    <w:p w:rsidR="00373E31" w:rsidRPr="00FA6B48" w:rsidRDefault="00373E31" w:rsidP="00373E31">
      <w:pPr>
        <w:tabs>
          <w:tab w:val="left" w:pos="426"/>
        </w:tabs>
        <w:spacing w:line="276" w:lineRule="auto"/>
        <w:ind w:left="709" w:firstLine="0"/>
        <w:jc w:val="center"/>
        <w:rPr>
          <w:rFonts w:ascii="Times New Roman" w:hAnsi="Times New Roman"/>
          <w:sz w:val="28"/>
          <w:szCs w:val="28"/>
        </w:rPr>
      </w:pPr>
      <w:r w:rsidRPr="00FA6B48">
        <w:rPr>
          <w:rFonts w:ascii="Times New Roman" w:hAnsi="Times New Roman"/>
          <w:sz w:val="28"/>
          <w:szCs w:val="28"/>
        </w:rPr>
        <w:t>законодательства или ошибками правоприменительной практики</w:t>
      </w:r>
    </w:p>
    <w:p w:rsidR="001E13E2" w:rsidRDefault="001E13E2" w:rsidP="001E13E2">
      <w:pPr>
        <w:tabs>
          <w:tab w:val="left" w:pos="709"/>
        </w:tabs>
        <w:spacing w:after="200" w:line="276" w:lineRule="auto"/>
        <w:ind w:left="34" w:firstLine="675"/>
        <w:contextualSpacing/>
        <w:rPr>
          <w:rFonts w:ascii="Times New Roman" w:eastAsia="Calibri" w:hAnsi="Times New Roman" w:cs="Times New Roman"/>
          <w:sz w:val="28"/>
          <w:szCs w:val="28"/>
        </w:rPr>
      </w:pPr>
    </w:p>
    <w:p w:rsidR="001E13E2" w:rsidRPr="007F3113" w:rsidRDefault="001E13E2" w:rsidP="001E13E2">
      <w:pPr>
        <w:tabs>
          <w:tab w:val="left" w:pos="7245"/>
        </w:tabs>
        <w:spacing w:after="200" w:line="276" w:lineRule="auto"/>
        <w:ind w:left="34" w:firstLine="675"/>
        <w:contextualSpacing/>
        <w:rPr>
          <w:rFonts w:ascii="Times New Roman" w:eastAsia="Calibri" w:hAnsi="Times New Roman" w:cs="Times New Roman"/>
          <w:i/>
          <w:sz w:val="28"/>
          <w:szCs w:val="28"/>
        </w:rPr>
      </w:pPr>
      <w:r w:rsidRPr="007F3113">
        <w:rPr>
          <w:rFonts w:ascii="Times New Roman" w:eastAsia="Calibri" w:hAnsi="Times New Roman" w:cs="Times New Roman"/>
          <w:i/>
          <w:sz w:val="28"/>
          <w:szCs w:val="28"/>
        </w:rPr>
        <w:t>Регистрационные действия</w:t>
      </w:r>
    </w:p>
    <w:p w:rsidR="005620AF" w:rsidRPr="005620AF" w:rsidRDefault="005620AF" w:rsidP="001E13E2">
      <w:pPr>
        <w:tabs>
          <w:tab w:val="left" w:pos="7245"/>
        </w:tabs>
        <w:spacing w:after="200" w:line="276" w:lineRule="auto"/>
        <w:ind w:left="34" w:firstLine="675"/>
        <w:contextualSpacing/>
        <w:rPr>
          <w:rFonts w:ascii="Times New Roman" w:eastAsia="Calibri" w:hAnsi="Times New Roman" w:cs="Times New Roman"/>
          <w:b/>
          <w:i/>
          <w:sz w:val="14"/>
          <w:szCs w:val="14"/>
        </w:rPr>
      </w:pPr>
    </w:p>
    <w:p w:rsidR="00EB18EA" w:rsidRPr="00F7181C" w:rsidRDefault="00EB18EA" w:rsidP="00EB18EA">
      <w:pPr>
        <w:tabs>
          <w:tab w:val="left" w:pos="709"/>
        </w:tabs>
        <w:spacing w:after="200" w:line="276" w:lineRule="auto"/>
        <w:ind w:left="34" w:firstLine="675"/>
        <w:contextualSpacing/>
        <w:rPr>
          <w:rFonts w:ascii="Times New Roman" w:eastAsia="Calibri" w:hAnsi="Times New Roman" w:cs="Times New Roman"/>
          <w:sz w:val="28"/>
          <w:szCs w:val="28"/>
        </w:rPr>
      </w:pPr>
      <w:r w:rsidRPr="00F7181C">
        <w:rPr>
          <w:rFonts w:ascii="Times New Roman" w:eastAsia="Calibri" w:hAnsi="Times New Roman" w:cs="Times New Roman"/>
          <w:sz w:val="28"/>
          <w:szCs w:val="28"/>
        </w:rPr>
        <w:t>В 201</w:t>
      </w:r>
      <w:r>
        <w:rPr>
          <w:rFonts w:ascii="Times New Roman" w:eastAsia="Calibri" w:hAnsi="Times New Roman" w:cs="Times New Roman"/>
          <w:sz w:val="28"/>
          <w:szCs w:val="28"/>
        </w:rPr>
        <w:t>9</w:t>
      </w:r>
      <w:r w:rsidRPr="00F7181C">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у одной из острых проблем предпринимательства остается </w:t>
      </w:r>
      <w:r w:rsidRPr="00F7181C">
        <w:rPr>
          <w:rFonts w:ascii="Times New Roman" w:eastAsia="Calibri" w:hAnsi="Times New Roman" w:cs="Times New Roman"/>
          <w:sz w:val="28"/>
          <w:szCs w:val="28"/>
        </w:rPr>
        <w:t xml:space="preserve">внесение </w:t>
      </w:r>
      <w:r>
        <w:rPr>
          <w:rFonts w:ascii="Times New Roman" w:eastAsia="Calibri" w:hAnsi="Times New Roman" w:cs="Times New Roman"/>
          <w:sz w:val="28"/>
          <w:szCs w:val="28"/>
        </w:rPr>
        <w:t xml:space="preserve">регистрирующим органом записей </w:t>
      </w:r>
      <w:r w:rsidRPr="00F7181C">
        <w:rPr>
          <w:rFonts w:ascii="Times New Roman" w:eastAsia="Calibri" w:hAnsi="Times New Roman" w:cs="Times New Roman"/>
          <w:sz w:val="28"/>
          <w:szCs w:val="28"/>
        </w:rPr>
        <w:t>в ЕГРЮЛ</w:t>
      </w:r>
      <w:r>
        <w:rPr>
          <w:rFonts w:ascii="Times New Roman" w:eastAsia="Calibri" w:hAnsi="Times New Roman" w:cs="Times New Roman"/>
          <w:sz w:val="28"/>
          <w:szCs w:val="28"/>
        </w:rPr>
        <w:t xml:space="preserve"> о недостоверности сведений в отношении юридического адреса организации, руководителя и учредителя юридического лица.</w:t>
      </w:r>
    </w:p>
    <w:p w:rsidR="00EB18EA" w:rsidRDefault="00EB18EA" w:rsidP="00EB18EA">
      <w:pPr>
        <w:tabs>
          <w:tab w:val="left" w:pos="709"/>
        </w:tabs>
        <w:spacing w:line="276" w:lineRule="auto"/>
        <w:ind w:left="34" w:firstLine="675"/>
        <w:contextualSpacing/>
        <w:rPr>
          <w:rFonts w:ascii="Times New Roman" w:eastAsia="Calibri" w:hAnsi="Times New Roman" w:cs="Times New Roman"/>
          <w:sz w:val="28"/>
          <w:szCs w:val="28"/>
        </w:rPr>
      </w:pPr>
      <w:r>
        <w:rPr>
          <w:rFonts w:ascii="Times New Roman" w:eastAsia="Calibri" w:hAnsi="Times New Roman" w:cs="Times New Roman"/>
          <w:sz w:val="28"/>
          <w:szCs w:val="28"/>
        </w:rPr>
        <w:t>В рамках рассмотрения жалоб по указанной тематике Уполномоченный разъясня</w:t>
      </w:r>
      <w:r w:rsidR="002136C3">
        <w:rPr>
          <w:rFonts w:ascii="Times New Roman" w:eastAsia="Calibri" w:hAnsi="Times New Roman" w:cs="Times New Roman"/>
          <w:sz w:val="28"/>
          <w:szCs w:val="28"/>
        </w:rPr>
        <w:t>л</w:t>
      </w:r>
      <w:r>
        <w:rPr>
          <w:rFonts w:ascii="Times New Roman" w:eastAsia="Calibri" w:hAnsi="Times New Roman" w:cs="Times New Roman"/>
          <w:sz w:val="28"/>
          <w:szCs w:val="28"/>
        </w:rPr>
        <w:t xml:space="preserve"> заявителям их права, нормы действующего законодательства, готови</w:t>
      </w:r>
      <w:r w:rsidR="002136C3">
        <w:rPr>
          <w:rFonts w:ascii="Times New Roman" w:eastAsia="Calibri" w:hAnsi="Times New Roman" w:cs="Times New Roman"/>
          <w:sz w:val="28"/>
          <w:szCs w:val="28"/>
        </w:rPr>
        <w:t>л</w:t>
      </w:r>
      <w:r>
        <w:rPr>
          <w:rFonts w:ascii="Times New Roman" w:eastAsia="Calibri" w:hAnsi="Times New Roman" w:cs="Times New Roman"/>
          <w:sz w:val="28"/>
          <w:szCs w:val="28"/>
        </w:rPr>
        <w:t xml:space="preserve"> запросы в регистрирующий орган, заключения о восстановлении прав заявителей в вышестоящий налоговый орган, при обжаловании действий регистрирующего органа в Суде вступа</w:t>
      </w:r>
      <w:r w:rsidR="002136C3">
        <w:rPr>
          <w:rFonts w:ascii="Times New Roman" w:eastAsia="Calibri" w:hAnsi="Times New Roman" w:cs="Times New Roman"/>
          <w:sz w:val="28"/>
          <w:szCs w:val="28"/>
        </w:rPr>
        <w:t>л</w:t>
      </w:r>
      <w:r>
        <w:rPr>
          <w:rFonts w:ascii="Times New Roman" w:eastAsia="Calibri" w:hAnsi="Times New Roman" w:cs="Times New Roman"/>
          <w:sz w:val="28"/>
          <w:szCs w:val="28"/>
        </w:rPr>
        <w:t xml:space="preserve"> в дело в качестве третьего лица. </w:t>
      </w:r>
    </w:p>
    <w:p w:rsidR="00EB18EA" w:rsidRDefault="00466FEB" w:rsidP="00EB18EA">
      <w:pPr>
        <w:spacing w:line="276" w:lineRule="auto"/>
        <w:ind w:firstLine="708"/>
        <w:rPr>
          <w:rFonts w:ascii="Times New Roman" w:hAnsi="Times New Roman" w:cs="Times New Roman"/>
          <w:sz w:val="28"/>
          <w:szCs w:val="28"/>
        </w:rPr>
      </w:pPr>
      <w:r w:rsidRPr="00466FEB">
        <w:rPr>
          <w:rFonts w:ascii="Times New Roman" w:hAnsi="Times New Roman" w:cs="Times New Roman"/>
          <w:sz w:val="28"/>
          <w:szCs w:val="28"/>
        </w:rPr>
        <w:t xml:space="preserve">В досудебном </w:t>
      </w:r>
      <w:r w:rsidR="00EB18EA" w:rsidRPr="00466FEB">
        <w:rPr>
          <w:rFonts w:ascii="Times New Roman" w:hAnsi="Times New Roman" w:cs="Times New Roman"/>
          <w:sz w:val="28"/>
          <w:szCs w:val="28"/>
        </w:rPr>
        <w:t>порядке</w:t>
      </w:r>
      <w:r w:rsidRPr="00466FEB">
        <w:rPr>
          <w:rFonts w:ascii="Times New Roman" w:hAnsi="Times New Roman" w:cs="Times New Roman"/>
          <w:sz w:val="28"/>
          <w:szCs w:val="28"/>
        </w:rPr>
        <w:t xml:space="preserve"> решен спор с регистрирующим органом. Р</w:t>
      </w:r>
      <w:r w:rsidR="00EB18EA" w:rsidRPr="00466FEB">
        <w:rPr>
          <w:rFonts w:ascii="Times New Roman" w:hAnsi="Times New Roman" w:cs="Times New Roman"/>
          <w:sz w:val="28"/>
          <w:szCs w:val="28"/>
        </w:rPr>
        <w:t>ешением УФНС записи о недостоверности сведений в отношении руководителя и учредителя ООО «</w:t>
      </w:r>
      <w:proofErr w:type="spellStart"/>
      <w:r w:rsidR="00EB18EA" w:rsidRPr="00466FEB">
        <w:rPr>
          <w:rFonts w:ascii="Times New Roman" w:hAnsi="Times New Roman" w:cs="Times New Roman"/>
          <w:sz w:val="28"/>
          <w:szCs w:val="28"/>
        </w:rPr>
        <w:t>Тугурочка</w:t>
      </w:r>
      <w:proofErr w:type="spellEnd"/>
      <w:r w:rsidR="00EB18EA" w:rsidRPr="00466FEB">
        <w:rPr>
          <w:rFonts w:ascii="Times New Roman" w:hAnsi="Times New Roman" w:cs="Times New Roman"/>
          <w:sz w:val="28"/>
          <w:szCs w:val="28"/>
        </w:rPr>
        <w:t>» признаны н</w:t>
      </w:r>
      <w:r w:rsidRPr="00466FEB">
        <w:rPr>
          <w:rFonts w:ascii="Times New Roman" w:hAnsi="Times New Roman" w:cs="Times New Roman"/>
          <w:sz w:val="28"/>
          <w:szCs w:val="28"/>
        </w:rPr>
        <w:t>езаконными и исключены из ЕГРЮЛ.</w:t>
      </w:r>
      <w:r w:rsidR="005620AF">
        <w:rPr>
          <w:rFonts w:ascii="Times New Roman" w:hAnsi="Times New Roman" w:cs="Times New Roman"/>
          <w:sz w:val="28"/>
          <w:szCs w:val="28"/>
        </w:rPr>
        <w:t xml:space="preserve"> </w:t>
      </w:r>
      <w:r w:rsidRPr="00466FEB">
        <w:rPr>
          <w:rFonts w:ascii="Times New Roman" w:hAnsi="Times New Roman" w:cs="Times New Roman"/>
          <w:sz w:val="28"/>
          <w:szCs w:val="28"/>
        </w:rPr>
        <w:t>ООО «Технология», ООО «Сатурн», ООО «Сервис-Холод», ООО «ИПСГ «Мир Автаркия»</w:t>
      </w:r>
      <w:r>
        <w:rPr>
          <w:rFonts w:ascii="Times New Roman" w:hAnsi="Times New Roman" w:cs="Times New Roman"/>
          <w:sz w:val="28"/>
          <w:szCs w:val="28"/>
        </w:rPr>
        <w:t xml:space="preserve"> </w:t>
      </w:r>
      <w:r w:rsidR="005620AF">
        <w:rPr>
          <w:rFonts w:ascii="Times New Roman" w:hAnsi="Times New Roman" w:cs="Times New Roman"/>
          <w:sz w:val="28"/>
          <w:szCs w:val="28"/>
        </w:rPr>
        <w:t xml:space="preserve">при участии Уполномоченного восстановили свои права </w:t>
      </w:r>
      <w:r>
        <w:rPr>
          <w:rFonts w:ascii="Times New Roman" w:hAnsi="Times New Roman" w:cs="Times New Roman"/>
          <w:sz w:val="28"/>
          <w:szCs w:val="28"/>
        </w:rPr>
        <w:t>в судебном порядке</w:t>
      </w:r>
      <w:r w:rsidR="00EB18EA" w:rsidRPr="00466FEB">
        <w:rPr>
          <w:rFonts w:ascii="Times New Roman" w:hAnsi="Times New Roman" w:cs="Times New Roman"/>
          <w:sz w:val="28"/>
          <w:szCs w:val="28"/>
        </w:rPr>
        <w:t>.</w:t>
      </w:r>
    </w:p>
    <w:p w:rsidR="00EB18EA" w:rsidRPr="001246BE" w:rsidRDefault="00EB18EA" w:rsidP="00EB18EA">
      <w:pPr>
        <w:spacing w:line="276" w:lineRule="auto"/>
        <w:ind w:firstLine="708"/>
        <w:rPr>
          <w:rFonts w:ascii="Times New Roman" w:hAnsi="Times New Roman" w:cs="Times New Roman"/>
          <w:i/>
          <w:sz w:val="28"/>
          <w:szCs w:val="28"/>
        </w:rPr>
      </w:pPr>
      <w:r w:rsidRPr="001246BE">
        <w:rPr>
          <w:rFonts w:ascii="Times New Roman" w:hAnsi="Times New Roman" w:cs="Times New Roman"/>
          <w:i/>
          <w:sz w:val="28"/>
          <w:szCs w:val="28"/>
        </w:rPr>
        <w:lastRenderedPageBreak/>
        <w:t>Блокировка электронной цифровой подписи</w:t>
      </w:r>
    </w:p>
    <w:p w:rsidR="005620AF" w:rsidRPr="005620AF" w:rsidRDefault="005620AF" w:rsidP="00EB18EA">
      <w:pPr>
        <w:spacing w:line="276" w:lineRule="auto"/>
        <w:ind w:firstLine="708"/>
        <w:rPr>
          <w:rFonts w:ascii="Times New Roman" w:hAnsi="Times New Roman" w:cs="Times New Roman"/>
          <w:b/>
          <w:i/>
          <w:sz w:val="14"/>
          <w:szCs w:val="14"/>
        </w:rPr>
      </w:pPr>
    </w:p>
    <w:p w:rsidR="00EB18EA" w:rsidRPr="000A71D7" w:rsidRDefault="00EB18EA" w:rsidP="00EB18EA">
      <w:pPr>
        <w:tabs>
          <w:tab w:val="left" w:pos="7245"/>
        </w:tabs>
        <w:spacing w:line="276" w:lineRule="auto"/>
        <w:rPr>
          <w:rFonts w:ascii="Times New Roman" w:hAnsi="Times New Roman" w:cs="Times New Roman"/>
          <w:sz w:val="28"/>
          <w:szCs w:val="28"/>
        </w:rPr>
      </w:pPr>
      <w:r w:rsidRPr="00A16FFC">
        <w:rPr>
          <w:rFonts w:ascii="Times New Roman" w:hAnsi="Times New Roman" w:cs="Times New Roman"/>
          <w:sz w:val="28"/>
          <w:szCs w:val="28"/>
        </w:rPr>
        <w:t>ООО «Строитель» из г. Хабаровск</w:t>
      </w:r>
      <w:r w:rsidR="00EB221F">
        <w:rPr>
          <w:rFonts w:ascii="Times New Roman" w:hAnsi="Times New Roman" w:cs="Times New Roman"/>
          <w:sz w:val="28"/>
          <w:szCs w:val="28"/>
        </w:rPr>
        <w:t>а</w:t>
      </w:r>
      <w:r w:rsidRPr="00A16FFC">
        <w:rPr>
          <w:rFonts w:ascii="Times New Roman" w:hAnsi="Times New Roman" w:cs="Times New Roman"/>
          <w:sz w:val="28"/>
          <w:szCs w:val="28"/>
        </w:rPr>
        <w:t xml:space="preserve"> обратилось к Уполномоченному с жалобой на действия налогового органа, которые привели к блокировке </w:t>
      </w:r>
      <w:r w:rsidRPr="000A71D7">
        <w:rPr>
          <w:rFonts w:ascii="Times New Roman" w:hAnsi="Times New Roman" w:cs="Times New Roman"/>
          <w:sz w:val="28"/>
          <w:szCs w:val="28"/>
        </w:rPr>
        <w:t>электронной цифровой подписи (далее – ЭЦП) генерального директора общества.</w:t>
      </w:r>
    </w:p>
    <w:p w:rsidR="00EB18EA" w:rsidRDefault="005620AF" w:rsidP="005620AF">
      <w:pPr>
        <w:spacing w:line="276" w:lineRule="auto"/>
        <w:ind w:firstLine="700"/>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материалов дела </w:t>
      </w:r>
      <w:r w:rsidR="004F01EA" w:rsidRPr="000A71D7">
        <w:rPr>
          <w:rFonts w:ascii="Times New Roman" w:hAnsi="Times New Roman" w:cs="Times New Roman"/>
          <w:sz w:val="28"/>
          <w:szCs w:val="28"/>
        </w:rPr>
        <w:t xml:space="preserve">Уполномоченный направил </w:t>
      </w:r>
      <w:r w:rsidR="00A16FFC" w:rsidRPr="000A71D7">
        <w:rPr>
          <w:rFonts w:ascii="Times New Roman" w:hAnsi="Times New Roman" w:cs="Times New Roman"/>
          <w:sz w:val="28"/>
          <w:szCs w:val="28"/>
        </w:rPr>
        <w:t xml:space="preserve">в </w:t>
      </w:r>
      <w:r w:rsidR="00EB18EA" w:rsidRPr="000A71D7">
        <w:rPr>
          <w:rFonts w:ascii="Times New Roman" w:hAnsi="Times New Roman" w:cs="Times New Roman"/>
          <w:sz w:val="28"/>
          <w:szCs w:val="28"/>
        </w:rPr>
        <w:t>УФНС заключение об устранении нарушений действующего законодательства.</w:t>
      </w:r>
      <w:r>
        <w:rPr>
          <w:rFonts w:ascii="Times New Roman" w:hAnsi="Times New Roman" w:cs="Times New Roman"/>
          <w:sz w:val="28"/>
          <w:szCs w:val="28"/>
        </w:rPr>
        <w:t xml:space="preserve"> </w:t>
      </w:r>
      <w:r w:rsidR="00A16FFC" w:rsidRPr="00A16FFC">
        <w:rPr>
          <w:rFonts w:ascii="Times New Roman" w:hAnsi="Times New Roman" w:cs="Times New Roman"/>
          <w:sz w:val="28"/>
          <w:szCs w:val="28"/>
        </w:rPr>
        <w:t xml:space="preserve">После </w:t>
      </w:r>
      <w:r>
        <w:rPr>
          <w:rFonts w:ascii="Times New Roman" w:hAnsi="Times New Roman" w:cs="Times New Roman"/>
          <w:sz w:val="28"/>
          <w:szCs w:val="28"/>
        </w:rPr>
        <w:t xml:space="preserve">чего </w:t>
      </w:r>
      <w:r w:rsidR="00A16FFC" w:rsidRPr="00A16FFC">
        <w:rPr>
          <w:rFonts w:ascii="Times New Roman" w:hAnsi="Times New Roman" w:cs="Times New Roman"/>
          <w:sz w:val="28"/>
          <w:szCs w:val="28"/>
        </w:rPr>
        <w:t>н</w:t>
      </w:r>
      <w:r w:rsidR="00EB18EA" w:rsidRPr="00A16FFC">
        <w:rPr>
          <w:rFonts w:ascii="Times New Roman" w:hAnsi="Times New Roman" w:cs="Times New Roman"/>
          <w:sz w:val="28"/>
          <w:szCs w:val="28"/>
        </w:rPr>
        <w:t>алоговым органом в адрес удостоверяющего центра направлено уведомление об отсутствии претензий как к обществу, так и к его учредителю, руководителю, ЭЦП разблокирована.</w:t>
      </w:r>
    </w:p>
    <w:p w:rsidR="002B0524" w:rsidRDefault="002B0524" w:rsidP="005620AF">
      <w:pPr>
        <w:spacing w:line="276" w:lineRule="auto"/>
        <w:ind w:firstLine="700"/>
        <w:rPr>
          <w:rFonts w:ascii="Times New Roman" w:hAnsi="Times New Roman" w:cs="Times New Roman"/>
          <w:sz w:val="28"/>
          <w:szCs w:val="28"/>
        </w:rPr>
      </w:pPr>
    </w:p>
    <w:p w:rsidR="00805653" w:rsidRPr="00E60561" w:rsidRDefault="00A450A2" w:rsidP="00C973AA">
      <w:pPr>
        <w:spacing w:line="276" w:lineRule="auto"/>
        <w:rPr>
          <w:rFonts w:ascii="Times New Roman" w:eastAsia="Times New Roman" w:hAnsi="Times New Roman" w:cs="Times New Roman"/>
          <w:i/>
          <w:sz w:val="28"/>
          <w:szCs w:val="28"/>
          <w:lang w:eastAsia="ru-RU"/>
        </w:rPr>
      </w:pPr>
      <w:r w:rsidRPr="00E60561">
        <w:rPr>
          <w:rFonts w:ascii="Times New Roman" w:eastAsia="Times New Roman" w:hAnsi="Times New Roman" w:cs="Times New Roman"/>
          <w:i/>
          <w:sz w:val="28"/>
          <w:szCs w:val="28"/>
          <w:lang w:eastAsia="ru-RU"/>
        </w:rPr>
        <w:t>Неисполнение заказчиками обязательств по государственным и муниципальным контрактам</w:t>
      </w:r>
    </w:p>
    <w:p w:rsidR="00C973AA" w:rsidRPr="00E60561" w:rsidRDefault="00C973AA" w:rsidP="00C973AA">
      <w:pPr>
        <w:spacing w:line="276" w:lineRule="auto"/>
        <w:rPr>
          <w:rFonts w:ascii="Times New Roman" w:eastAsia="Times New Roman" w:hAnsi="Times New Roman" w:cs="Times New Roman"/>
          <w:i/>
          <w:sz w:val="14"/>
          <w:szCs w:val="14"/>
          <w:lang w:eastAsia="ru-RU"/>
        </w:rPr>
      </w:pPr>
    </w:p>
    <w:p w:rsidR="00EB18EA" w:rsidRDefault="00EB18EA" w:rsidP="00C973AA">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450A2">
        <w:rPr>
          <w:rFonts w:ascii="Times New Roman" w:eastAsia="Times New Roman" w:hAnsi="Times New Roman" w:cs="Times New Roman"/>
          <w:sz w:val="28"/>
          <w:szCs w:val="28"/>
          <w:lang w:eastAsia="ru-RU"/>
        </w:rPr>
        <w:t xml:space="preserve">о-прежнему </w:t>
      </w:r>
      <w:r>
        <w:rPr>
          <w:rFonts w:ascii="Times New Roman" w:eastAsia="Times New Roman" w:hAnsi="Times New Roman" w:cs="Times New Roman"/>
          <w:sz w:val="28"/>
          <w:szCs w:val="28"/>
          <w:lang w:eastAsia="ru-RU"/>
        </w:rPr>
        <w:t>о</w:t>
      </w:r>
      <w:r w:rsidRPr="00A450A2">
        <w:rPr>
          <w:rFonts w:ascii="Times New Roman" w:eastAsia="Times New Roman" w:hAnsi="Times New Roman" w:cs="Times New Roman"/>
          <w:sz w:val="28"/>
          <w:szCs w:val="28"/>
          <w:lang w:eastAsia="ru-RU"/>
        </w:rPr>
        <w:t>дной из проблем остается несоблюдение заказчиками сроков оплаты государствен</w:t>
      </w:r>
      <w:r>
        <w:rPr>
          <w:rFonts w:ascii="Times New Roman" w:eastAsia="Times New Roman" w:hAnsi="Times New Roman" w:cs="Times New Roman"/>
          <w:sz w:val="28"/>
          <w:szCs w:val="28"/>
          <w:lang w:eastAsia="ru-RU"/>
        </w:rPr>
        <w:t>ных и муниципальных контрактов. В</w:t>
      </w:r>
      <w:r w:rsidRPr="00A450A2">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A450A2">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по сравнению с 2018 годом</w:t>
      </w:r>
      <w:r w:rsidR="00746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незначительно снизилось</w:t>
      </w:r>
      <w:r w:rsidRPr="00A450A2">
        <w:rPr>
          <w:rFonts w:ascii="Times New Roman" w:eastAsia="Times New Roman" w:hAnsi="Times New Roman" w:cs="Times New Roman"/>
          <w:sz w:val="28"/>
          <w:szCs w:val="28"/>
          <w:lang w:eastAsia="ru-RU"/>
        </w:rPr>
        <w:t xml:space="preserve"> количеств</w:t>
      </w:r>
      <w:r>
        <w:rPr>
          <w:rFonts w:ascii="Times New Roman" w:eastAsia="Times New Roman" w:hAnsi="Times New Roman" w:cs="Times New Roman"/>
          <w:sz w:val="28"/>
          <w:szCs w:val="28"/>
          <w:lang w:eastAsia="ru-RU"/>
        </w:rPr>
        <w:t>о таких обращений. Н</w:t>
      </w:r>
      <w:r w:rsidRPr="00A450A2">
        <w:rPr>
          <w:rFonts w:ascii="Times New Roman" w:eastAsia="Times New Roman" w:hAnsi="Times New Roman" w:cs="Times New Roman"/>
          <w:sz w:val="28"/>
          <w:szCs w:val="28"/>
          <w:lang w:eastAsia="ru-RU"/>
        </w:rPr>
        <w:t>евыплат</w:t>
      </w:r>
      <w:r>
        <w:rPr>
          <w:rFonts w:ascii="Times New Roman" w:eastAsia="Times New Roman" w:hAnsi="Times New Roman" w:cs="Times New Roman"/>
          <w:sz w:val="28"/>
          <w:szCs w:val="28"/>
          <w:lang w:eastAsia="ru-RU"/>
        </w:rPr>
        <w:t>ы по контрактам допускаю</w:t>
      </w:r>
      <w:r w:rsidRPr="00A450A2">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в основном</w:t>
      </w:r>
      <w:r w:rsidRPr="00A450A2">
        <w:rPr>
          <w:rFonts w:ascii="Times New Roman" w:eastAsia="Times New Roman" w:hAnsi="Times New Roman" w:cs="Times New Roman"/>
          <w:sz w:val="28"/>
          <w:szCs w:val="28"/>
          <w:lang w:eastAsia="ru-RU"/>
        </w:rPr>
        <w:t xml:space="preserve"> органами местного самоуправления и бюджетными организациями в отношении субъектов</w:t>
      </w:r>
      <w:r>
        <w:rPr>
          <w:rFonts w:ascii="Times New Roman" w:eastAsia="Times New Roman" w:hAnsi="Times New Roman" w:cs="Times New Roman"/>
          <w:sz w:val="28"/>
          <w:szCs w:val="28"/>
          <w:lang w:eastAsia="ru-RU"/>
        </w:rPr>
        <w:t xml:space="preserve"> МСП</w:t>
      </w:r>
      <w:r w:rsidRPr="00A450A2">
        <w:rPr>
          <w:rFonts w:ascii="Times New Roman" w:eastAsia="Times New Roman" w:hAnsi="Times New Roman" w:cs="Times New Roman"/>
          <w:sz w:val="28"/>
          <w:szCs w:val="28"/>
          <w:lang w:eastAsia="ru-RU"/>
        </w:rPr>
        <w:t xml:space="preserve">. </w:t>
      </w:r>
    </w:p>
    <w:p w:rsidR="00EB18EA" w:rsidRDefault="00EB18EA" w:rsidP="00EB18E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Предприниматель Ф. из г. Хабаровска обратился к Уполномоченному с жалобой на действия муниципального бюджетного учреждения г</w:t>
      </w:r>
      <w:r w:rsidR="00987EFF">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Магадана «Комбинат зеленого хозяйства» по неисполнению обязательств по муниципальному контракту.</w:t>
      </w:r>
    </w:p>
    <w:p w:rsidR="00EB18EA" w:rsidRDefault="00EB18EA" w:rsidP="00ED5D7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Уполномоченным в рамках рассмотрения обращения направлен запрос </w:t>
      </w:r>
      <w:r w:rsidRPr="00B51126">
        <w:rPr>
          <w:rFonts w:ascii="Times New Roman" w:eastAsia="Calibri" w:hAnsi="Times New Roman" w:cs="Times New Roman"/>
          <w:sz w:val="28"/>
          <w:szCs w:val="28"/>
        </w:rPr>
        <w:t>мэру</w:t>
      </w:r>
      <w:r>
        <w:rPr>
          <w:rFonts w:ascii="Times New Roman" w:eastAsia="Calibri" w:hAnsi="Times New Roman" w:cs="Times New Roman"/>
          <w:sz w:val="28"/>
          <w:szCs w:val="28"/>
        </w:rPr>
        <w:t xml:space="preserve"> г</w:t>
      </w:r>
      <w:r w:rsidR="00987EFF">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Магадана, а также проинформирована </w:t>
      </w:r>
      <w:r w:rsidR="00987EFF">
        <w:rPr>
          <w:rFonts w:ascii="Times New Roman" w:eastAsia="Calibri" w:hAnsi="Times New Roman" w:cs="Times New Roman"/>
          <w:sz w:val="28"/>
          <w:szCs w:val="28"/>
        </w:rPr>
        <w:t>п</w:t>
      </w:r>
      <w:r>
        <w:rPr>
          <w:rFonts w:ascii="Times New Roman" w:eastAsia="Calibri" w:hAnsi="Times New Roman" w:cs="Times New Roman"/>
          <w:sz w:val="28"/>
          <w:szCs w:val="28"/>
        </w:rPr>
        <w:t>рокуратура Хабаровского края об отсутствии оплаты за поставленный товар по муниципальному контракту.</w:t>
      </w:r>
      <w:r w:rsidR="00ED5D72">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результате кредиторская задолженность перед предпринимателем – поставщиком исполнена в полном объеме.</w:t>
      </w:r>
    </w:p>
    <w:p w:rsidR="00EB18EA" w:rsidRDefault="00EB18EA" w:rsidP="00EB18E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ООО «</w:t>
      </w:r>
      <w:proofErr w:type="spellStart"/>
      <w:r>
        <w:rPr>
          <w:rFonts w:ascii="Times New Roman" w:eastAsia="Calibri" w:hAnsi="Times New Roman" w:cs="Times New Roman"/>
          <w:sz w:val="28"/>
          <w:szCs w:val="28"/>
        </w:rPr>
        <w:t>ЛабХаб</w:t>
      </w:r>
      <w:proofErr w:type="spellEnd"/>
      <w:r>
        <w:rPr>
          <w:rFonts w:ascii="Times New Roman" w:eastAsia="Calibri" w:hAnsi="Times New Roman" w:cs="Times New Roman"/>
          <w:sz w:val="28"/>
          <w:szCs w:val="28"/>
        </w:rPr>
        <w:t xml:space="preserve">» из г. Хабаровска </w:t>
      </w:r>
      <w:r w:rsidRPr="00ED5D72">
        <w:rPr>
          <w:rFonts w:ascii="Times New Roman" w:eastAsia="Calibri" w:hAnsi="Times New Roman" w:cs="Times New Roman"/>
          <w:sz w:val="28"/>
          <w:szCs w:val="28"/>
        </w:rPr>
        <w:t>обратил</w:t>
      </w:r>
      <w:r w:rsidR="00987EFF" w:rsidRPr="00ED5D72">
        <w:rPr>
          <w:rFonts w:ascii="Times New Roman" w:eastAsia="Calibri" w:hAnsi="Times New Roman" w:cs="Times New Roman"/>
          <w:sz w:val="28"/>
          <w:szCs w:val="28"/>
        </w:rPr>
        <w:t>ось</w:t>
      </w:r>
      <w:r>
        <w:rPr>
          <w:rFonts w:ascii="Times New Roman" w:eastAsia="Calibri" w:hAnsi="Times New Roman" w:cs="Times New Roman"/>
          <w:sz w:val="28"/>
          <w:szCs w:val="28"/>
        </w:rPr>
        <w:t xml:space="preserve"> к Уполномоченному с жалобой на действия АО «Хабаровские энергетические системы», выразившихся в несоблюдении сроков оплаты по договору.</w:t>
      </w:r>
    </w:p>
    <w:p w:rsidR="00EB18EA" w:rsidRDefault="00EB18EA" w:rsidP="00362E7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Уполномоченным в рамках рассмотрения обращения направлен запрос заказчику, а также проинформирована </w:t>
      </w:r>
      <w:r w:rsidR="00987EFF">
        <w:rPr>
          <w:rFonts w:ascii="Times New Roman" w:eastAsia="Calibri" w:hAnsi="Times New Roman" w:cs="Times New Roman"/>
          <w:sz w:val="28"/>
          <w:szCs w:val="28"/>
        </w:rPr>
        <w:t>п</w:t>
      </w:r>
      <w:r>
        <w:rPr>
          <w:rFonts w:ascii="Times New Roman" w:eastAsia="Calibri" w:hAnsi="Times New Roman" w:cs="Times New Roman"/>
          <w:sz w:val="28"/>
          <w:szCs w:val="28"/>
        </w:rPr>
        <w:t>рокуратура Хабаровского края об отсутствии оплаты за поставленный товар.</w:t>
      </w:r>
      <w:r w:rsidR="00362E71">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результате кредиторская задолженность перед предприятием – поставщиком исполнена в полном объеме.</w:t>
      </w:r>
    </w:p>
    <w:p w:rsidR="008D41CE" w:rsidRDefault="008D41CE" w:rsidP="00EB18EA">
      <w:pPr>
        <w:spacing w:line="276" w:lineRule="auto"/>
        <w:rPr>
          <w:rFonts w:ascii="Times New Roman" w:hAnsi="Times New Roman" w:cs="Times New Roman"/>
          <w:sz w:val="28"/>
          <w:szCs w:val="28"/>
        </w:rPr>
      </w:pPr>
    </w:p>
    <w:p w:rsidR="0042724E" w:rsidRPr="004B4E22" w:rsidRDefault="0042724E" w:rsidP="00EB18EA">
      <w:pPr>
        <w:spacing w:line="276" w:lineRule="auto"/>
        <w:rPr>
          <w:rFonts w:ascii="Times New Roman" w:hAnsi="Times New Roman" w:cs="Times New Roman"/>
          <w:sz w:val="28"/>
          <w:szCs w:val="28"/>
        </w:rPr>
      </w:pPr>
    </w:p>
    <w:p w:rsidR="00EB18EA" w:rsidRPr="00A057BA" w:rsidRDefault="00EB18EA" w:rsidP="00EB18EA">
      <w:pPr>
        <w:spacing w:line="276" w:lineRule="auto"/>
        <w:rPr>
          <w:rFonts w:ascii="Times New Roman" w:hAnsi="Times New Roman" w:cs="Times New Roman"/>
          <w:i/>
          <w:sz w:val="28"/>
          <w:szCs w:val="28"/>
        </w:rPr>
      </w:pPr>
      <w:r w:rsidRPr="00A057BA">
        <w:rPr>
          <w:rFonts w:ascii="Times New Roman" w:hAnsi="Times New Roman" w:cs="Times New Roman"/>
          <w:i/>
          <w:sz w:val="28"/>
          <w:szCs w:val="28"/>
        </w:rPr>
        <w:lastRenderedPageBreak/>
        <w:t>Иные нарушения в сфере государственных закупок</w:t>
      </w:r>
    </w:p>
    <w:p w:rsidR="005620AF" w:rsidRPr="005620AF" w:rsidRDefault="005620AF" w:rsidP="00EB18EA">
      <w:pPr>
        <w:spacing w:line="276" w:lineRule="auto"/>
        <w:rPr>
          <w:rFonts w:ascii="Times New Roman" w:hAnsi="Times New Roman" w:cs="Times New Roman"/>
          <w:b/>
          <w:i/>
          <w:sz w:val="14"/>
          <w:szCs w:val="14"/>
        </w:rPr>
      </w:pPr>
    </w:p>
    <w:p w:rsidR="00EB18EA" w:rsidRPr="008154C4" w:rsidRDefault="00EB18EA" w:rsidP="00EB18EA">
      <w:pPr>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Предприниматель Ф. из г. Хабаровска обратился к Уполномоченному с жалобой на действия </w:t>
      </w:r>
      <w:r w:rsidR="00B51126">
        <w:rPr>
          <w:rFonts w:ascii="Times New Roman" w:eastAsia="Calibri" w:hAnsi="Times New Roman" w:cs="Times New Roman"/>
          <w:sz w:val="28"/>
          <w:szCs w:val="28"/>
        </w:rPr>
        <w:t>Федерального бюджетного учреждения «</w:t>
      </w:r>
      <w:r w:rsidR="00B51126" w:rsidRPr="00B51126">
        <w:rPr>
          <w:rFonts w:ascii="Times New Roman" w:eastAsia="Calibri" w:hAnsi="Times New Roman" w:cs="Times New Roman"/>
          <w:sz w:val="28"/>
          <w:szCs w:val="28"/>
        </w:rPr>
        <w:t>А</w:t>
      </w:r>
      <w:r w:rsidRPr="00B51126">
        <w:rPr>
          <w:rFonts w:ascii="Times New Roman" w:hAnsi="Times New Roman" w:cs="Times New Roman"/>
          <w:sz w:val="28"/>
          <w:szCs w:val="28"/>
        </w:rPr>
        <w:t>дминистрации Благовещенского района внутренних водных путей</w:t>
      </w:r>
      <w:r w:rsidR="00B51126" w:rsidRPr="00B51126">
        <w:rPr>
          <w:rFonts w:ascii="Times New Roman" w:hAnsi="Times New Roman" w:cs="Times New Roman"/>
          <w:sz w:val="28"/>
          <w:szCs w:val="28"/>
        </w:rPr>
        <w:t>»</w:t>
      </w:r>
      <w:r w:rsidRPr="00B51126">
        <w:rPr>
          <w:rFonts w:ascii="Times New Roman" w:hAnsi="Times New Roman" w:cs="Times New Roman"/>
          <w:sz w:val="28"/>
          <w:szCs w:val="28"/>
        </w:rPr>
        <w:t>,</w:t>
      </w:r>
      <w:r w:rsidRPr="008154C4">
        <w:rPr>
          <w:rFonts w:ascii="Times New Roman" w:hAnsi="Times New Roman" w:cs="Times New Roman"/>
          <w:sz w:val="28"/>
          <w:szCs w:val="28"/>
        </w:rPr>
        <w:t xml:space="preserve"> выразившиеся в уменьшении заказчиком после </w:t>
      </w:r>
      <w:r w:rsidR="006F57C7" w:rsidRPr="00A16FFC">
        <w:rPr>
          <w:rFonts w:ascii="Times New Roman" w:hAnsi="Times New Roman" w:cs="Times New Roman"/>
          <w:sz w:val="28"/>
          <w:szCs w:val="28"/>
        </w:rPr>
        <w:t xml:space="preserve">проведения </w:t>
      </w:r>
      <w:r w:rsidR="006F57C7" w:rsidRPr="00A16FFC">
        <w:rPr>
          <w:rFonts w:ascii="Times New Roman" w:hAnsi="Times New Roman" w:cs="Times New Roman"/>
          <w:sz w:val="28"/>
          <w:szCs w:val="28"/>
          <w:bdr w:val="none" w:sz="0" w:space="0" w:color="auto" w:frame="1"/>
          <w:shd w:val="clear" w:color="auto" w:fill="FFFFFF"/>
        </w:rPr>
        <w:t>электронного</w:t>
      </w:r>
      <w:r w:rsidR="00A16FFC">
        <w:rPr>
          <w:rFonts w:ascii="Times New Roman" w:hAnsi="Times New Roman" w:cs="Times New Roman"/>
          <w:sz w:val="28"/>
          <w:szCs w:val="28"/>
          <w:bdr w:val="none" w:sz="0" w:space="0" w:color="auto" w:frame="1"/>
          <w:shd w:val="clear" w:color="auto" w:fill="FFFFFF"/>
        </w:rPr>
        <w:t xml:space="preserve"> аукциона</w:t>
      </w:r>
      <w:r w:rsidR="00075C9F">
        <w:rPr>
          <w:rFonts w:ascii="Times New Roman" w:hAnsi="Times New Roman" w:cs="Times New Roman"/>
          <w:sz w:val="28"/>
          <w:szCs w:val="28"/>
          <w:bdr w:val="none" w:sz="0" w:space="0" w:color="auto" w:frame="1"/>
          <w:shd w:val="clear" w:color="auto" w:fill="FFFFFF"/>
        </w:rPr>
        <w:t xml:space="preserve"> </w:t>
      </w:r>
      <w:r w:rsidRPr="008154C4">
        <w:rPr>
          <w:rFonts w:ascii="Times New Roman" w:hAnsi="Times New Roman" w:cs="Times New Roman"/>
          <w:sz w:val="28"/>
          <w:szCs w:val="28"/>
        </w:rPr>
        <w:t>и определения поставщика сумма контракта, подлежащая уплате поставщику, на сумму налога на добавленную стоимость.</w:t>
      </w:r>
    </w:p>
    <w:p w:rsidR="00EB18EA" w:rsidRPr="00DA702E" w:rsidRDefault="00EB18EA" w:rsidP="00610413">
      <w:pPr>
        <w:spacing w:line="276" w:lineRule="auto"/>
        <w:rPr>
          <w:rFonts w:ascii="Times New Roman" w:hAnsi="Times New Roman" w:cs="Times New Roman"/>
          <w:sz w:val="28"/>
          <w:szCs w:val="28"/>
        </w:rPr>
      </w:pPr>
      <w:r w:rsidRPr="000A71D7">
        <w:rPr>
          <w:rFonts w:ascii="Times New Roman" w:hAnsi="Times New Roman" w:cs="Times New Roman"/>
          <w:sz w:val="28"/>
          <w:szCs w:val="28"/>
        </w:rPr>
        <w:t xml:space="preserve">В рамках рассмотрения обращения Уполномоченным в адрес </w:t>
      </w:r>
      <w:r w:rsidR="00A16FFC" w:rsidRPr="000A71D7">
        <w:rPr>
          <w:rFonts w:ascii="Times New Roman" w:eastAsia="Calibri" w:hAnsi="Times New Roman" w:cs="Times New Roman"/>
          <w:sz w:val="28"/>
          <w:szCs w:val="28"/>
        </w:rPr>
        <w:t>Федерального бюджетного учреждения «А</w:t>
      </w:r>
      <w:r w:rsidRPr="000A71D7">
        <w:rPr>
          <w:rFonts w:ascii="Times New Roman" w:hAnsi="Times New Roman" w:cs="Times New Roman"/>
          <w:sz w:val="28"/>
          <w:szCs w:val="28"/>
        </w:rPr>
        <w:t>дминистрации Благовещенского района внутренних водных путей</w:t>
      </w:r>
      <w:r w:rsidR="00A16FFC" w:rsidRPr="000A71D7">
        <w:rPr>
          <w:rFonts w:ascii="Times New Roman" w:hAnsi="Times New Roman" w:cs="Times New Roman"/>
          <w:sz w:val="28"/>
          <w:szCs w:val="28"/>
        </w:rPr>
        <w:t>»</w:t>
      </w:r>
      <w:r w:rsidRPr="000A71D7">
        <w:rPr>
          <w:rFonts w:ascii="Times New Roman" w:hAnsi="Times New Roman" w:cs="Times New Roman"/>
          <w:sz w:val="28"/>
          <w:szCs w:val="28"/>
        </w:rPr>
        <w:t xml:space="preserve"> направлено заключение об устранении нарушений законодательства о контрактной системе.</w:t>
      </w:r>
      <w:r w:rsidR="00610413" w:rsidRPr="000A71D7">
        <w:rPr>
          <w:rFonts w:ascii="Times New Roman" w:hAnsi="Times New Roman" w:cs="Times New Roman"/>
          <w:sz w:val="28"/>
          <w:szCs w:val="28"/>
        </w:rPr>
        <w:t xml:space="preserve"> </w:t>
      </w:r>
      <w:r w:rsidRPr="000A71D7">
        <w:rPr>
          <w:rFonts w:ascii="Times New Roman" w:hAnsi="Times New Roman" w:cs="Times New Roman"/>
          <w:sz w:val="28"/>
          <w:szCs w:val="28"/>
        </w:rPr>
        <w:t>П</w:t>
      </w:r>
      <w:r w:rsidRPr="00DA702E">
        <w:rPr>
          <w:rFonts w:ascii="Times New Roman" w:hAnsi="Times New Roman" w:cs="Times New Roman"/>
          <w:sz w:val="28"/>
          <w:szCs w:val="28"/>
        </w:rPr>
        <w:t>осле вмешательства Уполномоченного предпринимател</w:t>
      </w:r>
      <w:r w:rsidR="00D53E02">
        <w:rPr>
          <w:rFonts w:ascii="Times New Roman" w:hAnsi="Times New Roman" w:cs="Times New Roman"/>
          <w:sz w:val="28"/>
          <w:szCs w:val="28"/>
        </w:rPr>
        <w:t xml:space="preserve">ю предложено </w:t>
      </w:r>
      <w:r w:rsidRPr="00DA702E">
        <w:rPr>
          <w:rFonts w:ascii="Times New Roman" w:hAnsi="Times New Roman" w:cs="Times New Roman"/>
          <w:sz w:val="28"/>
          <w:szCs w:val="28"/>
        </w:rPr>
        <w:t>заключ</w:t>
      </w:r>
      <w:r w:rsidR="00D53E02">
        <w:rPr>
          <w:rFonts w:ascii="Times New Roman" w:hAnsi="Times New Roman" w:cs="Times New Roman"/>
          <w:sz w:val="28"/>
          <w:szCs w:val="28"/>
        </w:rPr>
        <w:t>ить</w:t>
      </w:r>
      <w:r w:rsidRPr="00DA702E">
        <w:rPr>
          <w:rFonts w:ascii="Times New Roman" w:hAnsi="Times New Roman" w:cs="Times New Roman"/>
          <w:sz w:val="28"/>
          <w:szCs w:val="28"/>
        </w:rPr>
        <w:t xml:space="preserve"> контракт без </w:t>
      </w:r>
      <w:r w:rsidR="00D53E02">
        <w:rPr>
          <w:rFonts w:ascii="Times New Roman" w:hAnsi="Times New Roman" w:cs="Times New Roman"/>
          <w:sz w:val="28"/>
          <w:szCs w:val="28"/>
        </w:rPr>
        <w:t>уменьшения цены</w:t>
      </w:r>
      <w:r w:rsidR="004B4C7B">
        <w:rPr>
          <w:rFonts w:ascii="Times New Roman" w:hAnsi="Times New Roman" w:cs="Times New Roman"/>
          <w:sz w:val="28"/>
          <w:szCs w:val="28"/>
        </w:rPr>
        <w:t>.</w:t>
      </w:r>
    </w:p>
    <w:p w:rsidR="00805653" w:rsidRDefault="00805653" w:rsidP="005140DB">
      <w:pPr>
        <w:spacing w:line="276" w:lineRule="auto"/>
        <w:jc w:val="center"/>
        <w:rPr>
          <w:rFonts w:ascii="Times New Roman" w:eastAsia="Times New Roman" w:hAnsi="Times New Roman" w:cs="Times New Roman"/>
          <w:b/>
          <w:sz w:val="28"/>
          <w:szCs w:val="28"/>
          <w:lang w:eastAsia="ru-RU"/>
        </w:rPr>
      </w:pPr>
    </w:p>
    <w:p w:rsidR="00A450A2" w:rsidRPr="00037CE2" w:rsidRDefault="00A450A2" w:rsidP="005140DB">
      <w:pPr>
        <w:spacing w:line="276" w:lineRule="auto"/>
        <w:jc w:val="center"/>
        <w:rPr>
          <w:rFonts w:ascii="Times New Roman" w:eastAsia="Times New Roman" w:hAnsi="Times New Roman" w:cs="Times New Roman"/>
          <w:sz w:val="28"/>
          <w:szCs w:val="28"/>
          <w:lang w:eastAsia="ru-RU"/>
        </w:rPr>
      </w:pPr>
      <w:r w:rsidRPr="00037CE2">
        <w:rPr>
          <w:rFonts w:ascii="Times New Roman" w:eastAsia="Times New Roman" w:hAnsi="Times New Roman" w:cs="Times New Roman"/>
          <w:sz w:val="28"/>
          <w:szCs w:val="28"/>
          <w:lang w:eastAsia="ru-RU"/>
        </w:rPr>
        <w:t>1.5. Истории успеха</w:t>
      </w:r>
    </w:p>
    <w:p w:rsidR="005140DB" w:rsidRPr="00A450A2" w:rsidRDefault="005140DB" w:rsidP="005140DB">
      <w:pPr>
        <w:spacing w:line="276" w:lineRule="auto"/>
        <w:jc w:val="center"/>
        <w:rPr>
          <w:rFonts w:ascii="Times New Roman" w:eastAsia="Times New Roman" w:hAnsi="Times New Roman" w:cs="Times New Roman"/>
          <w:sz w:val="28"/>
          <w:szCs w:val="28"/>
          <w:lang w:eastAsia="ru-RU"/>
        </w:rPr>
      </w:pPr>
    </w:p>
    <w:p w:rsidR="00A450A2" w:rsidRPr="00EB4D4C" w:rsidRDefault="00A450A2" w:rsidP="005140DB">
      <w:pPr>
        <w:spacing w:line="276" w:lineRule="auto"/>
        <w:rPr>
          <w:rFonts w:ascii="Times New Roman" w:eastAsia="Times New Roman" w:hAnsi="Times New Roman" w:cs="Times New Roman"/>
          <w:i/>
          <w:sz w:val="28"/>
          <w:szCs w:val="28"/>
          <w:lang w:eastAsia="ru-RU"/>
        </w:rPr>
      </w:pPr>
      <w:r w:rsidRPr="00EB4D4C">
        <w:rPr>
          <w:rFonts w:ascii="Times New Roman" w:eastAsia="Times New Roman" w:hAnsi="Times New Roman" w:cs="Times New Roman"/>
          <w:i/>
          <w:sz w:val="28"/>
          <w:szCs w:val="28"/>
          <w:lang w:eastAsia="ru-RU"/>
        </w:rPr>
        <w:t>Нарушения земельного законодательства</w:t>
      </w:r>
    </w:p>
    <w:p w:rsidR="005140DB" w:rsidRPr="005140DB" w:rsidRDefault="005140DB" w:rsidP="005140DB">
      <w:pPr>
        <w:spacing w:line="276" w:lineRule="auto"/>
        <w:rPr>
          <w:rFonts w:ascii="Times New Roman" w:eastAsia="Times New Roman" w:hAnsi="Times New Roman" w:cs="Times New Roman"/>
          <w:b/>
          <w:i/>
          <w:sz w:val="14"/>
          <w:szCs w:val="14"/>
          <w:lang w:eastAsia="ru-RU"/>
        </w:rPr>
      </w:pPr>
    </w:p>
    <w:p w:rsidR="00650944" w:rsidRPr="00650944" w:rsidRDefault="00650944" w:rsidP="00610413">
      <w:pPr>
        <w:spacing w:line="276" w:lineRule="auto"/>
        <w:rPr>
          <w:rFonts w:ascii="Times New Roman" w:eastAsia="Times New Roman" w:hAnsi="Times New Roman" w:cs="Times New Roman"/>
          <w:sz w:val="28"/>
          <w:szCs w:val="28"/>
          <w:lang w:eastAsia="ru-RU"/>
        </w:rPr>
      </w:pPr>
      <w:r w:rsidRPr="00650944">
        <w:rPr>
          <w:rFonts w:ascii="Times New Roman" w:eastAsia="Times New Roman" w:hAnsi="Times New Roman" w:cs="Times New Roman"/>
          <w:sz w:val="28"/>
          <w:szCs w:val="28"/>
          <w:lang w:eastAsia="ru-RU"/>
        </w:rPr>
        <w:t>Уполномоченным положительно решен вопрос по обращению, поступившему от предпринимателя</w:t>
      </w:r>
      <w:r w:rsidR="004D55DE">
        <w:rPr>
          <w:rFonts w:ascii="Times New Roman" w:eastAsia="Times New Roman" w:hAnsi="Times New Roman" w:cs="Times New Roman"/>
          <w:sz w:val="28"/>
          <w:szCs w:val="28"/>
          <w:lang w:eastAsia="ru-RU"/>
        </w:rPr>
        <w:t xml:space="preserve"> </w:t>
      </w:r>
      <w:r w:rsidR="00895E11" w:rsidRPr="00BE5FCA">
        <w:rPr>
          <w:rFonts w:ascii="Times New Roman" w:eastAsia="Times New Roman" w:hAnsi="Times New Roman" w:cs="Times New Roman"/>
          <w:sz w:val="28"/>
          <w:szCs w:val="28"/>
          <w:lang w:eastAsia="ru-RU"/>
        </w:rPr>
        <w:t>А.</w:t>
      </w:r>
      <w:r w:rsidRPr="00650944">
        <w:rPr>
          <w:rFonts w:ascii="Times New Roman" w:eastAsia="Times New Roman" w:hAnsi="Times New Roman" w:cs="Times New Roman"/>
          <w:sz w:val="28"/>
          <w:szCs w:val="28"/>
          <w:lang w:eastAsia="ru-RU"/>
        </w:rPr>
        <w:t xml:space="preserve"> из г. Амурска.</w:t>
      </w:r>
      <w:r w:rsidR="00610413">
        <w:rPr>
          <w:rFonts w:ascii="Times New Roman" w:eastAsia="Times New Roman" w:hAnsi="Times New Roman" w:cs="Times New Roman"/>
          <w:sz w:val="28"/>
          <w:szCs w:val="28"/>
          <w:lang w:eastAsia="ru-RU"/>
        </w:rPr>
        <w:t xml:space="preserve"> </w:t>
      </w:r>
      <w:r w:rsidRPr="00650944">
        <w:rPr>
          <w:rFonts w:ascii="Times New Roman" w:eastAsia="Times New Roman" w:hAnsi="Times New Roman" w:cs="Times New Roman"/>
          <w:sz w:val="28"/>
          <w:szCs w:val="28"/>
          <w:lang w:eastAsia="ru-RU"/>
        </w:rPr>
        <w:t xml:space="preserve">Как следует из материалов дела, заявитель является арендатором двух нежилых помещений, находящихся в собственности Амурского муниципального района, в которых он осуществляет торговую деятельность. </w:t>
      </w:r>
    </w:p>
    <w:p w:rsidR="00650944" w:rsidRDefault="00650944" w:rsidP="0023199E">
      <w:pPr>
        <w:spacing w:line="276" w:lineRule="auto"/>
        <w:rPr>
          <w:rFonts w:ascii="Times New Roman" w:eastAsia="Times New Roman" w:hAnsi="Times New Roman" w:cs="Times New Roman"/>
          <w:sz w:val="28"/>
          <w:szCs w:val="28"/>
          <w:lang w:eastAsia="ru-RU"/>
        </w:rPr>
      </w:pPr>
      <w:r w:rsidRPr="00650944">
        <w:rPr>
          <w:rFonts w:ascii="Times New Roman" w:eastAsia="Times New Roman" w:hAnsi="Times New Roman" w:cs="Times New Roman"/>
          <w:sz w:val="28"/>
          <w:szCs w:val="28"/>
          <w:lang w:eastAsia="ru-RU"/>
        </w:rPr>
        <w:t>В апреле 2019 года в непосредственной близости с арендуемыми помещениями начались ремонтные работы, которые ограничили доступ покупателей к магазинам предпринимателя. В связи с уменьшением потока посетителей, у арендатора существенно упала выручка с торговых точек. После вмешательства Уполномоченного арендодатель освободил предпринимателя от внесения арендной платы на период проведения ремонт</w:t>
      </w:r>
      <w:r w:rsidR="00A93665">
        <w:rPr>
          <w:rFonts w:ascii="Times New Roman" w:eastAsia="Times New Roman" w:hAnsi="Times New Roman" w:cs="Times New Roman"/>
          <w:sz w:val="28"/>
          <w:szCs w:val="28"/>
          <w:lang w:eastAsia="ru-RU"/>
        </w:rPr>
        <w:t>ных</w:t>
      </w:r>
      <w:r w:rsidRPr="00650944">
        <w:rPr>
          <w:rFonts w:ascii="Times New Roman" w:eastAsia="Times New Roman" w:hAnsi="Times New Roman" w:cs="Times New Roman"/>
          <w:sz w:val="28"/>
          <w:szCs w:val="28"/>
          <w:lang w:eastAsia="ru-RU"/>
        </w:rPr>
        <w:t xml:space="preserve"> работ. </w:t>
      </w:r>
    </w:p>
    <w:p w:rsidR="0031246F" w:rsidRPr="00650944" w:rsidRDefault="0031246F" w:rsidP="0023199E">
      <w:pPr>
        <w:spacing w:line="276" w:lineRule="auto"/>
        <w:rPr>
          <w:rFonts w:ascii="Times New Roman" w:eastAsia="Times New Roman" w:hAnsi="Times New Roman" w:cs="Times New Roman"/>
          <w:sz w:val="28"/>
          <w:szCs w:val="28"/>
          <w:lang w:eastAsia="ru-RU"/>
        </w:rPr>
      </w:pPr>
    </w:p>
    <w:p w:rsidR="002F199F" w:rsidRPr="00D227DC" w:rsidRDefault="002F199F" w:rsidP="002F199F">
      <w:pPr>
        <w:spacing w:line="276" w:lineRule="auto"/>
        <w:ind w:left="34" w:firstLine="675"/>
        <w:contextualSpacing/>
        <w:rPr>
          <w:rFonts w:ascii="Times New Roman" w:eastAsia="Times New Roman" w:hAnsi="Times New Roman" w:cs="Times New Roman"/>
          <w:i/>
          <w:sz w:val="28"/>
          <w:szCs w:val="28"/>
          <w:lang w:eastAsia="ru-RU"/>
        </w:rPr>
      </w:pPr>
      <w:r w:rsidRPr="00D227DC">
        <w:rPr>
          <w:rFonts w:ascii="Times New Roman" w:eastAsia="Times New Roman" w:hAnsi="Times New Roman" w:cs="Times New Roman"/>
          <w:i/>
          <w:sz w:val="28"/>
          <w:szCs w:val="28"/>
          <w:lang w:eastAsia="ru-RU"/>
        </w:rPr>
        <w:t xml:space="preserve">Нарушения в сфере </w:t>
      </w:r>
      <w:r w:rsidR="009B3947" w:rsidRPr="00D227DC">
        <w:rPr>
          <w:rFonts w:ascii="Times New Roman" w:eastAsia="Times New Roman" w:hAnsi="Times New Roman" w:cs="Times New Roman"/>
          <w:i/>
          <w:sz w:val="28"/>
          <w:szCs w:val="28"/>
          <w:lang w:eastAsia="ru-RU"/>
        </w:rPr>
        <w:t xml:space="preserve">законодательства о </w:t>
      </w:r>
      <w:r w:rsidRPr="00D227DC">
        <w:rPr>
          <w:rFonts w:ascii="Times New Roman" w:eastAsia="Times New Roman" w:hAnsi="Times New Roman" w:cs="Times New Roman"/>
          <w:i/>
          <w:sz w:val="28"/>
          <w:szCs w:val="28"/>
          <w:lang w:eastAsia="ru-RU"/>
        </w:rPr>
        <w:t>государственной регистрации</w:t>
      </w:r>
    </w:p>
    <w:p w:rsidR="0031246F" w:rsidRPr="0031246F" w:rsidRDefault="0031246F" w:rsidP="002F199F">
      <w:pPr>
        <w:spacing w:line="276" w:lineRule="auto"/>
        <w:ind w:left="34" w:firstLine="675"/>
        <w:contextualSpacing/>
        <w:rPr>
          <w:rFonts w:ascii="Times New Roman" w:eastAsia="Times New Roman" w:hAnsi="Times New Roman" w:cs="Times New Roman"/>
          <w:b/>
          <w:i/>
          <w:sz w:val="14"/>
          <w:szCs w:val="14"/>
          <w:lang w:eastAsia="ru-RU"/>
        </w:rPr>
      </w:pPr>
    </w:p>
    <w:p w:rsidR="00EA244D" w:rsidRDefault="00EA244D" w:rsidP="00EA244D">
      <w:pPr>
        <w:spacing w:line="288" w:lineRule="auto"/>
        <w:rPr>
          <w:rFonts w:ascii="Times New Roman" w:hAnsi="Times New Roman" w:cs="Times New Roman"/>
          <w:sz w:val="28"/>
          <w:szCs w:val="28"/>
        </w:rPr>
      </w:pPr>
      <w:r w:rsidRPr="002F199F">
        <w:rPr>
          <w:rFonts w:ascii="Times New Roman" w:hAnsi="Times New Roman" w:cs="Times New Roman"/>
          <w:sz w:val="28"/>
          <w:szCs w:val="28"/>
          <w:shd w:val="clear" w:color="auto" w:fill="FFFFFF"/>
        </w:rPr>
        <w:t xml:space="preserve">К Уполномоченному поступило обращение </w:t>
      </w:r>
      <w:r>
        <w:rPr>
          <w:rFonts w:ascii="Times New Roman" w:hAnsi="Times New Roman" w:cs="Times New Roman"/>
          <w:sz w:val="28"/>
          <w:szCs w:val="28"/>
          <w:shd w:val="clear" w:color="auto" w:fill="FFFFFF"/>
        </w:rPr>
        <w:t xml:space="preserve">ООО </w:t>
      </w:r>
      <w:r w:rsidRPr="002F199F">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Тугурочка</w:t>
      </w:r>
      <w:proofErr w:type="spellEnd"/>
      <w:r w:rsidRPr="002F199F">
        <w:rPr>
          <w:rFonts w:ascii="Times New Roman" w:hAnsi="Times New Roman" w:cs="Times New Roman"/>
          <w:sz w:val="28"/>
          <w:szCs w:val="28"/>
          <w:shd w:val="clear" w:color="auto" w:fill="FFFFFF"/>
        </w:rPr>
        <w:t xml:space="preserve">» с жалобой на действия </w:t>
      </w:r>
      <w:r>
        <w:rPr>
          <w:rFonts w:ascii="Times New Roman" w:hAnsi="Times New Roman" w:cs="Times New Roman"/>
          <w:sz w:val="28"/>
          <w:szCs w:val="28"/>
          <w:shd w:val="clear" w:color="auto" w:fill="FFFFFF"/>
        </w:rPr>
        <w:t>регистрирующего органа по внесению в ЕГРЮЛ записей о недостоверности сведений в отношении руководителя, учредителя юридического лица</w:t>
      </w:r>
      <w:r w:rsidR="00895E11">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адреса</w:t>
      </w:r>
      <w:r w:rsidR="00895E11">
        <w:rPr>
          <w:rFonts w:ascii="Times New Roman" w:hAnsi="Times New Roman" w:cs="Times New Roman"/>
          <w:sz w:val="28"/>
          <w:szCs w:val="28"/>
          <w:shd w:val="clear" w:color="auto" w:fill="FFFFFF"/>
        </w:rPr>
        <w:t xml:space="preserve"> местонахождения</w:t>
      </w:r>
      <w:r w:rsidRPr="002F199F">
        <w:rPr>
          <w:rFonts w:ascii="Times New Roman" w:hAnsi="Times New Roman" w:cs="Times New Roman"/>
          <w:sz w:val="28"/>
          <w:szCs w:val="28"/>
          <w:shd w:val="clear" w:color="auto" w:fill="FFFFFF"/>
        </w:rPr>
        <w:t>.</w:t>
      </w:r>
      <w:r w:rsidR="00746EC6">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рамках рассмотрения обращения Уполномоченным направлен запрос в регистрирующий орган, после получения ответа в </w:t>
      </w:r>
      <w:r w:rsidR="00A302BC">
        <w:rPr>
          <w:rFonts w:ascii="Times New Roman" w:hAnsi="Times New Roman" w:cs="Times New Roman"/>
          <w:sz w:val="28"/>
          <w:szCs w:val="28"/>
        </w:rPr>
        <w:t>УФНС</w:t>
      </w:r>
      <w:r>
        <w:rPr>
          <w:rFonts w:ascii="Times New Roman" w:hAnsi="Times New Roman" w:cs="Times New Roman"/>
          <w:sz w:val="28"/>
          <w:szCs w:val="28"/>
        </w:rPr>
        <w:t xml:space="preserve"> направлено заключение о необходимости восстановления нарушенных прав заявителя и исключения из ЕГРЮЛ записи </w:t>
      </w:r>
      <w:r>
        <w:rPr>
          <w:rFonts w:ascii="Times New Roman" w:hAnsi="Times New Roman" w:cs="Times New Roman"/>
          <w:sz w:val="28"/>
          <w:szCs w:val="28"/>
        </w:rPr>
        <w:lastRenderedPageBreak/>
        <w:t>о недостоверности сведений.</w:t>
      </w:r>
      <w:r w:rsidR="00895E11">
        <w:rPr>
          <w:rFonts w:ascii="Times New Roman" w:hAnsi="Times New Roman" w:cs="Times New Roman"/>
          <w:sz w:val="28"/>
          <w:szCs w:val="28"/>
        </w:rPr>
        <w:t xml:space="preserve"> В итоге</w:t>
      </w:r>
      <w:r>
        <w:rPr>
          <w:rFonts w:ascii="Times New Roman" w:hAnsi="Times New Roman" w:cs="Times New Roman"/>
          <w:sz w:val="28"/>
          <w:szCs w:val="28"/>
        </w:rPr>
        <w:t xml:space="preserve"> спор разрешен в досудебном порядке, записи о недостоверности сведений исключены из ЕГРЮЛ. </w:t>
      </w:r>
    </w:p>
    <w:p w:rsidR="00EA244D" w:rsidRPr="00C8349E" w:rsidRDefault="00EA244D" w:rsidP="00EA244D">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нашим победам можно отнести работу по </w:t>
      </w:r>
      <w:r w:rsidRPr="0034436A">
        <w:rPr>
          <w:rFonts w:ascii="Times New Roman" w:hAnsi="Times New Roman" w:cs="Times New Roman"/>
          <w:sz w:val="28"/>
          <w:szCs w:val="28"/>
          <w:shd w:val="clear" w:color="auto" w:fill="FFFFFF"/>
        </w:rPr>
        <w:t xml:space="preserve">обращениям ООО </w:t>
      </w:r>
      <w:r w:rsidRPr="0034436A">
        <w:rPr>
          <w:rFonts w:ascii="Times New Roman" w:eastAsia="Calibri" w:hAnsi="Times New Roman" w:cs="Times New Roman"/>
          <w:sz w:val="28"/>
          <w:szCs w:val="28"/>
        </w:rPr>
        <w:t>«Инвестиционная промышленно-строительная группа «Мир-Автаркия», ООО «</w:t>
      </w:r>
      <w:proofErr w:type="spellStart"/>
      <w:r w:rsidRPr="0034436A">
        <w:rPr>
          <w:rFonts w:ascii="Times New Roman" w:eastAsia="Calibri" w:hAnsi="Times New Roman" w:cs="Times New Roman"/>
          <w:sz w:val="28"/>
          <w:szCs w:val="28"/>
        </w:rPr>
        <w:t>Трансдорремстрой</w:t>
      </w:r>
      <w:proofErr w:type="spellEnd"/>
      <w:r w:rsidRPr="0034436A">
        <w:rPr>
          <w:rFonts w:ascii="Times New Roman" w:eastAsia="Calibri" w:hAnsi="Times New Roman" w:cs="Times New Roman"/>
          <w:sz w:val="28"/>
          <w:szCs w:val="28"/>
        </w:rPr>
        <w:t>», ООО «Сигнал ДВ», ООО «Технология», ООО</w:t>
      </w:r>
      <w:r w:rsidR="005620AF">
        <w:rPr>
          <w:rFonts w:ascii="Times New Roman" w:eastAsia="Calibri" w:hAnsi="Times New Roman" w:cs="Times New Roman"/>
          <w:sz w:val="28"/>
          <w:szCs w:val="28"/>
        </w:rPr>
        <w:t> </w:t>
      </w:r>
      <w:r w:rsidRPr="0034436A">
        <w:rPr>
          <w:rFonts w:ascii="Times New Roman" w:eastAsia="Calibri" w:hAnsi="Times New Roman" w:cs="Times New Roman"/>
          <w:sz w:val="28"/>
          <w:szCs w:val="28"/>
        </w:rPr>
        <w:t>«Север-Холод», ООО «Сатурн», ООО «ОО «Спарта», ООО «Сфера», ООО</w:t>
      </w:r>
      <w:r w:rsidR="005620AF">
        <w:rPr>
          <w:rFonts w:ascii="Times New Roman" w:eastAsia="Calibri" w:hAnsi="Times New Roman" w:cs="Times New Roman"/>
          <w:sz w:val="28"/>
          <w:szCs w:val="28"/>
        </w:rPr>
        <w:t> </w:t>
      </w:r>
      <w:r w:rsidRPr="0034436A">
        <w:rPr>
          <w:rFonts w:ascii="Times New Roman" w:eastAsia="Calibri" w:hAnsi="Times New Roman" w:cs="Times New Roman"/>
          <w:sz w:val="28"/>
          <w:szCs w:val="28"/>
        </w:rPr>
        <w:t>«Пегас»</w:t>
      </w:r>
      <w:r w:rsidR="0023199E">
        <w:rPr>
          <w:rFonts w:ascii="Times New Roman" w:eastAsia="Calibri" w:hAnsi="Times New Roman" w:cs="Times New Roman"/>
          <w:sz w:val="28"/>
          <w:szCs w:val="28"/>
        </w:rPr>
        <w:t>,</w:t>
      </w:r>
      <w:r w:rsidR="004D55DE">
        <w:rPr>
          <w:rFonts w:ascii="Times New Roman" w:eastAsia="Calibri" w:hAnsi="Times New Roman" w:cs="Times New Roman"/>
          <w:sz w:val="28"/>
          <w:szCs w:val="28"/>
        </w:rPr>
        <w:t xml:space="preserve"> </w:t>
      </w:r>
      <w:r w:rsidR="0023199E">
        <w:rPr>
          <w:rFonts w:ascii="Times New Roman" w:eastAsia="Calibri" w:hAnsi="Times New Roman" w:cs="Times New Roman"/>
          <w:sz w:val="28"/>
          <w:szCs w:val="28"/>
        </w:rPr>
        <w:t>подробно описанную</w:t>
      </w:r>
      <w:r>
        <w:rPr>
          <w:rFonts w:ascii="Times New Roman" w:eastAsia="Calibri" w:hAnsi="Times New Roman" w:cs="Times New Roman"/>
          <w:sz w:val="28"/>
          <w:szCs w:val="28"/>
        </w:rPr>
        <w:t xml:space="preserve"> в пункте 1.2 настоящего доклада. По названным делам в отношении заявителей приняты </w:t>
      </w:r>
      <w:r>
        <w:rPr>
          <w:rFonts w:ascii="Times New Roman" w:hAnsi="Times New Roman" w:cs="Times New Roman"/>
          <w:color w:val="000000"/>
          <w:sz w:val="28"/>
          <w:szCs w:val="28"/>
          <w:shd w:val="clear" w:color="auto" w:fill="FFFFFF"/>
        </w:rPr>
        <w:t xml:space="preserve">положительные судебные решения, восстановлены нарушенные права субъектов предпринимательской деятельности. </w:t>
      </w:r>
    </w:p>
    <w:p w:rsidR="00EB4C80" w:rsidRDefault="00EB4C80" w:rsidP="003E30C4">
      <w:pPr>
        <w:spacing w:before="120" w:after="120" w:line="240" w:lineRule="auto"/>
        <w:rPr>
          <w:rFonts w:ascii="Times New Roman" w:eastAsia="Times New Roman" w:hAnsi="Times New Roman" w:cs="Times New Roman"/>
          <w:b/>
          <w:i/>
          <w:sz w:val="28"/>
          <w:szCs w:val="28"/>
          <w:lang w:eastAsia="ru-RU"/>
        </w:rPr>
      </w:pPr>
    </w:p>
    <w:p w:rsidR="00A450A2" w:rsidRPr="00BD23CF" w:rsidRDefault="00A450A2" w:rsidP="003E30C4">
      <w:pPr>
        <w:spacing w:before="120" w:after="120" w:line="240" w:lineRule="auto"/>
        <w:rPr>
          <w:rFonts w:ascii="Times New Roman" w:eastAsia="Times New Roman" w:hAnsi="Times New Roman" w:cs="Times New Roman"/>
          <w:i/>
          <w:sz w:val="28"/>
          <w:szCs w:val="28"/>
          <w:lang w:eastAsia="ru-RU"/>
        </w:rPr>
      </w:pPr>
      <w:r w:rsidRPr="00BD23CF">
        <w:rPr>
          <w:rFonts w:ascii="Times New Roman" w:eastAsia="Times New Roman" w:hAnsi="Times New Roman" w:cs="Times New Roman"/>
          <w:i/>
          <w:sz w:val="28"/>
          <w:szCs w:val="28"/>
          <w:lang w:eastAsia="ru-RU"/>
        </w:rPr>
        <w:t>Нарушения в сфере оплаты государственных и муниципальных контрактов</w:t>
      </w:r>
    </w:p>
    <w:p w:rsidR="005620AF" w:rsidRPr="005620AF" w:rsidRDefault="005620AF" w:rsidP="003E30C4">
      <w:pPr>
        <w:spacing w:before="120" w:after="120" w:line="240" w:lineRule="auto"/>
        <w:rPr>
          <w:rFonts w:ascii="Times New Roman" w:eastAsia="Times New Roman" w:hAnsi="Times New Roman" w:cs="Times New Roman"/>
          <w:b/>
          <w:i/>
          <w:sz w:val="14"/>
          <w:szCs w:val="14"/>
          <w:lang w:eastAsia="ru-RU"/>
        </w:rPr>
      </w:pPr>
    </w:p>
    <w:p w:rsidR="00650944" w:rsidRPr="00650944" w:rsidRDefault="00650944" w:rsidP="00650944">
      <w:pPr>
        <w:spacing w:line="276" w:lineRule="auto"/>
        <w:rPr>
          <w:rFonts w:ascii="Times New Roman" w:eastAsia="Times New Roman" w:hAnsi="Times New Roman" w:cs="Times New Roman"/>
          <w:sz w:val="28"/>
          <w:szCs w:val="28"/>
          <w:lang w:eastAsia="ru-RU"/>
        </w:rPr>
      </w:pPr>
      <w:r w:rsidRPr="00650944">
        <w:rPr>
          <w:rFonts w:ascii="Times New Roman" w:eastAsia="Times New Roman" w:hAnsi="Times New Roman" w:cs="Times New Roman"/>
          <w:sz w:val="28"/>
          <w:szCs w:val="28"/>
          <w:lang w:eastAsia="ru-RU"/>
        </w:rPr>
        <w:t>К Уполномоченному обратилось ООО «М-Групп» из г. Иркутска с просьбой оказать содействи</w:t>
      </w:r>
      <w:r w:rsidR="003713F0">
        <w:rPr>
          <w:rFonts w:ascii="Times New Roman" w:eastAsia="Times New Roman" w:hAnsi="Times New Roman" w:cs="Times New Roman"/>
          <w:sz w:val="28"/>
          <w:szCs w:val="28"/>
          <w:lang w:eastAsia="ru-RU"/>
        </w:rPr>
        <w:t>е</w:t>
      </w:r>
      <w:r w:rsidRPr="00650944">
        <w:rPr>
          <w:rFonts w:ascii="Times New Roman" w:eastAsia="Times New Roman" w:hAnsi="Times New Roman" w:cs="Times New Roman"/>
          <w:sz w:val="28"/>
          <w:szCs w:val="28"/>
          <w:lang w:eastAsia="ru-RU"/>
        </w:rPr>
        <w:t xml:space="preserve"> по взысканию неустойки за несвоевременную оплату контракта с краевого государственного бюджетного учреждения здравоохранения «Амурская центральная районная больница» министерства здравоохранения Хабаровского края.</w:t>
      </w:r>
      <w:r w:rsidR="00746EC6">
        <w:rPr>
          <w:rFonts w:ascii="Times New Roman" w:eastAsia="Times New Roman" w:hAnsi="Times New Roman" w:cs="Times New Roman"/>
          <w:sz w:val="28"/>
          <w:szCs w:val="28"/>
          <w:lang w:eastAsia="ru-RU"/>
        </w:rPr>
        <w:t xml:space="preserve"> </w:t>
      </w:r>
      <w:r w:rsidRPr="00650944">
        <w:rPr>
          <w:rFonts w:ascii="Times New Roman" w:eastAsia="Times New Roman" w:hAnsi="Times New Roman" w:cs="Times New Roman"/>
          <w:sz w:val="28"/>
          <w:szCs w:val="28"/>
          <w:lang w:eastAsia="ru-RU"/>
        </w:rPr>
        <w:t xml:space="preserve">В целях оказания содействия </w:t>
      </w:r>
      <w:r w:rsidR="0069714E">
        <w:rPr>
          <w:rFonts w:ascii="Times New Roman" w:eastAsia="Times New Roman" w:hAnsi="Times New Roman" w:cs="Times New Roman"/>
          <w:sz w:val="28"/>
          <w:szCs w:val="28"/>
          <w:lang w:eastAsia="ru-RU"/>
        </w:rPr>
        <w:t xml:space="preserve">обществу </w:t>
      </w:r>
      <w:r w:rsidRPr="00650944">
        <w:rPr>
          <w:rFonts w:ascii="Times New Roman" w:eastAsia="Times New Roman" w:hAnsi="Times New Roman" w:cs="Times New Roman"/>
          <w:sz w:val="28"/>
          <w:szCs w:val="28"/>
          <w:lang w:eastAsia="ru-RU"/>
        </w:rPr>
        <w:t xml:space="preserve">Уполномоченным было направлено обращение в учреждение, по результатам рассмотрения которого вопрос разрешен положительно. </w:t>
      </w:r>
    </w:p>
    <w:p w:rsidR="00650944" w:rsidRPr="00650944" w:rsidRDefault="00650944" w:rsidP="00650944">
      <w:pPr>
        <w:spacing w:line="276" w:lineRule="auto"/>
        <w:rPr>
          <w:rFonts w:ascii="Times New Roman" w:eastAsia="Times New Roman" w:hAnsi="Times New Roman" w:cs="Times New Roman"/>
          <w:sz w:val="28"/>
          <w:szCs w:val="28"/>
          <w:lang w:eastAsia="ru-RU"/>
        </w:rPr>
      </w:pPr>
      <w:r w:rsidRPr="00650944">
        <w:rPr>
          <w:rFonts w:ascii="Times New Roman" w:eastAsia="Times New Roman" w:hAnsi="Times New Roman" w:cs="Times New Roman"/>
          <w:sz w:val="28"/>
          <w:szCs w:val="28"/>
          <w:lang w:eastAsia="ru-RU"/>
        </w:rPr>
        <w:t>ООО «Специализированная организация «Система закупок» из г. Хабаровска обратилось к Уполномоченному с жалобой на действия администрации Георгиевского сельского поселения муниципального района имени Лазо Хабаровского края, выразившиеся в неоплате услуг по муниципальным контрактам на общую сумму 207 600 рублей.</w:t>
      </w:r>
    </w:p>
    <w:p w:rsidR="00EA244D" w:rsidRDefault="00650944" w:rsidP="00650944">
      <w:pPr>
        <w:spacing w:line="276" w:lineRule="auto"/>
        <w:rPr>
          <w:rFonts w:ascii="Times New Roman" w:eastAsia="Times New Roman" w:hAnsi="Times New Roman" w:cs="Times New Roman"/>
          <w:sz w:val="28"/>
          <w:szCs w:val="24"/>
          <w:lang w:eastAsia="ru-RU"/>
        </w:rPr>
      </w:pPr>
      <w:r w:rsidRPr="00650944">
        <w:rPr>
          <w:rFonts w:ascii="Times New Roman" w:eastAsia="Times New Roman" w:hAnsi="Times New Roman" w:cs="Times New Roman"/>
          <w:sz w:val="28"/>
          <w:szCs w:val="28"/>
          <w:lang w:eastAsia="ru-RU"/>
        </w:rPr>
        <w:t xml:space="preserve">После обращения Уполномоченного в прокуратуру района имени Лазо приняты меры прокурорского реагирования, вынесено представление об устранении нарушений действующего законодательства, возбуждено два дела об административных правонарушениях. В результате </w:t>
      </w:r>
      <w:r w:rsidRPr="00650944">
        <w:rPr>
          <w:rFonts w:ascii="Times New Roman" w:eastAsia="Times New Roman" w:hAnsi="Times New Roman" w:cs="Times New Roman"/>
          <w:sz w:val="28"/>
          <w:szCs w:val="24"/>
          <w:lang w:eastAsia="ru-RU"/>
        </w:rPr>
        <w:t>администрация Георгиевского сельского поселения осуществляет оплату контракт</w:t>
      </w:r>
      <w:r w:rsidR="00F25427">
        <w:rPr>
          <w:rFonts w:ascii="Times New Roman" w:eastAsia="Times New Roman" w:hAnsi="Times New Roman" w:cs="Times New Roman"/>
          <w:sz w:val="28"/>
          <w:szCs w:val="24"/>
          <w:lang w:eastAsia="ru-RU"/>
        </w:rPr>
        <w:t>ов</w:t>
      </w:r>
      <w:r w:rsidRPr="00650944">
        <w:rPr>
          <w:rFonts w:ascii="Times New Roman" w:eastAsia="Times New Roman" w:hAnsi="Times New Roman" w:cs="Times New Roman"/>
          <w:sz w:val="28"/>
          <w:szCs w:val="24"/>
          <w:lang w:eastAsia="ru-RU"/>
        </w:rPr>
        <w:t xml:space="preserve"> согласно график</w:t>
      </w:r>
      <w:r w:rsidR="00EA244D">
        <w:rPr>
          <w:rFonts w:ascii="Times New Roman" w:eastAsia="Times New Roman" w:hAnsi="Times New Roman" w:cs="Times New Roman"/>
          <w:sz w:val="28"/>
          <w:szCs w:val="24"/>
          <w:lang w:eastAsia="ru-RU"/>
        </w:rPr>
        <w:t>у</w:t>
      </w:r>
      <w:r w:rsidRPr="00650944">
        <w:rPr>
          <w:rFonts w:ascii="Times New Roman" w:eastAsia="Times New Roman" w:hAnsi="Times New Roman" w:cs="Times New Roman"/>
          <w:sz w:val="28"/>
          <w:szCs w:val="24"/>
          <w:lang w:eastAsia="ru-RU"/>
        </w:rPr>
        <w:t xml:space="preserve"> погашения задолженности.</w:t>
      </w:r>
    </w:p>
    <w:p w:rsidR="00EA244D" w:rsidRPr="00C8349E" w:rsidRDefault="00EA244D" w:rsidP="00EA244D">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нашим победам можно отнести работу по </w:t>
      </w:r>
      <w:r w:rsidRPr="0034436A">
        <w:rPr>
          <w:rFonts w:ascii="Times New Roman" w:hAnsi="Times New Roman" w:cs="Times New Roman"/>
          <w:sz w:val="28"/>
          <w:szCs w:val="28"/>
          <w:shd w:val="clear" w:color="auto" w:fill="FFFFFF"/>
        </w:rPr>
        <w:t xml:space="preserve">обращениям </w:t>
      </w:r>
      <w:r w:rsidR="00671605">
        <w:rPr>
          <w:rFonts w:ascii="Times New Roman" w:hAnsi="Times New Roman" w:cs="Times New Roman"/>
          <w:sz w:val="28"/>
          <w:szCs w:val="28"/>
          <w:shd w:val="clear" w:color="auto" w:fill="FFFFFF"/>
        </w:rPr>
        <w:t>предпринимателя Ф. из Хабаровска и ООО «</w:t>
      </w:r>
      <w:proofErr w:type="spellStart"/>
      <w:r w:rsidR="00671605">
        <w:rPr>
          <w:rFonts w:ascii="Times New Roman" w:hAnsi="Times New Roman" w:cs="Times New Roman"/>
          <w:sz w:val="28"/>
          <w:szCs w:val="28"/>
          <w:shd w:val="clear" w:color="auto" w:fill="FFFFFF"/>
        </w:rPr>
        <w:t>ЛабХаб</w:t>
      </w:r>
      <w:proofErr w:type="spellEnd"/>
      <w:r w:rsidR="00671605">
        <w:rPr>
          <w:rFonts w:ascii="Times New Roman" w:hAnsi="Times New Roman" w:cs="Times New Roman"/>
          <w:sz w:val="28"/>
          <w:szCs w:val="28"/>
          <w:shd w:val="clear" w:color="auto" w:fill="FFFFFF"/>
        </w:rPr>
        <w:t>»</w:t>
      </w:r>
      <w:r w:rsidR="0023199E">
        <w:rPr>
          <w:rFonts w:ascii="Times New Roman" w:hAnsi="Times New Roman" w:cs="Times New Roman"/>
          <w:sz w:val="28"/>
          <w:szCs w:val="28"/>
          <w:shd w:val="clear" w:color="auto" w:fill="FFFFFF"/>
        </w:rPr>
        <w:t>,</w:t>
      </w:r>
      <w:r w:rsidR="00671605">
        <w:rPr>
          <w:rFonts w:ascii="Times New Roman" w:hAnsi="Times New Roman" w:cs="Times New Roman"/>
          <w:sz w:val="28"/>
          <w:szCs w:val="28"/>
          <w:shd w:val="clear" w:color="auto" w:fill="FFFFFF"/>
        </w:rPr>
        <w:t xml:space="preserve"> </w:t>
      </w:r>
      <w:r w:rsidR="0023199E">
        <w:rPr>
          <w:rFonts w:ascii="Times New Roman" w:eastAsia="Calibri" w:hAnsi="Times New Roman" w:cs="Times New Roman"/>
          <w:sz w:val="28"/>
          <w:szCs w:val="28"/>
        </w:rPr>
        <w:t>подробно описанную</w:t>
      </w:r>
      <w:r>
        <w:rPr>
          <w:rFonts w:ascii="Times New Roman" w:eastAsia="Calibri" w:hAnsi="Times New Roman" w:cs="Times New Roman"/>
          <w:sz w:val="28"/>
          <w:szCs w:val="28"/>
        </w:rPr>
        <w:t xml:space="preserve"> в пункте 1.2 настоящего доклада. По названным делам в отношении заявителей приняты </w:t>
      </w:r>
      <w:r>
        <w:rPr>
          <w:rFonts w:ascii="Times New Roman" w:hAnsi="Times New Roman" w:cs="Times New Roman"/>
          <w:color w:val="000000"/>
          <w:sz w:val="28"/>
          <w:szCs w:val="28"/>
          <w:shd w:val="clear" w:color="auto" w:fill="FFFFFF"/>
        </w:rPr>
        <w:t xml:space="preserve">положительные судебные решения, восстановлены нарушенные права субъектов предпринимательской деятельности. </w:t>
      </w:r>
    </w:p>
    <w:p w:rsidR="00DD0F0F" w:rsidRDefault="00DD0F0F" w:rsidP="00A855FB">
      <w:pPr>
        <w:spacing w:line="276" w:lineRule="auto"/>
        <w:rPr>
          <w:rFonts w:ascii="Times New Roman" w:eastAsia="Times New Roman" w:hAnsi="Times New Roman" w:cs="Times New Roman"/>
          <w:sz w:val="28"/>
          <w:szCs w:val="28"/>
          <w:lang w:eastAsia="ru-RU"/>
        </w:rPr>
      </w:pPr>
    </w:p>
    <w:p w:rsidR="00795675" w:rsidRDefault="00795675" w:rsidP="00A855FB">
      <w:pPr>
        <w:spacing w:line="276" w:lineRule="auto"/>
        <w:rPr>
          <w:rFonts w:ascii="Times New Roman" w:eastAsia="Times New Roman" w:hAnsi="Times New Roman" w:cs="Times New Roman"/>
          <w:sz w:val="28"/>
          <w:szCs w:val="28"/>
          <w:lang w:eastAsia="ru-RU"/>
        </w:rPr>
      </w:pPr>
    </w:p>
    <w:p w:rsidR="008F669D" w:rsidRPr="00DD0F0F" w:rsidRDefault="008F669D" w:rsidP="000F3A3C">
      <w:pPr>
        <w:spacing w:line="276" w:lineRule="auto"/>
        <w:ind w:firstLine="708"/>
        <w:rPr>
          <w:rFonts w:ascii="Times New Roman" w:eastAsia="Calibri" w:hAnsi="Times New Roman" w:cs="Times New Roman"/>
          <w:i/>
          <w:sz w:val="28"/>
          <w:szCs w:val="28"/>
        </w:rPr>
      </w:pPr>
      <w:r w:rsidRPr="00DD0F0F">
        <w:rPr>
          <w:rFonts w:ascii="Times New Roman" w:eastAsia="Calibri" w:hAnsi="Times New Roman" w:cs="Times New Roman"/>
          <w:i/>
          <w:sz w:val="28"/>
          <w:szCs w:val="28"/>
        </w:rPr>
        <w:lastRenderedPageBreak/>
        <w:t>Обжалование сделок в рамках дела о банкротстве</w:t>
      </w:r>
    </w:p>
    <w:p w:rsidR="000F3A3C" w:rsidRPr="000F3A3C" w:rsidRDefault="000F3A3C" w:rsidP="000F3A3C">
      <w:pPr>
        <w:spacing w:line="276" w:lineRule="auto"/>
        <w:ind w:firstLine="708"/>
        <w:rPr>
          <w:rFonts w:ascii="Times New Roman" w:eastAsia="Calibri" w:hAnsi="Times New Roman" w:cs="Times New Roman"/>
          <w:b/>
          <w:i/>
          <w:sz w:val="14"/>
          <w:szCs w:val="14"/>
        </w:rPr>
      </w:pPr>
    </w:p>
    <w:p w:rsidR="008F669D" w:rsidRPr="008F669D" w:rsidRDefault="008F669D" w:rsidP="000F3A3C">
      <w:pPr>
        <w:spacing w:line="276" w:lineRule="auto"/>
        <w:contextualSpacing/>
        <w:rPr>
          <w:rFonts w:ascii="Times New Roman" w:eastAsia="Calibri" w:hAnsi="Times New Roman" w:cs="Times New Roman"/>
          <w:sz w:val="28"/>
          <w:szCs w:val="28"/>
        </w:rPr>
      </w:pPr>
      <w:r w:rsidRPr="008F669D">
        <w:rPr>
          <w:rFonts w:ascii="Times New Roman" w:eastAsia="Calibri" w:hAnsi="Times New Roman" w:cs="Times New Roman"/>
          <w:sz w:val="28"/>
          <w:szCs w:val="28"/>
        </w:rPr>
        <w:t xml:space="preserve">К Уполномоченному обратились несколько компаний из г. Хабаровска, ООО «Дальневосточная металлургическая </w:t>
      </w:r>
      <w:proofErr w:type="spellStart"/>
      <w:r w:rsidRPr="008F669D">
        <w:rPr>
          <w:rFonts w:ascii="Times New Roman" w:eastAsia="Calibri" w:hAnsi="Times New Roman" w:cs="Times New Roman"/>
          <w:sz w:val="28"/>
          <w:szCs w:val="28"/>
        </w:rPr>
        <w:t>компания-Снаб</w:t>
      </w:r>
      <w:proofErr w:type="spellEnd"/>
      <w:r w:rsidRPr="008F669D">
        <w:rPr>
          <w:rFonts w:ascii="Times New Roman" w:eastAsia="Calibri" w:hAnsi="Times New Roman" w:cs="Times New Roman"/>
          <w:sz w:val="28"/>
          <w:szCs w:val="28"/>
        </w:rPr>
        <w:t>», ООО «</w:t>
      </w:r>
      <w:proofErr w:type="spellStart"/>
      <w:r w:rsidRPr="008F669D">
        <w:rPr>
          <w:rFonts w:ascii="Times New Roman" w:eastAsia="Calibri" w:hAnsi="Times New Roman" w:cs="Times New Roman"/>
          <w:sz w:val="28"/>
          <w:szCs w:val="28"/>
        </w:rPr>
        <w:t>Металлоцентр</w:t>
      </w:r>
      <w:proofErr w:type="spellEnd"/>
      <w:r w:rsidRPr="008F669D">
        <w:rPr>
          <w:rFonts w:ascii="Times New Roman" w:eastAsia="Calibri" w:hAnsi="Times New Roman" w:cs="Times New Roman"/>
          <w:sz w:val="28"/>
          <w:szCs w:val="28"/>
        </w:rPr>
        <w:t>», ООО «Строитель», ООО «</w:t>
      </w:r>
      <w:proofErr w:type="spellStart"/>
      <w:r w:rsidRPr="008F669D">
        <w:rPr>
          <w:rFonts w:ascii="Times New Roman" w:eastAsia="Calibri" w:hAnsi="Times New Roman" w:cs="Times New Roman"/>
          <w:sz w:val="28"/>
          <w:szCs w:val="28"/>
        </w:rPr>
        <w:t>Д</w:t>
      </w:r>
      <w:r w:rsidR="007C5263">
        <w:rPr>
          <w:rFonts w:ascii="Times New Roman" w:eastAsia="Calibri" w:hAnsi="Times New Roman" w:cs="Times New Roman"/>
          <w:sz w:val="28"/>
          <w:szCs w:val="28"/>
        </w:rPr>
        <w:t>альТехМеталл</w:t>
      </w:r>
      <w:proofErr w:type="spellEnd"/>
      <w:r w:rsidR="007C5263">
        <w:rPr>
          <w:rFonts w:ascii="Times New Roman" w:eastAsia="Calibri" w:hAnsi="Times New Roman" w:cs="Times New Roman"/>
          <w:sz w:val="28"/>
          <w:szCs w:val="28"/>
        </w:rPr>
        <w:t>», ООО «</w:t>
      </w:r>
      <w:proofErr w:type="spellStart"/>
      <w:r w:rsidR="007C5263">
        <w:rPr>
          <w:rFonts w:ascii="Times New Roman" w:eastAsia="Calibri" w:hAnsi="Times New Roman" w:cs="Times New Roman"/>
          <w:sz w:val="28"/>
          <w:szCs w:val="28"/>
        </w:rPr>
        <w:t>Юрдат</w:t>
      </w:r>
      <w:proofErr w:type="spellEnd"/>
      <w:r w:rsidR="007C5263">
        <w:rPr>
          <w:rFonts w:ascii="Times New Roman" w:eastAsia="Calibri" w:hAnsi="Times New Roman" w:cs="Times New Roman"/>
          <w:sz w:val="28"/>
          <w:szCs w:val="28"/>
        </w:rPr>
        <w:t>», ООО </w:t>
      </w:r>
      <w:r w:rsidRPr="008F669D">
        <w:rPr>
          <w:rFonts w:ascii="Times New Roman" w:eastAsia="Calibri" w:hAnsi="Times New Roman" w:cs="Times New Roman"/>
          <w:sz w:val="28"/>
          <w:szCs w:val="28"/>
        </w:rPr>
        <w:t>«</w:t>
      </w:r>
      <w:proofErr w:type="spellStart"/>
      <w:r w:rsidRPr="008F669D">
        <w:rPr>
          <w:rFonts w:ascii="Times New Roman" w:eastAsia="Calibri" w:hAnsi="Times New Roman" w:cs="Times New Roman"/>
          <w:sz w:val="28"/>
          <w:szCs w:val="28"/>
        </w:rPr>
        <w:t>Энерго-Импульс</w:t>
      </w:r>
      <w:proofErr w:type="spellEnd"/>
      <w:r w:rsidRPr="008F669D">
        <w:rPr>
          <w:rFonts w:ascii="Times New Roman" w:eastAsia="Calibri" w:hAnsi="Times New Roman" w:cs="Times New Roman"/>
          <w:sz w:val="28"/>
          <w:szCs w:val="28"/>
        </w:rPr>
        <w:t xml:space="preserve">», в связи с массовой подачей исков о признании сделок недействительными в рамках дела о банкротстве </w:t>
      </w:r>
      <w:r w:rsidR="00A302BC">
        <w:rPr>
          <w:rFonts w:ascii="Times New Roman" w:eastAsia="Calibri" w:hAnsi="Times New Roman" w:cs="Times New Roman"/>
          <w:sz w:val="28"/>
          <w:szCs w:val="28"/>
        </w:rPr>
        <w:t>ФГУП «ГВСУ №</w:t>
      </w:r>
      <w:r w:rsidR="00F44A86">
        <w:rPr>
          <w:rFonts w:ascii="Times New Roman" w:eastAsia="Calibri" w:hAnsi="Times New Roman" w:cs="Times New Roman"/>
          <w:sz w:val="28"/>
          <w:szCs w:val="28"/>
        </w:rPr>
        <w:t xml:space="preserve"> </w:t>
      </w:r>
      <w:r w:rsidR="00A302BC">
        <w:rPr>
          <w:rFonts w:ascii="Times New Roman" w:eastAsia="Calibri" w:hAnsi="Times New Roman" w:cs="Times New Roman"/>
          <w:sz w:val="28"/>
          <w:szCs w:val="28"/>
        </w:rPr>
        <w:t>6».</w:t>
      </w:r>
      <w:r w:rsidRPr="008F669D">
        <w:rPr>
          <w:rFonts w:ascii="Times New Roman" w:eastAsia="Calibri" w:hAnsi="Times New Roman" w:cs="Times New Roman"/>
          <w:sz w:val="28"/>
          <w:szCs w:val="28"/>
        </w:rPr>
        <w:t xml:space="preserve"> Речь идет о так называемых выборочных сделках «с предпочтением», когда одни партнеры </w:t>
      </w:r>
      <w:r w:rsidR="00A302BC" w:rsidRPr="00A302BC">
        <w:rPr>
          <w:rFonts w:ascii="Times New Roman" w:eastAsia="Calibri" w:hAnsi="Times New Roman" w:cs="Times New Roman"/>
          <w:sz w:val="28"/>
          <w:szCs w:val="28"/>
        </w:rPr>
        <w:t>ФГУП «ГВСУ №</w:t>
      </w:r>
      <w:r w:rsidR="00F44A86">
        <w:rPr>
          <w:rFonts w:ascii="Times New Roman" w:eastAsia="Calibri" w:hAnsi="Times New Roman" w:cs="Times New Roman"/>
          <w:sz w:val="28"/>
          <w:szCs w:val="28"/>
        </w:rPr>
        <w:t xml:space="preserve"> </w:t>
      </w:r>
      <w:r w:rsidR="00A302BC" w:rsidRPr="00A302BC">
        <w:rPr>
          <w:rFonts w:ascii="Times New Roman" w:eastAsia="Calibri" w:hAnsi="Times New Roman" w:cs="Times New Roman"/>
          <w:sz w:val="28"/>
          <w:szCs w:val="28"/>
        </w:rPr>
        <w:t>6»</w:t>
      </w:r>
      <w:r w:rsidR="00F44A86">
        <w:rPr>
          <w:rFonts w:ascii="Times New Roman" w:eastAsia="Calibri" w:hAnsi="Times New Roman" w:cs="Times New Roman"/>
          <w:sz w:val="28"/>
          <w:szCs w:val="28"/>
        </w:rPr>
        <w:t xml:space="preserve"> </w:t>
      </w:r>
      <w:r w:rsidRPr="008F669D">
        <w:rPr>
          <w:rFonts w:ascii="Times New Roman" w:eastAsia="Calibri" w:hAnsi="Times New Roman" w:cs="Times New Roman"/>
          <w:sz w:val="28"/>
          <w:szCs w:val="28"/>
        </w:rPr>
        <w:t>получили оплату по контрактам, а другие за тот же период – нет. Всего оспаривалось 452 сделки на общую сумму 36,1</w:t>
      </w:r>
      <w:r w:rsidR="00B2744B">
        <w:rPr>
          <w:rFonts w:ascii="Times New Roman" w:eastAsia="Calibri" w:hAnsi="Times New Roman" w:cs="Times New Roman"/>
          <w:sz w:val="28"/>
          <w:szCs w:val="28"/>
        </w:rPr>
        <w:t> </w:t>
      </w:r>
      <w:r w:rsidRPr="008F669D">
        <w:rPr>
          <w:rFonts w:ascii="Times New Roman" w:eastAsia="Calibri" w:hAnsi="Times New Roman" w:cs="Times New Roman"/>
          <w:sz w:val="28"/>
          <w:szCs w:val="28"/>
        </w:rPr>
        <w:t xml:space="preserve">миллиарда рублей. Иски были предъявлены в </w:t>
      </w:r>
      <w:r w:rsidR="002763A1">
        <w:rPr>
          <w:rFonts w:ascii="Times New Roman" w:eastAsia="Calibri" w:hAnsi="Times New Roman" w:cs="Times New Roman"/>
          <w:sz w:val="28"/>
          <w:szCs w:val="28"/>
        </w:rPr>
        <w:t>С</w:t>
      </w:r>
      <w:r w:rsidRPr="008F669D">
        <w:rPr>
          <w:rFonts w:ascii="Times New Roman" w:eastAsia="Calibri" w:hAnsi="Times New Roman" w:cs="Times New Roman"/>
          <w:sz w:val="28"/>
          <w:szCs w:val="28"/>
        </w:rPr>
        <w:t xml:space="preserve">уд к 217 предприятиям </w:t>
      </w:r>
      <w:r w:rsidR="00AE6E56" w:rsidRPr="00917DAE">
        <w:rPr>
          <w:rFonts w:ascii="Times New Roman" w:eastAsia="Times New Roman" w:hAnsi="Times New Roman" w:cs="Times New Roman"/>
          <w:bCs/>
          <w:sz w:val="28"/>
          <w:szCs w:val="28"/>
          <w:lang w:eastAsia="ru-RU"/>
        </w:rPr>
        <w:t>Дальневосточно</w:t>
      </w:r>
      <w:r w:rsidR="00AE6E56">
        <w:rPr>
          <w:rFonts w:ascii="Times New Roman" w:eastAsia="Times New Roman" w:hAnsi="Times New Roman" w:cs="Times New Roman"/>
          <w:bCs/>
          <w:sz w:val="28"/>
          <w:szCs w:val="28"/>
          <w:lang w:eastAsia="ru-RU"/>
        </w:rPr>
        <w:t>го</w:t>
      </w:r>
      <w:r w:rsidR="00AE6E56" w:rsidRPr="00917DAE">
        <w:rPr>
          <w:rFonts w:ascii="Times New Roman" w:eastAsia="Times New Roman" w:hAnsi="Times New Roman" w:cs="Times New Roman"/>
          <w:bCs/>
          <w:sz w:val="28"/>
          <w:szCs w:val="28"/>
          <w:lang w:eastAsia="ru-RU"/>
        </w:rPr>
        <w:t xml:space="preserve"> федерально</w:t>
      </w:r>
      <w:r w:rsidR="00AE6E56">
        <w:rPr>
          <w:rFonts w:ascii="Times New Roman" w:eastAsia="Times New Roman" w:hAnsi="Times New Roman" w:cs="Times New Roman"/>
          <w:bCs/>
          <w:sz w:val="28"/>
          <w:szCs w:val="28"/>
          <w:lang w:eastAsia="ru-RU"/>
        </w:rPr>
        <w:t>го</w:t>
      </w:r>
      <w:r w:rsidR="00AE6E56" w:rsidRPr="00917DAE">
        <w:rPr>
          <w:rFonts w:ascii="Times New Roman" w:eastAsia="Times New Roman" w:hAnsi="Times New Roman" w:cs="Times New Roman"/>
          <w:bCs/>
          <w:sz w:val="28"/>
          <w:szCs w:val="28"/>
          <w:lang w:eastAsia="ru-RU"/>
        </w:rPr>
        <w:t xml:space="preserve"> округ</w:t>
      </w:r>
      <w:r w:rsidR="00AE6E56">
        <w:rPr>
          <w:rFonts w:ascii="Times New Roman" w:eastAsia="Times New Roman" w:hAnsi="Times New Roman" w:cs="Times New Roman"/>
          <w:bCs/>
          <w:sz w:val="28"/>
          <w:szCs w:val="28"/>
          <w:lang w:eastAsia="ru-RU"/>
        </w:rPr>
        <w:t>а (далее – ДФО)</w:t>
      </w:r>
      <w:r w:rsidRPr="008F669D">
        <w:rPr>
          <w:rFonts w:ascii="Times New Roman" w:eastAsia="Calibri" w:hAnsi="Times New Roman" w:cs="Times New Roman"/>
          <w:sz w:val="28"/>
          <w:szCs w:val="28"/>
        </w:rPr>
        <w:t xml:space="preserve"> с общей суммой сделок 16,2 миллиарда рублей, из них 146 компаний и индивидуальных предпринимателей из Хабаровск</w:t>
      </w:r>
      <w:r w:rsidR="00313DE7">
        <w:rPr>
          <w:rFonts w:ascii="Times New Roman" w:eastAsia="Calibri" w:hAnsi="Times New Roman" w:cs="Times New Roman"/>
          <w:sz w:val="28"/>
          <w:szCs w:val="28"/>
        </w:rPr>
        <w:t>ого края</w:t>
      </w:r>
      <w:r w:rsidRPr="008F669D">
        <w:rPr>
          <w:rFonts w:ascii="Times New Roman" w:eastAsia="Calibri" w:hAnsi="Times New Roman" w:cs="Times New Roman"/>
          <w:sz w:val="28"/>
          <w:szCs w:val="28"/>
        </w:rPr>
        <w:t xml:space="preserve"> с общей суммой сделок 6,9</w:t>
      </w:r>
      <w:r w:rsidR="001A2184">
        <w:rPr>
          <w:rFonts w:ascii="Times New Roman" w:eastAsia="Calibri" w:hAnsi="Times New Roman" w:cs="Times New Roman"/>
          <w:sz w:val="28"/>
          <w:szCs w:val="28"/>
        </w:rPr>
        <w:t> </w:t>
      </w:r>
      <w:r w:rsidRPr="008F669D">
        <w:rPr>
          <w:rFonts w:ascii="Times New Roman" w:eastAsia="Calibri" w:hAnsi="Times New Roman" w:cs="Times New Roman"/>
          <w:sz w:val="28"/>
          <w:szCs w:val="28"/>
        </w:rPr>
        <w:t xml:space="preserve">миллиарда рублей. Остальные иски были поданы к </w:t>
      </w:r>
      <w:r w:rsidR="00313DE7">
        <w:rPr>
          <w:rFonts w:ascii="Times New Roman" w:eastAsia="Calibri" w:hAnsi="Times New Roman" w:cs="Times New Roman"/>
          <w:sz w:val="28"/>
          <w:szCs w:val="28"/>
        </w:rPr>
        <w:t>организациям</w:t>
      </w:r>
      <w:r w:rsidRPr="008F669D">
        <w:rPr>
          <w:rFonts w:ascii="Times New Roman" w:eastAsia="Calibri" w:hAnsi="Times New Roman" w:cs="Times New Roman"/>
          <w:sz w:val="28"/>
          <w:szCs w:val="28"/>
        </w:rPr>
        <w:t xml:space="preserve">, зарегистрированным в других </w:t>
      </w:r>
      <w:r w:rsidRPr="00D56A8C">
        <w:rPr>
          <w:rFonts w:ascii="Times New Roman" w:eastAsia="Calibri" w:hAnsi="Times New Roman" w:cs="Times New Roman"/>
          <w:sz w:val="28"/>
          <w:szCs w:val="28"/>
        </w:rPr>
        <w:t xml:space="preserve">субъектах </w:t>
      </w:r>
      <w:r w:rsidR="00D56A8C" w:rsidRPr="00D56A8C">
        <w:rPr>
          <w:rFonts w:ascii="Times New Roman" w:eastAsia="Calibri" w:hAnsi="Times New Roman" w:cs="Times New Roman"/>
          <w:sz w:val="28"/>
          <w:szCs w:val="28"/>
        </w:rPr>
        <w:t xml:space="preserve">Российской </w:t>
      </w:r>
      <w:r w:rsidRPr="00D56A8C">
        <w:rPr>
          <w:rFonts w:ascii="Times New Roman" w:eastAsia="Calibri" w:hAnsi="Times New Roman" w:cs="Times New Roman"/>
          <w:sz w:val="28"/>
          <w:szCs w:val="28"/>
        </w:rPr>
        <w:t>Ф</w:t>
      </w:r>
      <w:r w:rsidR="00D56A8C" w:rsidRPr="00D56A8C">
        <w:rPr>
          <w:rFonts w:ascii="Times New Roman" w:eastAsia="Calibri" w:hAnsi="Times New Roman" w:cs="Times New Roman"/>
          <w:sz w:val="28"/>
          <w:szCs w:val="28"/>
        </w:rPr>
        <w:t>едерации</w:t>
      </w:r>
      <w:r w:rsidR="00D56A8C">
        <w:rPr>
          <w:rFonts w:ascii="Times New Roman" w:eastAsia="Calibri" w:hAnsi="Times New Roman" w:cs="Times New Roman"/>
          <w:sz w:val="28"/>
          <w:szCs w:val="28"/>
        </w:rPr>
        <w:t xml:space="preserve"> (далее – субъекты РФ)</w:t>
      </w:r>
      <w:r w:rsidRPr="008F669D">
        <w:rPr>
          <w:rFonts w:ascii="Times New Roman" w:eastAsia="Calibri" w:hAnsi="Times New Roman" w:cs="Times New Roman"/>
          <w:sz w:val="28"/>
          <w:szCs w:val="28"/>
        </w:rPr>
        <w:t xml:space="preserve">. Все </w:t>
      </w:r>
      <w:r w:rsidRPr="00313DE7">
        <w:rPr>
          <w:rFonts w:ascii="Times New Roman" w:eastAsia="Calibri" w:hAnsi="Times New Roman" w:cs="Times New Roman"/>
          <w:sz w:val="28"/>
          <w:szCs w:val="28"/>
        </w:rPr>
        <w:t>предприятия</w:t>
      </w:r>
      <w:r w:rsidR="00416BD0">
        <w:rPr>
          <w:rFonts w:ascii="Times New Roman" w:eastAsia="Calibri" w:hAnsi="Times New Roman" w:cs="Times New Roman"/>
          <w:sz w:val="28"/>
          <w:szCs w:val="28"/>
        </w:rPr>
        <w:t xml:space="preserve"> </w:t>
      </w:r>
      <w:r w:rsidR="00313DE7">
        <w:rPr>
          <w:rFonts w:ascii="Times New Roman" w:eastAsia="Calibri" w:hAnsi="Times New Roman" w:cs="Times New Roman"/>
          <w:sz w:val="28"/>
          <w:szCs w:val="28"/>
        </w:rPr>
        <w:t xml:space="preserve">участвовали в </w:t>
      </w:r>
      <w:r w:rsidRPr="008F669D">
        <w:rPr>
          <w:rFonts w:ascii="Times New Roman" w:eastAsia="Calibri" w:hAnsi="Times New Roman" w:cs="Times New Roman"/>
          <w:sz w:val="28"/>
          <w:szCs w:val="28"/>
        </w:rPr>
        <w:t>строительств</w:t>
      </w:r>
      <w:r w:rsidR="00313DE7">
        <w:rPr>
          <w:rFonts w:ascii="Times New Roman" w:eastAsia="Calibri" w:hAnsi="Times New Roman" w:cs="Times New Roman"/>
          <w:sz w:val="28"/>
          <w:szCs w:val="28"/>
        </w:rPr>
        <w:t>е</w:t>
      </w:r>
      <w:r w:rsidRPr="008F669D">
        <w:rPr>
          <w:rFonts w:ascii="Times New Roman" w:eastAsia="Calibri" w:hAnsi="Times New Roman" w:cs="Times New Roman"/>
          <w:sz w:val="28"/>
          <w:szCs w:val="28"/>
        </w:rPr>
        <w:t xml:space="preserve"> космодрома «Восточный». </w:t>
      </w:r>
      <w:r w:rsidR="00313DE7">
        <w:rPr>
          <w:rFonts w:ascii="Times New Roman" w:eastAsia="Calibri" w:hAnsi="Times New Roman" w:cs="Times New Roman"/>
          <w:sz w:val="28"/>
          <w:szCs w:val="28"/>
        </w:rPr>
        <w:t>К</w:t>
      </w:r>
      <w:r w:rsidR="00313DE7" w:rsidRPr="008F669D">
        <w:rPr>
          <w:rFonts w:ascii="Times New Roman" w:eastAsia="Calibri" w:hAnsi="Times New Roman" w:cs="Times New Roman"/>
          <w:sz w:val="28"/>
          <w:szCs w:val="28"/>
        </w:rPr>
        <w:t xml:space="preserve"> Уполномоченному </w:t>
      </w:r>
      <w:r w:rsidR="00DF6E0F">
        <w:rPr>
          <w:rFonts w:ascii="Times New Roman" w:eastAsia="Calibri" w:hAnsi="Times New Roman" w:cs="Times New Roman"/>
          <w:sz w:val="28"/>
          <w:szCs w:val="28"/>
        </w:rPr>
        <w:t>обратились компании</w:t>
      </w:r>
      <w:r w:rsidR="00C81C24">
        <w:rPr>
          <w:rFonts w:ascii="Times New Roman" w:eastAsia="Calibri" w:hAnsi="Times New Roman" w:cs="Times New Roman"/>
          <w:sz w:val="28"/>
          <w:szCs w:val="28"/>
        </w:rPr>
        <w:t>,</w:t>
      </w:r>
      <w:r w:rsidR="00DF6E0F">
        <w:rPr>
          <w:rFonts w:ascii="Times New Roman" w:eastAsia="Calibri" w:hAnsi="Times New Roman" w:cs="Times New Roman"/>
          <w:sz w:val="28"/>
          <w:szCs w:val="28"/>
        </w:rPr>
        <w:t xml:space="preserve"> получившие иски на </w:t>
      </w:r>
      <w:r w:rsidRPr="008F669D">
        <w:rPr>
          <w:rFonts w:ascii="Times New Roman" w:eastAsia="Calibri" w:hAnsi="Times New Roman" w:cs="Times New Roman"/>
          <w:sz w:val="28"/>
          <w:szCs w:val="28"/>
        </w:rPr>
        <w:t>160 миллионов рублей.</w:t>
      </w:r>
    </w:p>
    <w:p w:rsidR="008F669D" w:rsidRPr="008F669D" w:rsidRDefault="00680037" w:rsidP="008F669D">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8F669D" w:rsidRPr="008F669D">
        <w:rPr>
          <w:rFonts w:ascii="Times New Roman" w:eastAsia="Calibri" w:hAnsi="Times New Roman" w:cs="Times New Roman"/>
          <w:sz w:val="28"/>
          <w:szCs w:val="28"/>
        </w:rPr>
        <w:t>редприятия добросовестно исполнили свои обязательства перед</w:t>
      </w:r>
      <w:r w:rsidR="00E0000B">
        <w:rPr>
          <w:rFonts w:ascii="Times New Roman" w:eastAsia="Calibri" w:hAnsi="Times New Roman" w:cs="Times New Roman"/>
          <w:sz w:val="28"/>
          <w:szCs w:val="28"/>
        </w:rPr>
        <w:t xml:space="preserve"> </w:t>
      </w:r>
      <w:r w:rsidR="00A302BC">
        <w:rPr>
          <w:rFonts w:ascii="Times New Roman" w:eastAsia="Calibri" w:hAnsi="Times New Roman" w:cs="Times New Roman"/>
          <w:sz w:val="28"/>
          <w:szCs w:val="28"/>
        </w:rPr>
        <w:t>ФГУП «ГВСУ №</w:t>
      </w:r>
      <w:r w:rsidR="009A632A">
        <w:rPr>
          <w:rFonts w:ascii="Times New Roman" w:eastAsia="Calibri" w:hAnsi="Times New Roman" w:cs="Times New Roman"/>
          <w:sz w:val="28"/>
          <w:szCs w:val="28"/>
        </w:rPr>
        <w:t xml:space="preserve"> </w:t>
      </w:r>
      <w:r w:rsidR="00A302BC">
        <w:rPr>
          <w:rFonts w:ascii="Times New Roman" w:eastAsia="Calibri" w:hAnsi="Times New Roman" w:cs="Times New Roman"/>
          <w:sz w:val="28"/>
          <w:szCs w:val="28"/>
        </w:rPr>
        <w:t>6»</w:t>
      </w:r>
      <w:r w:rsidR="008F669D" w:rsidRPr="008F669D">
        <w:rPr>
          <w:rFonts w:ascii="Times New Roman" w:eastAsia="Calibri" w:hAnsi="Times New Roman" w:cs="Times New Roman"/>
          <w:sz w:val="28"/>
          <w:szCs w:val="28"/>
        </w:rPr>
        <w:t xml:space="preserve">, получили </w:t>
      </w:r>
      <w:r>
        <w:rPr>
          <w:rFonts w:ascii="Times New Roman" w:eastAsia="Calibri" w:hAnsi="Times New Roman" w:cs="Times New Roman"/>
          <w:sz w:val="28"/>
          <w:szCs w:val="28"/>
        </w:rPr>
        <w:t>расчет</w:t>
      </w:r>
      <w:r w:rsidR="008F669D" w:rsidRPr="008F669D">
        <w:rPr>
          <w:rFonts w:ascii="Times New Roman" w:eastAsia="Calibri" w:hAnsi="Times New Roman" w:cs="Times New Roman"/>
          <w:sz w:val="28"/>
          <w:szCs w:val="28"/>
        </w:rPr>
        <w:t xml:space="preserve">, а спустя несколько лет </w:t>
      </w:r>
      <w:r>
        <w:rPr>
          <w:rFonts w:ascii="Times New Roman" w:eastAsia="Calibri" w:hAnsi="Times New Roman" w:cs="Times New Roman"/>
          <w:sz w:val="28"/>
          <w:szCs w:val="28"/>
        </w:rPr>
        <w:t>в</w:t>
      </w:r>
      <w:r w:rsidRPr="008F669D">
        <w:rPr>
          <w:rFonts w:ascii="Times New Roman" w:eastAsia="Calibri" w:hAnsi="Times New Roman" w:cs="Times New Roman"/>
          <w:sz w:val="28"/>
          <w:szCs w:val="28"/>
        </w:rPr>
        <w:t xml:space="preserve">нешний управляющий </w:t>
      </w:r>
      <w:r>
        <w:rPr>
          <w:rFonts w:ascii="Times New Roman" w:eastAsia="Calibri" w:hAnsi="Times New Roman" w:cs="Times New Roman"/>
          <w:sz w:val="28"/>
          <w:szCs w:val="28"/>
        </w:rPr>
        <w:t>потребовал</w:t>
      </w:r>
      <w:r w:rsidR="008F669D" w:rsidRPr="008F669D">
        <w:rPr>
          <w:rFonts w:ascii="Times New Roman" w:eastAsia="Calibri" w:hAnsi="Times New Roman" w:cs="Times New Roman"/>
          <w:sz w:val="28"/>
          <w:szCs w:val="28"/>
        </w:rPr>
        <w:t xml:space="preserve"> вернуть </w:t>
      </w:r>
      <w:r>
        <w:rPr>
          <w:rFonts w:ascii="Times New Roman" w:eastAsia="Calibri" w:hAnsi="Times New Roman" w:cs="Times New Roman"/>
          <w:sz w:val="28"/>
          <w:szCs w:val="28"/>
        </w:rPr>
        <w:t xml:space="preserve">деньги </w:t>
      </w:r>
      <w:r w:rsidR="008F669D" w:rsidRPr="008F669D">
        <w:rPr>
          <w:rFonts w:ascii="Times New Roman" w:eastAsia="Calibri" w:hAnsi="Times New Roman" w:cs="Times New Roman"/>
          <w:sz w:val="28"/>
          <w:szCs w:val="28"/>
        </w:rPr>
        <w:t xml:space="preserve">и встать в общую очередь кредиторов. </w:t>
      </w:r>
      <w:r>
        <w:rPr>
          <w:rFonts w:ascii="Times New Roman" w:eastAsia="Calibri" w:hAnsi="Times New Roman" w:cs="Times New Roman"/>
          <w:sz w:val="28"/>
          <w:szCs w:val="28"/>
        </w:rPr>
        <w:t>Закон о банкротстве дает</w:t>
      </w:r>
      <w:r w:rsidR="008F669D" w:rsidRPr="008F669D">
        <w:rPr>
          <w:rFonts w:ascii="Times New Roman" w:eastAsia="Calibri" w:hAnsi="Times New Roman" w:cs="Times New Roman"/>
          <w:sz w:val="28"/>
          <w:szCs w:val="28"/>
        </w:rPr>
        <w:t xml:space="preserve"> право на подачу таких исков</w:t>
      </w:r>
      <w:r>
        <w:rPr>
          <w:rFonts w:ascii="Times New Roman" w:eastAsia="Calibri" w:hAnsi="Times New Roman" w:cs="Times New Roman"/>
          <w:sz w:val="28"/>
          <w:szCs w:val="28"/>
        </w:rPr>
        <w:t>.</w:t>
      </w:r>
      <w:r w:rsidR="008F669D" w:rsidRPr="008F669D">
        <w:rPr>
          <w:rFonts w:ascii="Times New Roman" w:eastAsia="Calibri" w:hAnsi="Times New Roman" w:cs="Times New Roman"/>
          <w:sz w:val="28"/>
          <w:szCs w:val="28"/>
        </w:rPr>
        <w:t xml:space="preserve"> </w:t>
      </w:r>
      <w:r w:rsidR="008F669D" w:rsidRPr="009A632A">
        <w:rPr>
          <w:rFonts w:ascii="Times New Roman" w:eastAsia="Calibri" w:hAnsi="Times New Roman" w:cs="Times New Roman"/>
          <w:sz w:val="28"/>
          <w:szCs w:val="28"/>
        </w:rPr>
        <w:t xml:space="preserve">Удовлетворение </w:t>
      </w:r>
      <w:r w:rsidR="00B96E73" w:rsidRPr="009A632A">
        <w:rPr>
          <w:rFonts w:ascii="Times New Roman" w:eastAsia="Calibri" w:hAnsi="Times New Roman" w:cs="Times New Roman"/>
          <w:sz w:val="28"/>
          <w:szCs w:val="28"/>
        </w:rPr>
        <w:t>требований внешнего управляющего</w:t>
      </w:r>
      <w:r w:rsidR="008F669D" w:rsidRPr="009A632A">
        <w:rPr>
          <w:rFonts w:ascii="Times New Roman" w:eastAsia="Calibri" w:hAnsi="Times New Roman" w:cs="Times New Roman"/>
          <w:sz w:val="28"/>
          <w:szCs w:val="28"/>
        </w:rPr>
        <w:t xml:space="preserve"> могло повлечь за собой </w:t>
      </w:r>
      <w:r w:rsidR="009A632A" w:rsidRPr="009A632A">
        <w:rPr>
          <w:rFonts w:ascii="Times New Roman" w:eastAsia="Calibri" w:hAnsi="Times New Roman" w:cs="Times New Roman"/>
          <w:sz w:val="28"/>
          <w:szCs w:val="28"/>
        </w:rPr>
        <w:t>многочисленные</w:t>
      </w:r>
      <w:r w:rsidR="008F669D" w:rsidRPr="009A632A">
        <w:rPr>
          <w:rFonts w:ascii="Times New Roman" w:eastAsia="Calibri" w:hAnsi="Times New Roman" w:cs="Times New Roman"/>
          <w:sz w:val="28"/>
          <w:szCs w:val="28"/>
        </w:rPr>
        <w:t xml:space="preserve"> банкротств</w:t>
      </w:r>
      <w:r w:rsidR="009A632A" w:rsidRPr="009A632A">
        <w:rPr>
          <w:rFonts w:ascii="Times New Roman" w:eastAsia="Calibri" w:hAnsi="Times New Roman" w:cs="Times New Roman"/>
          <w:sz w:val="28"/>
          <w:szCs w:val="28"/>
        </w:rPr>
        <w:t>а</w:t>
      </w:r>
      <w:r w:rsidR="008F669D" w:rsidRPr="009A632A">
        <w:rPr>
          <w:rFonts w:ascii="Times New Roman" w:eastAsia="Calibri" w:hAnsi="Times New Roman" w:cs="Times New Roman"/>
          <w:sz w:val="28"/>
          <w:szCs w:val="28"/>
        </w:rPr>
        <w:t xml:space="preserve"> партнеров</w:t>
      </w:r>
      <w:r w:rsidR="005D4A64" w:rsidRPr="009A632A">
        <w:rPr>
          <w:rFonts w:ascii="Times New Roman" w:eastAsia="Calibri" w:hAnsi="Times New Roman" w:cs="Times New Roman"/>
          <w:sz w:val="28"/>
          <w:szCs w:val="28"/>
        </w:rPr>
        <w:t xml:space="preserve"> </w:t>
      </w:r>
      <w:r w:rsidR="00A302BC" w:rsidRPr="009A632A">
        <w:rPr>
          <w:rFonts w:ascii="Times New Roman" w:eastAsia="Calibri" w:hAnsi="Times New Roman" w:cs="Times New Roman"/>
          <w:sz w:val="28"/>
          <w:szCs w:val="28"/>
        </w:rPr>
        <w:t>ФГУП «ГВСУ №</w:t>
      </w:r>
      <w:r w:rsidR="009A632A" w:rsidRPr="009A632A">
        <w:rPr>
          <w:rFonts w:ascii="Times New Roman" w:eastAsia="Calibri" w:hAnsi="Times New Roman" w:cs="Times New Roman"/>
          <w:sz w:val="28"/>
          <w:szCs w:val="28"/>
        </w:rPr>
        <w:t xml:space="preserve"> </w:t>
      </w:r>
      <w:r w:rsidR="00A302BC" w:rsidRPr="009A632A">
        <w:rPr>
          <w:rFonts w:ascii="Times New Roman" w:eastAsia="Calibri" w:hAnsi="Times New Roman" w:cs="Times New Roman"/>
          <w:sz w:val="28"/>
          <w:szCs w:val="28"/>
        </w:rPr>
        <w:t>6»</w:t>
      </w:r>
      <w:r w:rsidR="008F669D" w:rsidRPr="009A632A">
        <w:rPr>
          <w:rFonts w:ascii="Times New Roman" w:eastAsia="Calibri" w:hAnsi="Times New Roman" w:cs="Times New Roman"/>
          <w:sz w:val="28"/>
          <w:szCs w:val="28"/>
        </w:rPr>
        <w:t>, массовое уво</w:t>
      </w:r>
      <w:r w:rsidR="006561BA">
        <w:rPr>
          <w:rFonts w:ascii="Times New Roman" w:eastAsia="Calibri" w:hAnsi="Times New Roman" w:cs="Times New Roman"/>
          <w:sz w:val="28"/>
          <w:szCs w:val="28"/>
        </w:rPr>
        <w:t xml:space="preserve">льнение десятков тысяч работников </w:t>
      </w:r>
      <w:r w:rsidR="008F669D" w:rsidRPr="008F669D">
        <w:rPr>
          <w:rFonts w:ascii="Times New Roman" w:eastAsia="Calibri" w:hAnsi="Times New Roman" w:cs="Times New Roman"/>
          <w:sz w:val="28"/>
          <w:szCs w:val="28"/>
        </w:rPr>
        <w:t>и ухудшение экономики региона.</w:t>
      </w:r>
    </w:p>
    <w:p w:rsidR="008F669D" w:rsidRDefault="008F669D" w:rsidP="008F669D">
      <w:pPr>
        <w:spacing w:line="276" w:lineRule="auto"/>
        <w:rPr>
          <w:rFonts w:ascii="Times New Roman" w:eastAsia="Calibri" w:hAnsi="Times New Roman" w:cs="Times New Roman"/>
          <w:sz w:val="28"/>
          <w:szCs w:val="28"/>
        </w:rPr>
      </w:pPr>
      <w:r w:rsidRPr="008F669D">
        <w:rPr>
          <w:rFonts w:ascii="Times New Roman" w:eastAsia="Calibri" w:hAnsi="Times New Roman" w:cs="Times New Roman"/>
          <w:sz w:val="28"/>
          <w:szCs w:val="28"/>
        </w:rPr>
        <w:t xml:space="preserve">В защиту прав и законных интересов обратившихся компаний Уполномоченный вступил в вышеуказанные обособленные судебные споры в рамках дела о банкротстве в качестве третьего лица. Во всех случаях </w:t>
      </w:r>
      <w:r w:rsidR="00F3748A">
        <w:rPr>
          <w:rFonts w:ascii="Times New Roman" w:eastAsia="Calibri" w:hAnsi="Times New Roman" w:cs="Times New Roman"/>
          <w:sz w:val="28"/>
          <w:szCs w:val="28"/>
        </w:rPr>
        <w:t xml:space="preserve">Суд принял решения в пользу бизнеса, </w:t>
      </w:r>
      <w:r w:rsidRPr="008F669D">
        <w:rPr>
          <w:rFonts w:ascii="Times New Roman" w:eastAsia="Calibri" w:hAnsi="Times New Roman" w:cs="Times New Roman"/>
          <w:sz w:val="28"/>
          <w:szCs w:val="28"/>
        </w:rPr>
        <w:t xml:space="preserve">удалось предотвратить </w:t>
      </w:r>
      <w:r>
        <w:rPr>
          <w:rFonts w:ascii="Times New Roman" w:eastAsia="Calibri" w:hAnsi="Times New Roman" w:cs="Times New Roman"/>
          <w:sz w:val="28"/>
          <w:szCs w:val="28"/>
        </w:rPr>
        <w:t>ущерб</w:t>
      </w:r>
      <w:r w:rsidRPr="008F669D">
        <w:rPr>
          <w:rFonts w:ascii="Times New Roman" w:eastAsia="Calibri" w:hAnsi="Times New Roman" w:cs="Times New Roman"/>
          <w:sz w:val="28"/>
          <w:szCs w:val="28"/>
        </w:rPr>
        <w:t xml:space="preserve"> компаний </w:t>
      </w:r>
      <w:r>
        <w:rPr>
          <w:rFonts w:ascii="Times New Roman" w:eastAsia="Calibri" w:hAnsi="Times New Roman" w:cs="Times New Roman"/>
          <w:sz w:val="28"/>
          <w:szCs w:val="28"/>
        </w:rPr>
        <w:t>на сумму</w:t>
      </w:r>
      <w:r w:rsidRPr="008F669D">
        <w:rPr>
          <w:rFonts w:ascii="Times New Roman" w:eastAsia="Calibri" w:hAnsi="Times New Roman" w:cs="Times New Roman"/>
          <w:sz w:val="28"/>
          <w:szCs w:val="28"/>
        </w:rPr>
        <w:t xml:space="preserve"> почти 160 миллионов рублей.</w:t>
      </w:r>
    </w:p>
    <w:p w:rsidR="007C6915" w:rsidRPr="00A855FB" w:rsidRDefault="007C6915" w:rsidP="008F669D">
      <w:pPr>
        <w:spacing w:line="276" w:lineRule="auto"/>
        <w:rPr>
          <w:rFonts w:ascii="Times New Roman" w:eastAsia="Times New Roman" w:hAnsi="Times New Roman" w:cs="Times New Roman"/>
          <w:sz w:val="28"/>
          <w:szCs w:val="28"/>
          <w:lang w:eastAsia="ru-RU"/>
        </w:rPr>
      </w:pPr>
    </w:p>
    <w:p w:rsidR="00E45E31" w:rsidRPr="00482306" w:rsidRDefault="00086549" w:rsidP="00F21272">
      <w:pPr>
        <w:spacing w:line="259" w:lineRule="auto"/>
        <w:ind w:firstLine="0"/>
        <w:jc w:val="center"/>
        <w:rPr>
          <w:rFonts w:ascii="Times New Roman" w:hAnsi="Times New Roman" w:cs="Times New Roman"/>
          <w:sz w:val="28"/>
          <w:szCs w:val="28"/>
        </w:rPr>
      </w:pPr>
      <w:r w:rsidRPr="00482306">
        <w:rPr>
          <w:rFonts w:ascii="Times New Roman" w:hAnsi="Times New Roman" w:cs="Times New Roman"/>
          <w:sz w:val="28"/>
          <w:szCs w:val="28"/>
        </w:rPr>
        <w:t>1.6</w:t>
      </w:r>
      <w:r w:rsidR="00882574" w:rsidRPr="00482306">
        <w:rPr>
          <w:rFonts w:ascii="Times New Roman" w:hAnsi="Times New Roman" w:cs="Times New Roman"/>
          <w:sz w:val="28"/>
          <w:szCs w:val="28"/>
        </w:rPr>
        <w:t>.</w:t>
      </w:r>
      <w:r w:rsidRPr="00482306">
        <w:rPr>
          <w:rFonts w:ascii="Times New Roman" w:hAnsi="Times New Roman" w:cs="Times New Roman"/>
          <w:sz w:val="28"/>
          <w:szCs w:val="28"/>
        </w:rPr>
        <w:t xml:space="preserve"> Результат работы уполномоченного по защите прав</w:t>
      </w:r>
    </w:p>
    <w:p w:rsidR="00E45E31" w:rsidRPr="00482306" w:rsidRDefault="00086549" w:rsidP="00F21272">
      <w:pPr>
        <w:spacing w:line="259" w:lineRule="auto"/>
        <w:ind w:firstLine="0"/>
        <w:jc w:val="center"/>
        <w:rPr>
          <w:rFonts w:ascii="Times New Roman" w:hAnsi="Times New Roman" w:cs="Times New Roman"/>
          <w:sz w:val="28"/>
          <w:szCs w:val="28"/>
        </w:rPr>
      </w:pPr>
      <w:r w:rsidRPr="00482306">
        <w:rPr>
          <w:rFonts w:ascii="Times New Roman" w:hAnsi="Times New Roman" w:cs="Times New Roman"/>
          <w:sz w:val="28"/>
          <w:szCs w:val="28"/>
        </w:rPr>
        <w:t xml:space="preserve">предпринимателей в Хабаровском крае по проблемам, </w:t>
      </w:r>
    </w:p>
    <w:p w:rsidR="00086549" w:rsidRPr="00482306" w:rsidRDefault="00086549" w:rsidP="00F21272">
      <w:pPr>
        <w:spacing w:line="259" w:lineRule="auto"/>
        <w:ind w:firstLine="0"/>
        <w:jc w:val="center"/>
        <w:rPr>
          <w:rFonts w:ascii="Times New Roman" w:hAnsi="Times New Roman" w:cs="Times New Roman"/>
          <w:sz w:val="28"/>
          <w:szCs w:val="28"/>
        </w:rPr>
      </w:pPr>
      <w:r w:rsidRPr="00482306">
        <w:rPr>
          <w:rFonts w:ascii="Times New Roman" w:hAnsi="Times New Roman" w:cs="Times New Roman"/>
          <w:sz w:val="28"/>
          <w:szCs w:val="28"/>
        </w:rPr>
        <w:t>обозначенным в</w:t>
      </w:r>
      <w:r w:rsidR="00FE0F3E" w:rsidRPr="00482306">
        <w:rPr>
          <w:rFonts w:ascii="Times New Roman" w:hAnsi="Times New Roman" w:cs="Times New Roman"/>
          <w:sz w:val="28"/>
          <w:szCs w:val="28"/>
        </w:rPr>
        <w:t xml:space="preserve"> ежегодном докладе за 2018</w:t>
      </w:r>
      <w:r w:rsidRPr="00482306">
        <w:rPr>
          <w:rFonts w:ascii="Times New Roman" w:hAnsi="Times New Roman" w:cs="Times New Roman"/>
          <w:sz w:val="28"/>
          <w:szCs w:val="28"/>
        </w:rPr>
        <w:t xml:space="preserve"> год</w:t>
      </w:r>
    </w:p>
    <w:p w:rsidR="00F21272" w:rsidRPr="00086549" w:rsidRDefault="00F21272" w:rsidP="00F21272">
      <w:pPr>
        <w:spacing w:line="259" w:lineRule="auto"/>
        <w:ind w:firstLine="0"/>
        <w:jc w:val="center"/>
        <w:rPr>
          <w:rFonts w:ascii="Times New Roman" w:hAnsi="Times New Roman" w:cs="Times New Roman"/>
          <w:b/>
          <w:sz w:val="28"/>
          <w:szCs w:val="28"/>
          <w:highlight w:val="lightGray"/>
        </w:rPr>
      </w:pPr>
    </w:p>
    <w:p w:rsidR="00FE2892" w:rsidRPr="00FE2892" w:rsidRDefault="00FE2892" w:rsidP="00F21272">
      <w:pPr>
        <w:spacing w:line="259" w:lineRule="auto"/>
        <w:rPr>
          <w:rFonts w:ascii="Times New Roman" w:hAnsi="Times New Roman" w:cs="Times New Roman"/>
          <w:sz w:val="28"/>
          <w:szCs w:val="28"/>
        </w:rPr>
      </w:pPr>
      <w:r w:rsidRPr="00FE2892">
        <w:rPr>
          <w:rFonts w:ascii="Times New Roman" w:hAnsi="Times New Roman" w:cs="Times New Roman"/>
          <w:sz w:val="28"/>
          <w:szCs w:val="28"/>
        </w:rPr>
        <w:t>В течение 2019 года Уполномоченным велась активная работа по решению вопросов и проблем, обозначенных в докладе за 2018 год.</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 xml:space="preserve">На протяжении нескольких лет в ежегодном докладе Уполномоченного в качестве системной называется проблема выплаты «северных льгот», </w:t>
      </w:r>
      <w:r w:rsidRPr="00FE2892">
        <w:rPr>
          <w:rFonts w:ascii="Times New Roman" w:hAnsi="Times New Roman" w:cs="Times New Roman"/>
          <w:sz w:val="28"/>
          <w:szCs w:val="28"/>
        </w:rPr>
        <w:lastRenderedPageBreak/>
        <w:t>которая ставит работодателей Хабаровского края в неравные условия с предпринимателями из других субъектов РФ.</w:t>
      </w:r>
    </w:p>
    <w:p w:rsidR="00CD6D33" w:rsidRPr="00316015" w:rsidRDefault="00CD6D33" w:rsidP="00CD6D33">
      <w:pPr>
        <w:spacing w:line="276" w:lineRule="auto"/>
        <w:rPr>
          <w:rFonts w:ascii="Times New Roman" w:hAnsi="Times New Roman" w:cs="Times New Roman"/>
          <w:sz w:val="28"/>
          <w:szCs w:val="28"/>
        </w:rPr>
      </w:pPr>
      <w:r w:rsidRPr="00316015">
        <w:rPr>
          <w:rFonts w:ascii="Times New Roman" w:hAnsi="Times New Roman" w:cs="Times New Roman"/>
          <w:sz w:val="28"/>
          <w:szCs w:val="28"/>
        </w:rPr>
        <w:t xml:space="preserve">В июле 2019 года проблему «северных льгот» обсудили в Законодательной Думе Хабаровского края с участием Уполномоченного и представителей исполнительных органов государственной власти края. По итогам совещания направлен запрос в Комитет Государственной Думы Федерального Собрания Российской Федерации по региональной политике и проблемам Севера и Дальнего Востока (далее – Комитет) о ходе исполнения рекомендаций парламентских слушаний на тему: «О совершенствовании мер государственной поддержки социально-экономического развития российского Севера, Арктики и Дальнего Востока». </w:t>
      </w:r>
    </w:p>
    <w:p w:rsidR="00CD6D33" w:rsidRPr="00316015" w:rsidRDefault="00CD6D33" w:rsidP="00CD6D33">
      <w:pPr>
        <w:spacing w:line="276" w:lineRule="auto"/>
        <w:rPr>
          <w:rFonts w:ascii="Times New Roman" w:hAnsi="Times New Roman" w:cs="Times New Roman"/>
          <w:sz w:val="28"/>
          <w:szCs w:val="28"/>
        </w:rPr>
      </w:pPr>
      <w:r w:rsidRPr="00316015">
        <w:rPr>
          <w:rFonts w:ascii="Times New Roman" w:hAnsi="Times New Roman" w:cs="Times New Roman"/>
          <w:sz w:val="28"/>
          <w:szCs w:val="28"/>
        </w:rPr>
        <w:t>Комитет пред</w:t>
      </w:r>
      <w:r w:rsidR="00316015" w:rsidRPr="00316015">
        <w:rPr>
          <w:rFonts w:ascii="Times New Roman" w:hAnsi="Times New Roman" w:cs="Times New Roman"/>
          <w:sz w:val="28"/>
          <w:szCs w:val="28"/>
        </w:rPr>
        <w:t>оставил</w:t>
      </w:r>
      <w:r w:rsidRPr="00316015">
        <w:rPr>
          <w:rFonts w:ascii="Times New Roman" w:hAnsi="Times New Roman" w:cs="Times New Roman"/>
          <w:sz w:val="28"/>
          <w:szCs w:val="28"/>
        </w:rPr>
        <w:t xml:space="preserve"> ответы федеральных органов исполнительной власти о проделанной работе в данном направлении.</w:t>
      </w:r>
      <w:r w:rsidR="00316015" w:rsidRPr="00316015">
        <w:rPr>
          <w:rFonts w:ascii="Times New Roman" w:hAnsi="Times New Roman" w:cs="Times New Roman"/>
          <w:sz w:val="28"/>
          <w:szCs w:val="28"/>
        </w:rPr>
        <w:t xml:space="preserve"> </w:t>
      </w:r>
      <w:r w:rsidRPr="00316015">
        <w:rPr>
          <w:rFonts w:ascii="Times New Roman" w:hAnsi="Times New Roman" w:cs="Times New Roman"/>
          <w:sz w:val="28"/>
          <w:szCs w:val="28"/>
        </w:rPr>
        <w:t xml:space="preserve">Так, </w:t>
      </w:r>
      <w:proofErr w:type="spellStart"/>
      <w:r w:rsidRPr="00316015">
        <w:rPr>
          <w:rFonts w:ascii="Times New Roman" w:hAnsi="Times New Roman" w:cs="Times New Roman"/>
          <w:sz w:val="28"/>
          <w:szCs w:val="28"/>
        </w:rPr>
        <w:t>Минвостокразвития</w:t>
      </w:r>
      <w:proofErr w:type="spellEnd"/>
      <w:r w:rsidRPr="00316015">
        <w:rPr>
          <w:rFonts w:ascii="Times New Roman" w:hAnsi="Times New Roman" w:cs="Times New Roman"/>
          <w:sz w:val="28"/>
          <w:szCs w:val="28"/>
        </w:rPr>
        <w:t xml:space="preserve"> в целях реализации национального проекта «Малое и среднее предпринимательство и поддержка индивидуальной предпринимательской инициативы» разрабатывается комплекс мер по сокращению дифференциации условий ведения предпринимательской деятельности субъектам МСП, зарегистрированны</w:t>
      </w:r>
      <w:r w:rsidR="00316015" w:rsidRPr="00316015">
        <w:rPr>
          <w:rFonts w:ascii="Times New Roman" w:hAnsi="Times New Roman" w:cs="Times New Roman"/>
          <w:sz w:val="28"/>
          <w:szCs w:val="28"/>
        </w:rPr>
        <w:t>х</w:t>
      </w:r>
      <w:r w:rsidRPr="00316015">
        <w:rPr>
          <w:rFonts w:ascii="Times New Roman" w:hAnsi="Times New Roman" w:cs="Times New Roman"/>
          <w:sz w:val="28"/>
          <w:szCs w:val="28"/>
        </w:rPr>
        <w:t xml:space="preserve"> в районах Крайнего Севера и приравненных к ним местностях. </w:t>
      </w:r>
    </w:p>
    <w:p w:rsidR="00CD6D33" w:rsidRPr="00316015" w:rsidRDefault="00CD6D33" w:rsidP="00CD6D33">
      <w:pPr>
        <w:spacing w:line="276" w:lineRule="auto"/>
        <w:rPr>
          <w:rFonts w:ascii="Times New Roman" w:hAnsi="Times New Roman" w:cs="Times New Roman"/>
          <w:sz w:val="28"/>
          <w:szCs w:val="28"/>
        </w:rPr>
      </w:pPr>
      <w:r w:rsidRPr="00316015">
        <w:rPr>
          <w:rFonts w:ascii="Times New Roman" w:hAnsi="Times New Roman" w:cs="Times New Roman"/>
          <w:sz w:val="28"/>
          <w:szCs w:val="28"/>
        </w:rPr>
        <w:t>Минтрудом России проводится работа по разработке и введению в действие единого НПА, устанавливающего размеры и порядок выплат процентных надбавок и районных коэффициентов, применяемых к заработной плате лиц, работающих в районах Крайнего Севера и приравненных к ним местностях.</w:t>
      </w:r>
    </w:p>
    <w:p w:rsidR="00CD6D33" w:rsidRPr="00316015" w:rsidRDefault="00CD6D33" w:rsidP="00CD6D33">
      <w:pPr>
        <w:spacing w:line="276" w:lineRule="auto"/>
        <w:rPr>
          <w:rFonts w:ascii="Times New Roman" w:hAnsi="Times New Roman" w:cs="Times New Roman"/>
          <w:sz w:val="28"/>
          <w:szCs w:val="28"/>
        </w:rPr>
      </w:pPr>
      <w:proofErr w:type="spellStart"/>
      <w:r w:rsidRPr="00316015">
        <w:rPr>
          <w:rFonts w:ascii="Times New Roman" w:hAnsi="Times New Roman" w:cs="Times New Roman"/>
          <w:sz w:val="28"/>
          <w:szCs w:val="28"/>
        </w:rPr>
        <w:t>Минвостокразвития</w:t>
      </w:r>
      <w:proofErr w:type="spellEnd"/>
      <w:r w:rsidRPr="00316015">
        <w:rPr>
          <w:rFonts w:ascii="Times New Roman" w:hAnsi="Times New Roman" w:cs="Times New Roman"/>
          <w:sz w:val="28"/>
          <w:szCs w:val="28"/>
        </w:rPr>
        <w:t xml:space="preserve"> России совместно с Минтрудом России и Минфином России прорабатывает вопрос о целесообразности предоставления отдельным предприятиям мер государственной поддержки с целью возмещения затрат на выплату компенсаций, предусмотренных законодательством Российской Федерации для лиц, работающих и проживающих в районах Крайнего Севера и приравненных к ним местностях.</w:t>
      </w:r>
    </w:p>
    <w:p w:rsidR="00CD6D33" w:rsidRPr="00FE2892" w:rsidRDefault="00CD6D33" w:rsidP="00CD6D33">
      <w:pPr>
        <w:spacing w:line="276" w:lineRule="auto"/>
        <w:rPr>
          <w:rFonts w:ascii="Times New Roman" w:hAnsi="Times New Roman" w:cs="Times New Roman"/>
          <w:sz w:val="28"/>
          <w:szCs w:val="28"/>
        </w:rPr>
      </w:pPr>
      <w:r w:rsidRPr="00316015">
        <w:rPr>
          <w:rFonts w:ascii="Times New Roman" w:hAnsi="Times New Roman" w:cs="Times New Roman"/>
          <w:sz w:val="28"/>
          <w:szCs w:val="28"/>
        </w:rPr>
        <w:t>Несмотря на проводимую работу на федеральном уровне по совершенствованию законодательства, касающегося предоставления «северных льгот», ситуация не изменилась. В 2020 году проблема сохраняет свою актуальность.</w:t>
      </w:r>
      <w:r w:rsidR="00E10D1B">
        <w:rPr>
          <w:rFonts w:ascii="Times New Roman" w:hAnsi="Times New Roman" w:cs="Times New Roman"/>
          <w:sz w:val="28"/>
          <w:szCs w:val="28"/>
        </w:rPr>
        <w:t xml:space="preserve"> </w:t>
      </w:r>
    </w:p>
    <w:p w:rsidR="00FE2892" w:rsidRPr="00FE2892" w:rsidRDefault="00A32071" w:rsidP="00FE2892">
      <w:pPr>
        <w:spacing w:line="276" w:lineRule="auto"/>
        <w:rPr>
          <w:rFonts w:ascii="Times New Roman" w:hAnsi="Times New Roman" w:cs="Times New Roman"/>
          <w:sz w:val="28"/>
          <w:szCs w:val="28"/>
        </w:rPr>
      </w:pPr>
      <w:r>
        <w:rPr>
          <w:rFonts w:ascii="Times New Roman" w:hAnsi="Times New Roman" w:cs="Times New Roman"/>
          <w:sz w:val="28"/>
          <w:szCs w:val="28"/>
        </w:rPr>
        <w:t>А</w:t>
      </w:r>
      <w:r w:rsidR="00FE2892" w:rsidRPr="00FE2892">
        <w:rPr>
          <w:rFonts w:ascii="Times New Roman" w:hAnsi="Times New Roman" w:cs="Times New Roman"/>
          <w:sz w:val="28"/>
          <w:szCs w:val="28"/>
        </w:rPr>
        <w:t>ктуальн</w:t>
      </w:r>
      <w:r>
        <w:rPr>
          <w:rFonts w:ascii="Times New Roman" w:hAnsi="Times New Roman" w:cs="Times New Roman"/>
          <w:sz w:val="28"/>
          <w:szCs w:val="28"/>
        </w:rPr>
        <w:t>ой</w:t>
      </w:r>
      <w:r w:rsidR="00FE2892" w:rsidRPr="00FE2892">
        <w:rPr>
          <w:rFonts w:ascii="Times New Roman" w:hAnsi="Times New Roman" w:cs="Times New Roman"/>
          <w:sz w:val="28"/>
          <w:szCs w:val="28"/>
        </w:rPr>
        <w:t xml:space="preserve"> проблем</w:t>
      </w:r>
      <w:r>
        <w:rPr>
          <w:rFonts w:ascii="Times New Roman" w:hAnsi="Times New Roman" w:cs="Times New Roman"/>
          <w:sz w:val="28"/>
          <w:szCs w:val="28"/>
        </w:rPr>
        <w:t>ой</w:t>
      </w:r>
      <w:r w:rsidR="00FE2892" w:rsidRPr="00FE2892">
        <w:rPr>
          <w:rFonts w:ascii="Times New Roman" w:hAnsi="Times New Roman" w:cs="Times New Roman"/>
          <w:sz w:val="28"/>
          <w:szCs w:val="28"/>
        </w:rPr>
        <w:t xml:space="preserve"> бизнеса является отказ в выдаче</w:t>
      </w:r>
      <w:r>
        <w:rPr>
          <w:rFonts w:ascii="Times New Roman" w:hAnsi="Times New Roman" w:cs="Times New Roman"/>
          <w:sz w:val="28"/>
          <w:szCs w:val="28"/>
        </w:rPr>
        <w:t xml:space="preserve"> или продлении</w:t>
      </w:r>
      <w:r w:rsidR="00FE2892" w:rsidRPr="00FE2892">
        <w:rPr>
          <w:rFonts w:ascii="Times New Roman" w:hAnsi="Times New Roman" w:cs="Times New Roman"/>
          <w:sz w:val="28"/>
          <w:szCs w:val="28"/>
        </w:rPr>
        <w:t xml:space="preserve"> лицензии на розничную продажу алкогольной продукции в связи с имеющейся задолженностью перед бюджетом.</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lastRenderedPageBreak/>
        <w:t>В докладе за 2018 год Уполномоченным предложено внести изменения действующее законодательство Российской Федерации и ввести процедуру приостановления рассмотрения заявки на выдачу</w:t>
      </w:r>
      <w:r w:rsidR="00A32071">
        <w:rPr>
          <w:rFonts w:ascii="Times New Roman" w:hAnsi="Times New Roman" w:cs="Times New Roman"/>
          <w:sz w:val="28"/>
          <w:szCs w:val="28"/>
        </w:rPr>
        <w:t xml:space="preserve"> или </w:t>
      </w:r>
      <w:r w:rsidRPr="00FE2892">
        <w:rPr>
          <w:rFonts w:ascii="Times New Roman" w:hAnsi="Times New Roman" w:cs="Times New Roman"/>
          <w:sz w:val="28"/>
          <w:szCs w:val="28"/>
        </w:rPr>
        <w:t>продление лицензии на розничную продажу алкоголя для устранения выявленных недостатков, например, для погашения задолженности по налогам и сборам.</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Законода</w:t>
      </w:r>
      <w:r w:rsidR="00AB6384">
        <w:rPr>
          <w:rFonts w:ascii="Times New Roman" w:hAnsi="Times New Roman" w:cs="Times New Roman"/>
          <w:sz w:val="28"/>
          <w:szCs w:val="28"/>
        </w:rPr>
        <w:t xml:space="preserve">тельной Думой </w:t>
      </w:r>
      <w:r w:rsidRPr="00FE2892">
        <w:rPr>
          <w:rFonts w:ascii="Times New Roman" w:hAnsi="Times New Roman" w:cs="Times New Roman"/>
          <w:sz w:val="28"/>
          <w:szCs w:val="28"/>
        </w:rPr>
        <w:t xml:space="preserve">данное предложение поддержано. Подготовлено обращение к </w:t>
      </w:r>
      <w:r w:rsidRPr="00671E97">
        <w:rPr>
          <w:rFonts w:ascii="Times New Roman" w:hAnsi="Times New Roman" w:cs="Times New Roman"/>
          <w:sz w:val="28"/>
          <w:szCs w:val="28"/>
        </w:rPr>
        <w:t>М</w:t>
      </w:r>
      <w:r w:rsidRPr="00FE2892">
        <w:rPr>
          <w:rFonts w:ascii="Times New Roman" w:hAnsi="Times New Roman" w:cs="Times New Roman"/>
          <w:sz w:val="28"/>
          <w:szCs w:val="28"/>
        </w:rPr>
        <w:t>инистру промышленности и торговли Российской Федерации о доработке и направлении для рассмотрения в Государственную Думу Российской Федерации проекта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порядка или продления срока действия лицензии на розничную продажу алкогольной продукции».</w:t>
      </w:r>
    </w:p>
    <w:p w:rsidR="00FE2892" w:rsidRPr="00FE2892" w:rsidRDefault="00231011" w:rsidP="00FE2892">
      <w:pPr>
        <w:spacing w:line="276" w:lineRule="auto"/>
        <w:rPr>
          <w:rFonts w:ascii="Times New Roman" w:hAnsi="Times New Roman" w:cs="Times New Roman"/>
          <w:sz w:val="28"/>
          <w:szCs w:val="28"/>
        </w:rPr>
      </w:pPr>
      <w:r w:rsidRPr="00DE203A">
        <w:rPr>
          <w:rFonts w:ascii="Times New Roman" w:hAnsi="Times New Roman" w:cs="Times New Roman"/>
          <w:sz w:val="28"/>
          <w:szCs w:val="28"/>
        </w:rPr>
        <w:t>Обозначенная проблема не решена</w:t>
      </w:r>
      <w:r w:rsidR="00B92AB2" w:rsidRPr="00DE203A">
        <w:rPr>
          <w:rFonts w:ascii="Times New Roman" w:hAnsi="Times New Roman" w:cs="Times New Roman"/>
          <w:sz w:val="28"/>
          <w:szCs w:val="28"/>
        </w:rPr>
        <w:t>, но работа в данном направлении продолжается</w:t>
      </w:r>
      <w:r w:rsidR="00A32071">
        <w:rPr>
          <w:rFonts w:ascii="Times New Roman" w:hAnsi="Times New Roman" w:cs="Times New Roman"/>
          <w:sz w:val="28"/>
          <w:szCs w:val="28"/>
        </w:rPr>
        <w:t>. Можно</w:t>
      </w:r>
      <w:r w:rsidR="00FE2892" w:rsidRPr="00FE2892">
        <w:rPr>
          <w:rFonts w:ascii="Times New Roman" w:hAnsi="Times New Roman" w:cs="Times New Roman"/>
          <w:sz w:val="28"/>
          <w:szCs w:val="28"/>
        </w:rPr>
        <w:t xml:space="preserve"> отметить, что </w:t>
      </w:r>
      <w:proofErr w:type="spellStart"/>
      <w:r w:rsidR="00FE2892" w:rsidRPr="00FE2892">
        <w:rPr>
          <w:rFonts w:ascii="Times New Roman" w:hAnsi="Times New Roman" w:cs="Times New Roman"/>
          <w:sz w:val="28"/>
          <w:szCs w:val="28"/>
        </w:rPr>
        <w:t>Минпромторг</w:t>
      </w:r>
      <w:proofErr w:type="spellEnd"/>
      <w:r w:rsidR="00FE2892" w:rsidRPr="00FE2892">
        <w:rPr>
          <w:rFonts w:ascii="Times New Roman" w:hAnsi="Times New Roman" w:cs="Times New Roman"/>
          <w:sz w:val="28"/>
          <w:szCs w:val="28"/>
        </w:rPr>
        <w:t xml:space="preserve"> России разработал проект стратегии развития торговли на 2019 – 2025 годы, согласно которому планируется уменьшение размера государственной пошлины на получение и продление лицензии</w:t>
      </w:r>
      <w:r w:rsidR="00506BE3">
        <w:rPr>
          <w:rFonts w:ascii="Times New Roman" w:hAnsi="Times New Roman" w:cs="Times New Roman"/>
          <w:sz w:val="28"/>
          <w:szCs w:val="28"/>
        </w:rPr>
        <w:t xml:space="preserve"> </w:t>
      </w:r>
      <w:r w:rsidR="00FE2892" w:rsidRPr="00FE2892">
        <w:rPr>
          <w:rFonts w:ascii="Times New Roman" w:hAnsi="Times New Roman" w:cs="Times New Roman"/>
          <w:sz w:val="28"/>
          <w:szCs w:val="28"/>
        </w:rPr>
        <w:t xml:space="preserve">на розничную продажу алкоголя, снятие излишних лицензионных требований к организациям и помещениям для осуществления розничной продажи алкогольной продукции и упрощение порядка продления лицензий. </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В 2018 году была выявлена проблема с которой сталкиваются субъекты предпринимательской деятельности, купившие пиломатериалы для собственных нужд, не связанных с их дальнейшем отчуждением в исходном или переработанном виде.</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Для решения указанной проблемы Уполномоченн</w:t>
      </w:r>
      <w:r w:rsidR="002E010F">
        <w:rPr>
          <w:rFonts w:ascii="Times New Roman" w:hAnsi="Times New Roman" w:cs="Times New Roman"/>
          <w:sz w:val="28"/>
          <w:szCs w:val="28"/>
        </w:rPr>
        <w:t>ый предложил</w:t>
      </w:r>
      <w:r w:rsidRPr="00FE2892">
        <w:rPr>
          <w:rFonts w:ascii="Times New Roman" w:hAnsi="Times New Roman" w:cs="Times New Roman"/>
          <w:sz w:val="28"/>
          <w:szCs w:val="28"/>
        </w:rPr>
        <w:t xml:space="preserve"> внести изменения в Лесной кодекс Российской Федерации и освободить указанную категорию покупателей от предоставления деклараций о сделках с древесиной.</w:t>
      </w:r>
      <w:r w:rsidR="00D05F22">
        <w:rPr>
          <w:rFonts w:ascii="Times New Roman" w:hAnsi="Times New Roman" w:cs="Times New Roman"/>
          <w:sz w:val="28"/>
          <w:szCs w:val="28"/>
        </w:rPr>
        <w:t xml:space="preserve"> </w:t>
      </w:r>
      <w:r w:rsidRPr="00FE2892">
        <w:rPr>
          <w:rFonts w:ascii="Times New Roman" w:hAnsi="Times New Roman" w:cs="Times New Roman"/>
          <w:sz w:val="28"/>
          <w:szCs w:val="28"/>
        </w:rPr>
        <w:t xml:space="preserve">Управление лесами Правительства края </w:t>
      </w:r>
      <w:r w:rsidR="006F57C7" w:rsidRPr="00FE2892">
        <w:rPr>
          <w:rFonts w:ascii="Times New Roman" w:hAnsi="Times New Roman" w:cs="Times New Roman"/>
          <w:sz w:val="28"/>
          <w:szCs w:val="28"/>
        </w:rPr>
        <w:t>поддержа</w:t>
      </w:r>
      <w:r w:rsidR="003660A4">
        <w:rPr>
          <w:rFonts w:ascii="Times New Roman" w:hAnsi="Times New Roman" w:cs="Times New Roman"/>
          <w:sz w:val="28"/>
          <w:szCs w:val="28"/>
        </w:rPr>
        <w:t>л</w:t>
      </w:r>
      <w:r w:rsidR="006F57C7" w:rsidRPr="00FE2892">
        <w:rPr>
          <w:rFonts w:ascii="Times New Roman" w:hAnsi="Times New Roman" w:cs="Times New Roman"/>
          <w:sz w:val="28"/>
          <w:szCs w:val="28"/>
        </w:rPr>
        <w:t>о</w:t>
      </w:r>
      <w:r w:rsidR="00D05F22">
        <w:rPr>
          <w:rFonts w:ascii="Times New Roman" w:hAnsi="Times New Roman" w:cs="Times New Roman"/>
          <w:sz w:val="28"/>
          <w:szCs w:val="28"/>
        </w:rPr>
        <w:t xml:space="preserve"> </w:t>
      </w:r>
      <w:r w:rsidR="003660A4">
        <w:rPr>
          <w:rFonts w:ascii="Times New Roman" w:hAnsi="Times New Roman" w:cs="Times New Roman"/>
          <w:sz w:val="28"/>
          <w:szCs w:val="28"/>
        </w:rPr>
        <w:t xml:space="preserve">это </w:t>
      </w:r>
      <w:r w:rsidR="003660A4" w:rsidRPr="00FE2892">
        <w:rPr>
          <w:rFonts w:ascii="Times New Roman" w:hAnsi="Times New Roman" w:cs="Times New Roman"/>
          <w:sz w:val="28"/>
          <w:szCs w:val="28"/>
        </w:rPr>
        <w:t>предложение</w:t>
      </w:r>
      <w:r w:rsidRPr="00FE2892">
        <w:rPr>
          <w:rFonts w:ascii="Times New Roman" w:hAnsi="Times New Roman" w:cs="Times New Roman"/>
          <w:sz w:val="28"/>
          <w:szCs w:val="28"/>
        </w:rPr>
        <w:t>, вопрос был рассмотрен на совещания</w:t>
      </w:r>
      <w:r w:rsidR="005A37AE">
        <w:rPr>
          <w:rFonts w:ascii="Times New Roman" w:hAnsi="Times New Roman" w:cs="Times New Roman"/>
          <w:sz w:val="28"/>
          <w:szCs w:val="28"/>
        </w:rPr>
        <w:t>х</w:t>
      </w:r>
      <w:r w:rsidRPr="00FE2892">
        <w:rPr>
          <w:rFonts w:ascii="Times New Roman" w:hAnsi="Times New Roman" w:cs="Times New Roman"/>
          <w:sz w:val="28"/>
          <w:szCs w:val="28"/>
        </w:rPr>
        <w:t xml:space="preserve"> Законодательной Думы</w:t>
      </w:r>
      <w:r w:rsidR="003660A4">
        <w:rPr>
          <w:rFonts w:ascii="Times New Roman" w:hAnsi="Times New Roman" w:cs="Times New Roman"/>
          <w:sz w:val="28"/>
          <w:szCs w:val="28"/>
        </w:rPr>
        <w:t xml:space="preserve"> с участием</w:t>
      </w:r>
      <w:r w:rsidRPr="00FE2892">
        <w:rPr>
          <w:rFonts w:ascii="Times New Roman" w:hAnsi="Times New Roman" w:cs="Times New Roman"/>
          <w:sz w:val="28"/>
          <w:szCs w:val="28"/>
        </w:rPr>
        <w:t xml:space="preserve"> представител</w:t>
      </w:r>
      <w:r w:rsidR="003660A4">
        <w:rPr>
          <w:rFonts w:ascii="Times New Roman" w:hAnsi="Times New Roman" w:cs="Times New Roman"/>
          <w:sz w:val="28"/>
          <w:szCs w:val="28"/>
        </w:rPr>
        <w:t>ей</w:t>
      </w:r>
      <w:r w:rsidRPr="00FE2892">
        <w:rPr>
          <w:rFonts w:ascii="Times New Roman" w:hAnsi="Times New Roman" w:cs="Times New Roman"/>
          <w:sz w:val="28"/>
          <w:szCs w:val="28"/>
        </w:rPr>
        <w:t xml:space="preserve"> Департамента лесного хозяйства по ДФО, Дальневосточного научно-исследовательского института лесного хозяйства Федерального агентства лесного хозяйства. </w:t>
      </w:r>
      <w:r w:rsidR="006334C8">
        <w:rPr>
          <w:rFonts w:ascii="Times New Roman" w:hAnsi="Times New Roman" w:cs="Times New Roman"/>
          <w:sz w:val="28"/>
          <w:szCs w:val="28"/>
        </w:rPr>
        <w:t xml:space="preserve">Депутаты </w:t>
      </w:r>
      <w:r w:rsidR="005A37AE">
        <w:rPr>
          <w:rFonts w:ascii="Times New Roman" w:hAnsi="Times New Roman" w:cs="Times New Roman"/>
          <w:sz w:val="28"/>
          <w:szCs w:val="28"/>
        </w:rPr>
        <w:t>приняли решение запросить</w:t>
      </w:r>
      <w:r w:rsidRPr="00FE2892">
        <w:rPr>
          <w:rFonts w:ascii="Times New Roman" w:hAnsi="Times New Roman" w:cs="Times New Roman"/>
          <w:sz w:val="28"/>
          <w:szCs w:val="28"/>
        </w:rPr>
        <w:t xml:space="preserve"> официальную позицию </w:t>
      </w:r>
      <w:r w:rsidR="005A37AE">
        <w:rPr>
          <w:rFonts w:ascii="Times New Roman" w:hAnsi="Times New Roman" w:cs="Times New Roman"/>
          <w:sz w:val="28"/>
          <w:szCs w:val="28"/>
        </w:rPr>
        <w:t xml:space="preserve">федеральных органов. </w:t>
      </w:r>
      <w:r w:rsidRPr="00FE2892">
        <w:rPr>
          <w:rFonts w:ascii="Times New Roman" w:hAnsi="Times New Roman" w:cs="Times New Roman"/>
          <w:sz w:val="28"/>
          <w:szCs w:val="28"/>
        </w:rPr>
        <w:t>Федерально</w:t>
      </w:r>
      <w:r w:rsidR="005A37AE">
        <w:rPr>
          <w:rFonts w:ascii="Times New Roman" w:hAnsi="Times New Roman" w:cs="Times New Roman"/>
          <w:sz w:val="28"/>
          <w:szCs w:val="28"/>
        </w:rPr>
        <w:t>е</w:t>
      </w:r>
      <w:r w:rsidRPr="00FE2892">
        <w:rPr>
          <w:rFonts w:ascii="Times New Roman" w:hAnsi="Times New Roman" w:cs="Times New Roman"/>
          <w:sz w:val="28"/>
          <w:szCs w:val="28"/>
        </w:rPr>
        <w:t xml:space="preserve"> агентств</w:t>
      </w:r>
      <w:r w:rsidR="005A37AE">
        <w:rPr>
          <w:rFonts w:ascii="Times New Roman" w:hAnsi="Times New Roman" w:cs="Times New Roman"/>
          <w:sz w:val="28"/>
          <w:szCs w:val="28"/>
        </w:rPr>
        <w:t>о</w:t>
      </w:r>
      <w:r w:rsidRPr="00FE2892">
        <w:rPr>
          <w:rFonts w:ascii="Times New Roman" w:hAnsi="Times New Roman" w:cs="Times New Roman"/>
          <w:sz w:val="28"/>
          <w:szCs w:val="28"/>
        </w:rPr>
        <w:t xml:space="preserve"> лесного хозяйства не поддержа</w:t>
      </w:r>
      <w:r w:rsidR="006334C8">
        <w:rPr>
          <w:rFonts w:ascii="Times New Roman" w:hAnsi="Times New Roman" w:cs="Times New Roman"/>
          <w:sz w:val="28"/>
          <w:szCs w:val="28"/>
        </w:rPr>
        <w:t>л</w:t>
      </w:r>
      <w:r w:rsidRPr="00FE2892">
        <w:rPr>
          <w:rFonts w:ascii="Times New Roman" w:hAnsi="Times New Roman" w:cs="Times New Roman"/>
          <w:sz w:val="28"/>
          <w:szCs w:val="28"/>
        </w:rPr>
        <w:t>о</w:t>
      </w:r>
      <w:r w:rsidR="00D05F22">
        <w:rPr>
          <w:rFonts w:ascii="Times New Roman" w:hAnsi="Times New Roman" w:cs="Times New Roman"/>
          <w:sz w:val="28"/>
          <w:szCs w:val="28"/>
        </w:rPr>
        <w:t xml:space="preserve"> </w:t>
      </w:r>
      <w:r w:rsidR="006334C8" w:rsidRPr="00FE2892">
        <w:rPr>
          <w:rFonts w:ascii="Times New Roman" w:hAnsi="Times New Roman" w:cs="Times New Roman"/>
          <w:sz w:val="28"/>
          <w:szCs w:val="28"/>
        </w:rPr>
        <w:t>предложение</w:t>
      </w:r>
      <w:r w:rsidR="00D05F22">
        <w:rPr>
          <w:rFonts w:ascii="Times New Roman" w:hAnsi="Times New Roman" w:cs="Times New Roman"/>
          <w:sz w:val="28"/>
          <w:szCs w:val="28"/>
        </w:rPr>
        <w:t xml:space="preserve"> </w:t>
      </w:r>
      <w:r w:rsidR="00DB31B4">
        <w:rPr>
          <w:rFonts w:ascii="Times New Roman" w:hAnsi="Times New Roman" w:cs="Times New Roman"/>
          <w:sz w:val="28"/>
          <w:szCs w:val="28"/>
        </w:rPr>
        <w:t>Уполномоченного</w:t>
      </w:r>
      <w:r w:rsidRPr="00FE2892">
        <w:rPr>
          <w:rFonts w:ascii="Times New Roman" w:hAnsi="Times New Roman" w:cs="Times New Roman"/>
          <w:sz w:val="28"/>
          <w:szCs w:val="28"/>
        </w:rPr>
        <w:t xml:space="preserve">, </w:t>
      </w:r>
      <w:r w:rsidR="006334C8">
        <w:rPr>
          <w:rFonts w:ascii="Times New Roman" w:hAnsi="Times New Roman" w:cs="Times New Roman"/>
          <w:sz w:val="28"/>
          <w:szCs w:val="28"/>
        </w:rPr>
        <w:t>считая</w:t>
      </w:r>
      <w:r w:rsidRPr="00FE2892">
        <w:rPr>
          <w:rFonts w:ascii="Times New Roman" w:hAnsi="Times New Roman" w:cs="Times New Roman"/>
          <w:sz w:val="28"/>
          <w:szCs w:val="28"/>
        </w:rPr>
        <w:t>, что подобная отмена приведет к увеличению незаконно заготовленной древесины.</w:t>
      </w:r>
    </w:p>
    <w:p w:rsidR="004D6CB2" w:rsidRDefault="00B6685E" w:rsidP="00FE289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По поручению предпринимательски</w:t>
      </w:r>
      <w:r w:rsidR="0009494C">
        <w:rPr>
          <w:rFonts w:ascii="Times New Roman" w:hAnsi="Times New Roman" w:cs="Times New Roman"/>
          <w:sz w:val="28"/>
          <w:szCs w:val="28"/>
        </w:rPr>
        <w:t>х</w:t>
      </w:r>
      <w:r>
        <w:rPr>
          <w:rFonts w:ascii="Times New Roman" w:hAnsi="Times New Roman" w:cs="Times New Roman"/>
          <w:sz w:val="28"/>
          <w:szCs w:val="28"/>
        </w:rPr>
        <w:t xml:space="preserve"> общественных объединений</w:t>
      </w:r>
      <w:r w:rsidR="00D05F22">
        <w:rPr>
          <w:rFonts w:ascii="Times New Roman" w:hAnsi="Times New Roman" w:cs="Times New Roman"/>
          <w:sz w:val="28"/>
          <w:szCs w:val="28"/>
        </w:rPr>
        <w:t xml:space="preserve"> </w:t>
      </w:r>
      <w:r w:rsidRPr="00FE2892">
        <w:rPr>
          <w:rFonts w:ascii="Times New Roman" w:hAnsi="Times New Roman" w:cs="Times New Roman"/>
          <w:sz w:val="28"/>
          <w:szCs w:val="28"/>
        </w:rPr>
        <w:t>Уполномоченн</w:t>
      </w:r>
      <w:r>
        <w:rPr>
          <w:rFonts w:ascii="Times New Roman" w:hAnsi="Times New Roman" w:cs="Times New Roman"/>
          <w:sz w:val="28"/>
          <w:szCs w:val="28"/>
        </w:rPr>
        <w:t>ый</w:t>
      </w:r>
      <w:r w:rsidR="00D05F22">
        <w:rPr>
          <w:rFonts w:ascii="Times New Roman" w:hAnsi="Times New Roman" w:cs="Times New Roman"/>
          <w:sz w:val="28"/>
          <w:szCs w:val="28"/>
        </w:rPr>
        <w:t xml:space="preserve"> </w:t>
      </w:r>
      <w:r w:rsidR="00FE2892" w:rsidRPr="00FE2892">
        <w:rPr>
          <w:rFonts w:ascii="Times New Roman" w:hAnsi="Times New Roman" w:cs="Times New Roman"/>
          <w:sz w:val="28"/>
          <w:szCs w:val="28"/>
        </w:rPr>
        <w:t>предл</w:t>
      </w:r>
      <w:r>
        <w:rPr>
          <w:rFonts w:ascii="Times New Roman" w:hAnsi="Times New Roman" w:cs="Times New Roman"/>
          <w:sz w:val="28"/>
          <w:szCs w:val="28"/>
        </w:rPr>
        <w:t>агал</w:t>
      </w:r>
      <w:r w:rsidR="00FE2892" w:rsidRPr="00FE2892">
        <w:rPr>
          <w:rFonts w:ascii="Times New Roman" w:hAnsi="Times New Roman" w:cs="Times New Roman"/>
          <w:sz w:val="28"/>
          <w:szCs w:val="28"/>
        </w:rPr>
        <w:t xml:space="preserve"> сокра</w:t>
      </w:r>
      <w:r>
        <w:rPr>
          <w:rFonts w:ascii="Times New Roman" w:hAnsi="Times New Roman" w:cs="Times New Roman"/>
          <w:sz w:val="28"/>
          <w:szCs w:val="28"/>
        </w:rPr>
        <w:t>тить</w:t>
      </w:r>
      <w:r w:rsidR="00FE2892" w:rsidRPr="00FE2892">
        <w:rPr>
          <w:rFonts w:ascii="Times New Roman" w:hAnsi="Times New Roman" w:cs="Times New Roman"/>
          <w:sz w:val="28"/>
          <w:szCs w:val="28"/>
        </w:rPr>
        <w:t xml:space="preserve"> срок</w:t>
      </w:r>
      <w:r>
        <w:rPr>
          <w:rFonts w:ascii="Times New Roman" w:hAnsi="Times New Roman" w:cs="Times New Roman"/>
          <w:sz w:val="28"/>
          <w:szCs w:val="28"/>
        </w:rPr>
        <w:t>и</w:t>
      </w:r>
      <w:r w:rsidR="00FE2892" w:rsidRPr="00FE2892">
        <w:rPr>
          <w:rFonts w:ascii="Times New Roman" w:hAnsi="Times New Roman" w:cs="Times New Roman"/>
          <w:sz w:val="28"/>
          <w:szCs w:val="28"/>
        </w:rPr>
        <w:t xml:space="preserve"> рассмотрения антимонопольным органом дел о нарушении антимонопольного законодательства.</w:t>
      </w:r>
      <w:r w:rsidR="004D55DE">
        <w:rPr>
          <w:rFonts w:ascii="Times New Roman" w:hAnsi="Times New Roman" w:cs="Times New Roman"/>
          <w:sz w:val="28"/>
          <w:szCs w:val="28"/>
        </w:rPr>
        <w:t xml:space="preserve"> </w:t>
      </w:r>
      <w:r w:rsidR="00FE2892" w:rsidRPr="00FE2892">
        <w:rPr>
          <w:rFonts w:ascii="Times New Roman" w:hAnsi="Times New Roman" w:cs="Times New Roman"/>
          <w:sz w:val="28"/>
          <w:szCs w:val="28"/>
        </w:rPr>
        <w:t xml:space="preserve">Правительство Хабаровского края данные предложения </w:t>
      </w:r>
      <w:r w:rsidR="00BD1E6D">
        <w:rPr>
          <w:rFonts w:ascii="Times New Roman" w:hAnsi="Times New Roman" w:cs="Times New Roman"/>
          <w:sz w:val="28"/>
          <w:szCs w:val="28"/>
        </w:rPr>
        <w:t>направило в</w:t>
      </w:r>
      <w:r w:rsidR="00FE2892" w:rsidRPr="00FE2892">
        <w:rPr>
          <w:rFonts w:ascii="Times New Roman" w:hAnsi="Times New Roman" w:cs="Times New Roman"/>
          <w:sz w:val="28"/>
          <w:szCs w:val="28"/>
        </w:rPr>
        <w:t xml:space="preserve"> рабоч</w:t>
      </w:r>
      <w:r w:rsidR="00BD1E6D">
        <w:rPr>
          <w:rFonts w:ascii="Times New Roman" w:hAnsi="Times New Roman" w:cs="Times New Roman"/>
          <w:sz w:val="28"/>
          <w:szCs w:val="28"/>
        </w:rPr>
        <w:t>ую</w:t>
      </w:r>
      <w:r w:rsidR="00FE2892" w:rsidRPr="00FE2892">
        <w:rPr>
          <w:rFonts w:ascii="Times New Roman" w:hAnsi="Times New Roman" w:cs="Times New Roman"/>
          <w:sz w:val="28"/>
          <w:szCs w:val="28"/>
        </w:rPr>
        <w:t xml:space="preserve"> групп</w:t>
      </w:r>
      <w:r w:rsidR="00BD1E6D">
        <w:rPr>
          <w:rFonts w:ascii="Times New Roman" w:hAnsi="Times New Roman" w:cs="Times New Roman"/>
          <w:sz w:val="28"/>
          <w:szCs w:val="28"/>
        </w:rPr>
        <w:t>у</w:t>
      </w:r>
      <w:r w:rsidR="00FE2892" w:rsidRPr="00FE2892">
        <w:rPr>
          <w:rFonts w:ascii="Times New Roman" w:hAnsi="Times New Roman" w:cs="Times New Roman"/>
          <w:sz w:val="28"/>
          <w:szCs w:val="28"/>
        </w:rPr>
        <w:t xml:space="preserve"> Государственного совета Российской Федерации по направлению «Малое и среднее предпринимательство»</w:t>
      </w:r>
      <w:r w:rsidR="00BD1E6D">
        <w:rPr>
          <w:rFonts w:ascii="Times New Roman" w:hAnsi="Times New Roman" w:cs="Times New Roman"/>
          <w:sz w:val="28"/>
          <w:szCs w:val="28"/>
        </w:rPr>
        <w:t>.</w:t>
      </w:r>
      <w:r w:rsidR="004D55DE">
        <w:rPr>
          <w:rFonts w:ascii="Times New Roman" w:hAnsi="Times New Roman" w:cs="Times New Roman"/>
          <w:sz w:val="28"/>
          <w:szCs w:val="28"/>
        </w:rPr>
        <w:t xml:space="preserve"> </w:t>
      </w:r>
      <w:r w:rsidR="004D6CB2" w:rsidRPr="0009494C">
        <w:rPr>
          <w:rFonts w:ascii="Times New Roman" w:hAnsi="Times New Roman" w:cs="Times New Roman"/>
          <w:sz w:val="28"/>
          <w:szCs w:val="28"/>
        </w:rPr>
        <w:t>Работа над решением проблемы продолжается.</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В целях улучшения инвестиционной привлекательности края в докладе 2018 года Уполномоченным предл</w:t>
      </w:r>
      <w:r w:rsidR="0010498C">
        <w:rPr>
          <w:rFonts w:ascii="Times New Roman" w:hAnsi="Times New Roman" w:cs="Times New Roman"/>
          <w:sz w:val="28"/>
          <w:szCs w:val="28"/>
        </w:rPr>
        <w:t>агал</w:t>
      </w:r>
      <w:r w:rsidRPr="00FE2892">
        <w:rPr>
          <w:rFonts w:ascii="Times New Roman" w:hAnsi="Times New Roman" w:cs="Times New Roman"/>
          <w:sz w:val="28"/>
          <w:szCs w:val="28"/>
        </w:rPr>
        <w:t xml:space="preserve"> принять краевой закон, предусматривающий возможность инвестиционного вычета по налогу на прибыль организаций.</w:t>
      </w:r>
    </w:p>
    <w:p w:rsidR="00FE2892" w:rsidRP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 xml:space="preserve">Вычет дает возможность </w:t>
      </w:r>
      <w:r w:rsidR="005653E4" w:rsidRPr="00FE2892">
        <w:rPr>
          <w:rFonts w:ascii="Times New Roman" w:hAnsi="Times New Roman" w:cs="Times New Roman"/>
          <w:sz w:val="28"/>
          <w:szCs w:val="28"/>
        </w:rPr>
        <w:t xml:space="preserve">уменьшить налог на прибыль </w:t>
      </w:r>
      <w:r w:rsidR="005653E4">
        <w:rPr>
          <w:rFonts w:ascii="Times New Roman" w:hAnsi="Times New Roman" w:cs="Times New Roman"/>
          <w:sz w:val="28"/>
          <w:szCs w:val="28"/>
        </w:rPr>
        <w:t>до</w:t>
      </w:r>
      <w:r w:rsidR="005653E4" w:rsidRPr="00FE2892">
        <w:rPr>
          <w:rFonts w:ascii="Times New Roman" w:hAnsi="Times New Roman" w:cs="Times New Roman"/>
          <w:sz w:val="28"/>
          <w:szCs w:val="28"/>
        </w:rPr>
        <w:t xml:space="preserve"> 90 процентов от величины капитальных вложений </w:t>
      </w:r>
      <w:r w:rsidRPr="00FE2892">
        <w:rPr>
          <w:rFonts w:ascii="Times New Roman" w:hAnsi="Times New Roman" w:cs="Times New Roman"/>
          <w:sz w:val="28"/>
          <w:szCs w:val="28"/>
        </w:rPr>
        <w:t xml:space="preserve">предпринимателям, которые </w:t>
      </w:r>
      <w:r w:rsidR="0010498C">
        <w:rPr>
          <w:rFonts w:ascii="Times New Roman" w:hAnsi="Times New Roman" w:cs="Times New Roman"/>
          <w:sz w:val="28"/>
          <w:szCs w:val="28"/>
        </w:rPr>
        <w:t>приобрели</w:t>
      </w:r>
      <w:r w:rsidRPr="00FE2892">
        <w:rPr>
          <w:rFonts w:ascii="Times New Roman" w:hAnsi="Times New Roman" w:cs="Times New Roman"/>
          <w:sz w:val="28"/>
          <w:szCs w:val="28"/>
        </w:rPr>
        <w:t>, модернизировали или отремонтировали основные средства со сроком полезного</w:t>
      </w:r>
      <w:r w:rsidR="005653E4">
        <w:rPr>
          <w:rFonts w:ascii="Times New Roman" w:hAnsi="Times New Roman" w:cs="Times New Roman"/>
          <w:sz w:val="28"/>
          <w:szCs w:val="28"/>
        </w:rPr>
        <w:t xml:space="preserve"> использования от 3 до 20 лет</w:t>
      </w:r>
      <w:r w:rsidRPr="00FE2892">
        <w:rPr>
          <w:rFonts w:ascii="Times New Roman" w:hAnsi="Times New Roman" w:cs="Times New Roman"/>
          <w:sz w:val="28"/>
          <w:szCs w:val="28"/>
        </w:rPr>
        <w:t>.</w:t>
      </w:r>
      <w:r w:rsidR="00086A45">
        <w:rPr>
          <w:rFonts w:ascii="Times New Roman" w:hAnsi="Times New Roman" w:cs="Times New Roman"/>
          <w:sz w:val="28"/>
          <w:szCs w:val="28"/>
        </w:rPr>
        <w:t xml:space="preserve"> </w:t>
      </w:r>
      <w:r w:rsidR="00DD47A1">
        <w:rPr>
          <w:rFonts w:ascii="Times New Roman" w:hAnsi="Times New Roman" w:cs="Times New Roman"/>
          <w:sz w:val="28"/>
          <w:szCs w:val="28"/>
        </w:rPr>
        <w:t>М</w:t>
      </w:r>
      <w:r w:rsidR="00DD47A1" w:rsidRPr="00FE2892">
        <w:rPr>
          <w:rFonts w:ascii="Times New Roman" w:hAnsi="Times New Roman" w:cs="Times New Roman"/>
          <w:sz w:val="28"/>
          <w:szCs w:val="28"/>
        </w:rPr>
        <w:t>инистерств</w:t>
      </w:r>
      <w:r w:rsidR="00DD47A1">
        <w:rPr>
          <w:rFonts w:ascii="Times New Roman" w:hAnsi="Times New Roman" w:cs="Times New Roman"/>
          <w:sz w:val="28"/>
          <w:szCs w:val="28"/>
        </w:rPr>
        <w:t>о</w:t>
      </w:r>
      <w:r w:rsidR="00DD47A1" w:rsidRPr="00FE2892">
        <w:rPr>
          <w:rFonts w:ascii="Times New Roman" w:hAnsi="Times New Roman" w:cs="Times New Roman"/>
          <w:sz w:val="28"/>
          <w:szCs w:val="28"/>
        </w:rPr>
        <w:t xml:space="preserve"> финансов края </w:t>
      </w:r>
      <w:r w:rsidR="00DD47A1">
        <w:rPr>
          <w:rFonts w:ascii="Times New Roman" w:hAnsi="Times New Roman" w:cs="Times New Roman"/>
          <w:sz w:val="28"/>
          <w:szCs w:val="28"/>
        </w:rPr>
        <w:t>сочло предложение не</w:t>
      </w:r>
      <w:r w:rsidR="00DD47A1" w:rsidRPr="00FE2892">
        <w:rPr>
          <w:rFonts w:ascii="Times New Roman" w:hAnsi="Times New Roman" w:cs="Times New Roman"/>
          <w:sz w:val="28"/>
          <w:szCs w:val="28"/>
        </w:rPr>
        <w:t>целесообразн</w:t>
      </w:r>
      <w:r w:rsidR="00DD47A1">
        <w:rPr>
          <w:rFonts w:ascii="Times New Roman" w:hAnsi="Times New Roman" w:cs="Times New Roman"/>
          <w:sz w:val="28"/>
          <w:szCs w:val="28"/>
        </w:rPr>
        <w:t>ым</w:t>
      </w:r>
      <w:r w:rsidR="00086A45">
        <w:rPr>
          <w:rFonts w:ascii="Times New Roman" w:hAnsi="Times New Roman" w:cs="Times New Roman"/>
          <w:sz w:val="28"/>
          <w:szCs w:val="28"/>
        </w:rPr>
        <w:t xml:space="preserve"> </w:t>
      </w:r>
      <w:r w:rsidR="00DD47A1">
        <w:rPr>
          <w:rFonts w:ascii="Times New Roman" w:hAnsi="Times New Roman" w:cs="Times New Roman"/>
          <w:sz w:val="28"/>
          <w:szCs w:val="28"/>
        </w:rPr>
        <w:t xml:space="preserve">в связи с </w:t>
      </w:r>
      <w:r w:rsidRPr="00FE2892">
        <w:rPr>
          <w:rFonts w:ascii="Times New Roman" w:hAnsi="Times New Roman" w:cs="Times New Roman"/>
          <w:sz w:val="28"/>
          <w:szCs w:val="28"/>
        </w:rPr>
        <w:t>дефицито</w:t>
      </w:r>
      <w:r w:rsidR="00DD47A1">
        <w:rPr>
          <w:rFonts w:ascii="Times New Roman" w:hAnsi="Times New Roman" w:cs="Times New Roman"/>
          <w:sz w:val="28"/>
          <w:szCs w:val="28"/>
        </w:rPr>
        <w:t>м</w:t>
      </w:r>
      <w:r w:rsidRPr="00FE2892">
        <w:rPr>
          <w:rFonts w:ascii="Times New Roman" w:hAnsi="Times New Roman" w:cs="Times New Roman"/>
          <w:sz w:val="28"/>
          <w:szCs w:val="28"/>
        </w:rPr>
        <w:t xml:space="preserve"> краевого бюджета.</w:t>
      </w:r>
    </w:p>
    <w:p w:rsidR="00FE2892" w:rsidRDefault="00FE2892" w:rsidP="00FE2892">
      <w:pPr>
        <w:spacing w:line="276" w:lineRule="auto"/>
        <w:rPr>
          <w:rFonts w:ascii="Times New Roman" w:hAnsi="Times New Roman" w:cs="Times New Roman"/>
          <w:sz w:val="28"/>
          <w:szCs w:val="28"/>
        </w:rPr>
      </w:pPr>
      <w:r w:rsidRPr="00FE2892">
        <w:rPr>
          <w:rFonts w:ascii="Times New Roman" w:hAnsi="Times New Roman" w:cs="Times New Roman"/>
          <w:sz w:val="28"/>
          <w:szCs w:val="28"/>
        </w:rPr>
        <w:t>Выступление Президента Российской Федерации В</w:t>
      </w:r>
      <w:r w:rsidR="000D7347">
        <w:rPr>
          <w:rFonts w:ascii="Times New Roman" w:hAnsi="Times New Roman" w:cs="Times New Roman"/>
          <w:sz w:val="28"/>
          <w:szCs w:val="28"/>
        </w:rPr>
        <w:t xml:space="preserve">.В. </w:t>
      </w:r>
      <w:r w:rsidRPr="00FE2892">
        <w:rPr>
          <w:rFonts w:ascii="Times New Roman" w:hAnsi="Times New Roman" w:cs="Times New Roman"/>
          <w:sz w:val="28"/>
          <w:szCs w:val="28"/>
        </w:rPr>
        <w:t xml:space="preserve">Путина кардинально изменило ситуацию. </w:t>
      </w:r>
      <w:r w:rsidR="00C95391" w:rsidRPr="00FE2892">
        <w:rPr>
          <w:rFonts w:ascii="Times New Roman" w:hAnsi="Times New Roman" w:cs="Times New Roman"/>
          <w:sz w:val="28"/>
          <w:szCs w:val="28"/>
        </w:rPr>
        <w:t xml:space="preserve">Правительство Хабаровского края </w:t>
      </w:r>
      <w:r w:rsidR="00C95391">
        <w:rPr>
          <w:rFonts w:ascii="Times New Roman" w:hAnsi="Times New Roman" w:cs="Times New Roman"/>
          <w:sz w:val="28"/>
          <w:szCs w:val="28"/>
        </w:rPr>
        <w:t>разработает</w:t>
      </w:r>
      <w:r w:rsidR="00C95391" w:rsidRPr="00FE2892">
        <w:rPr>
          <w:rFonts w:ascii="Times New Roman" w:hAnsi="Times New Roman" w:cs="Times New Roman"/>
          <w:sz w:val="28"/>
          <w:szCs w:val="28"/>
        </w:rPr>
        <w:t xml:space="preserve"> законопроект, регулирующий основания и порядок получения инвестиционных налоговых вычетов</w:t>
      </w:r>
      <w:r w:rsidR="00C95391">
        <w:rPr>
          <w:rFonts w:ascii="Times New Roman" w:hAnsi="Times New Roman" w:cs="Times New Roman"/>
          <w:sz w:val="28"/>
          <w:szCs w:val="28"/>
        </w:rPr>
        <w:t>,</w:t>
      </w:r>
      <w:r w:rsidR="00086A45">
        <w:rPr>
          <w:rFonts w:ascii="Times New Roman" w:hAnsi="Times New Roman" w:cs="Times New Roman"/>
          <w:sz w:val="28"/>
          <w:szCs w:val="28"/>
        </w:rPr>
        <w:t xml:space="preserve"> </w:t>
      </w:r>
      <w:r w:rsidR="00C95391">
        <w:rPr>
          <w:rFonts w:ascii="Times New Roman" w:hAnsi="Times New Roman" w:cs="Times New Roman"/>
          <w:sz w:val="28"/>
          <w:szCs w:val="28"/>
        </w:rPr>
        <w:t>п</w:t>
      </w:r>
      <w:r w:rsidRPr="00FE2892">
        <w:rPr>
          <w:rFonts w:ascii="Times New Roman" w:hAnsi="Times New Roman" w:cs="Times New Roman"/>
          <w:sz w:val="28"/>
          <w:szCs w:val="28"/>
        </w:rPr>
        <w:t>осле принятия Федерального закона «О</w:t>
      </w:r>
      <w:r w:rsidR="007B724C">
        <w:rPr>
          <w:rFonts w:ascii="Times New Roman" w:hAnsi="Times New Roman" w:cs="Times New Roman"/>
          <w:sz w:val="28"/>
          <w:szCs w:val="28"/>
        </w:rPr>
        <w:t xml:space="preserve"> </w:t>
      </w:r>
      <w:r w:rsidRPr="00FE2892">
        <w:rPr>
          <w:rFonts w:ascii="Times New Roman" w:hAnsi="Times New Roman" w:cs="Times New Roman"/>
          <w:sz w:val="28"/>
          <w:szCs w:val="28"/>
        </w:rPr>
        <w:t>защите и поощрении капиталовложений и развитии инвестиционной деятельности в Российской Федерации».</w:t>
      </w:r>
    </w:p>
    <w:p w:rsidR="00E34151" w:rsidRPr="00FE2892" w:rsidRDefault="00E34151" w:rsidP="00FE2892">
      <w:pPr>
        <w:spacing w:line="276" w:lineRule="auto"/>
        <w:rPr>
          <w:rFonts w:ascii="Times New Roman" w:hAnsi="Times New Roman" w:cs="Times New Roman"/>
          <w:sz w:val="28"/>
          <w:szCs w:val="28"/>
        </w:rPr>
      </w:pPr>
    </w:p>
    <w:p w:rsidR="00255820" w:rsidRPr="00163E64" w:rsidRDefault="00255820" w:rsidP="00255820">
      <w:pPr>
        <w:spacing w:line="276" w:lineRule="auto"/>
        <w:ind w:firstLine="0"/>
        <w:jc w:val="center"/>
        <w:rPr>
          <w:rFonts w:ascii="Times New Roman" w:hAnsi="Times New Roman"/>
          <w:sz w:val="28"/>
          <w:szCs w:val="28"/>
        </w:rPr>
      </w:pPr>
      <w:r w:rsidRPr="00163E64">
        <w:rPr>
          <w:rFonts w:ascii="Times New Roman" w:hAnsi="Times New Roman"/>
          <w:sz w:val="28"/>
          <w:szCs w:val="28"/>
        </w:rPr>
        <w:t>1.</w:t>
      </w:r>
      <w:r w:rsidR="00835F6A" w:rsidRPr="00163E64">
        <w:rPr>
          <w:rFonts w:ascii="Times New Roman" w:hAnsi="Times New Roman"/>
          <w:sz w:val="28"/>
          <w:szCs w:val="28"/>
        </w:rPr>
        <w:t>7</w:t>
      </w:r>
      <w:r w:rsidRPr="00163E64">
        <w:rPr>
          <w:rFonts w:ascii="Times New Roman" w:hAnsi="Times New Roman"/>
          <w:sz w:val="28"/>
          <w:szCs w:val="28"/>
        </w:rPr>
        <w:t xml:space="preserve">. Предложения по повышению эффективности деятельности </w:t>
      </w:r>
    </w:p>
    <w:p w:rsidR="00255820" w:rsidRPr="00163E64" w:rsidRDefault="00255820" w:rsidP="00255820">
      <w:pPr>
        <w:spacing w:line="276" w:lineRule="auto"/>
        <w:ind w:firstLine="0"/>
        <w:jc w:val="center"/>
        <w:rPr>
          <w:rFonts w:ascii="Times New Roman" w:hAnsi="Times New Roman"/>
          <w:sz w:val="28"/>
          <w:szCs w:val="28"/>
        </w:rPr>
      </w:pPr>
      <w:r w:rsidRPr="00163E64">
        <w:rPr>
          <w:rFonts w:ascii="Times New Roman" w:hAnsi="Times New Roman"/>
          <w:sz w:val="28"/>
          <w:szCs w:val="28"/>
        </w:rPr>
        <w:t>института уполномоченного по защите прав предпринимателей</w:t>
      </w:r>
    </w:p>
    <w:p w:rsidR="00255820" w:rsidRPr="00163E64" w:rsidRDefault="00255820" w:rsidP="00255820">
      <w:pPr>
        <w:spacing w:line="276" w:lineRule="auto"/>
        <w:ind w:firstLine="0"/>
        <w:jc w:val="center"/>
        <w:rPr>
          <w:rFonts w:ascii="Times New Roman" w:hAnsi="Times New Roman"/>
          <w:sz w:val="28"/>
          <w:szCs w:val="28"/>
        </w:rPr>
      </w:pPr>
      <w:r w:rsidRPr="00163E64">
        <w:rPr>
          <w:rFonts w:ascii="Times New Roman" w:hAnsi="Times New Roman"/>
          <w:sz w:val="28"/>
          <w:szCs w:val="28"/>
        </w:rPr>
        <w:t>в Хабаровском крае</w:t>
      </w:r>
    </w:p>
    <w:p w:rsidR="00295559" w:rsidRDefault="00295559" w:rsidP="00255820">
      <w:pPr>
        <w:spacing w:line="276" w:lineRule="auto"/>
        <w:ind w:firstLine="0"/>
        <w:jc w:val="center"/>
        <w:rPr>
          <w:rFonts w:ascii="Times New Roman" w:hAnsi="Times New Roman"/>
          <w:b/>
          <w:sz w:val="28"/>
          <w:szCs w:val="28"/>
        </w:rPr>
      </w:pPr>
    </w:p>
    <w:p w:rsidR="00C52B23" w:rsidRPr="00163E64" w:rsidRDefault="00C52B23" w:rsidP="00B050DE">
      <w:pPr>
        <w:spacing w:line="276" w:lineRule="auto"/>
        <w:jc w:val="left"/>
        <w:rPr>
          <w:rFonts w:ascii="Times New Roman" w:eastAsia="Calibri" w:hAnsi="Times New Roman" w:cs="Times New Roman"/>
          <w:i/>
          <w:sz w:val="28"/>
          <w:szCs w:val="28"/>
        </w:rPr>
      </w:pPr>
      <w:r w:rsidRPr="00163E64">
        <w:rPr>
          <w:rFonts w:ascii="Times New Roman" w:eastAsia="Calibri" w:hAnsi="Times New Roman" w:cs="Times New Roman"/>
          <w:i/>
          <w:sz w:val="28"/>
          <w:szCs w:val="28"/>
        </w:rPr>
        <w:t>Участие Уполномоченного в проверках</w:t>
      </w:r>
    </w:p>
    <w:p w:rsidR="00B050DE" w:rsidRPr="00B050DE" w:rsidRDefault="00B050DE" w:rsidP="00B050DE">
      <w:pPr>
        <w:spacing w:line="276" w:lineRule="auto"/>
        <w:jc w:val="left"/>
        <w:rPr>
          <w:rFonts w:ascii="Times New Roman" w:eastAsia="Calibri" w:hAnsi="Times New Roman" w:cs="Times New Roman"/>
          <w:b/>
          <w:i/>
          <w:sz w:val="14"/>
          <w:szCs w:val="14"/>
        </w:rPr>
      </w:pPr>
    </w:p>
    <w:p w:rsidR="00C52B23" w:rsidRPr="00B32D05" w:rsidRDefault="00C52B23" w:rsidP="00B050DE">
      <w:pPr>
        <w:spacing w:line="276" w:lineRule="auto"/>
        <w:contextualSpacing/>
        <w:rPr>
          <w:rFonts w:ascii="Times New Roman" w:eastAsia="Calibri" w:hAnsi="Times New Roman" w:cs="Times New Roman"/>
          <w:sz w:val="28"/>
          <w:szCs w:val="28"/>
        </w:rPr>
      </w:pPr>
      <w:r w:rsidRPr="00A5649B">
        <w:rPr>
          <w:rFonts w:ascii="Times New Roman" w:eastAsia="Calibri" w:hAnsi="Times New Roman" w:cs="Times New Roman"/>
          <w:sz w:val="28"/>
          <w:szCs w:val="28"/>
        </w:rPr>
        <w:t>При осуществлении своей деятельности Уполномоченный вправе принимать с письменного согласия заявителя участие в выездных проверках, проводимых в рамках государственного контроля (надзора) или муниципального контроля</w:t>
      </w:r>
      <w:r w:rsidRPr="00B32D05">
        <w:rPr>
          <w:rFonts w:ascii="Times New Roman" w:eastAsia="Calibri" w:hAnsi="Times New Roman" w:cs="Times New Roman"/>
          <w:sz w:val="28"/>
          <w:szCs w:val="28"/>
        </w:rPr>
        <w:t>. При этом не определены права и обязанности Уполномоченного, а также его статус как участника проверки в целом. В частности, в акте проверки участие Уполномоченного не фиксируется, его замечания не приобщаются к материалам проверки.</w:t>
      </w:r>
    </w:p>
    <w:p w:rsidR="007C4936" w:rsidRPr="00B32D05" w:rsidRDefault="00C52B23" w:rsidP="00715185">
      <w:pPr>
        <w:spacing w:after="200" w:line="276" w:lineRule="auto"/>
        <w:rPr>
          <w:rFonts w:ascii="Times New Roman" w:eastAsia="Calibri" w:hAnsi="Times New Roman" w:cs="Times New Roman"/>
          <w:b/>
          <w:i/>
          <w:sz w:val="28"/>
          <w:szCs w:val="28"/>
        </w:rPr>
      </w:pPr>
      <w:r w:rsidRPr="00B32D05">
        <w:rPr>
          <w:rFonts w:ascii="Times New Roman" w:eastAsia="Calibri" w:hAnsi="Times New Roman" w:cs="Times New Roman"/>
          <w:sz w:val="28"/>
          <w:szCs w:val="28"/>
        </w:rPr>
        <w:t>Восполнение данного пробела в законодательстве будет способствовать повышению эффективности деятельности Уполномоченного и снижению административного давления на субъекты МСП.</w:t>
      </w:r>
    </w:p>
    <w:p w:rsidR="00295559" w:rsidRPr="001D1FC5" w:rsidRDefault="00295559" w:rsidP="00B53241">
      <w:pPr>
        <w:spacing w:line="276" w:lineRule="auto"/>
        <w:rPr>
          <w:rFonts w:ascii="Times New Roman" w:eastAsia="Calibri" w:hAnsi="Times New Roman" w:cs="Times New Roman"/>
          <w:i/>
          <w:sz w:val="28"/>
          <w:szCs w:val="28"/>
        </w:rPr>
      </w:pPr>
      <w:r w:rsidRPr="001D1FC5">
        <w:rPr>
          <w:rFonts w:ascii="Times New Roman" w:eastAsia="Calibri" w:hAnsi="Times New Roman" w:cs="Times New Roman"/>
          <w:i/>
          <w:sz w:val="28"/>
          <w:szCs w:val="28"/>
        </w:rPr>
        <w:lastRenderedPageBreak/>
        <w:t>Заключение Уполномоченно</w:t>
      </w:r>
      <w:r w:rsidR="00E00785" w:rsidRPr="001D1FC5">
        <w:rPr>
          <w:rFonts w:ascii="Times New Roman" w:eastAsia="Calibri" w:hAnsi="Times New Roman" w:cs="Times New Roman"/>
          <w:i/>
          <w:sz w:val="28"/>
          <w:szCs w:val="28"/>
        </w:rPr>
        <w:t xml:space="preserve">го о мерах по восстановлению </w:t>
      </w:r>
      <w:r w:rsidRPr="001D1FC5">
        <w:rPr>
          <w:rFonts w:ascii="Times New Roman" w:eastAsia="Calibri" w:hAnsi="Times New Roman" w:cs="Times New Roman"/>
          <w:i/>
          <w:sz w:val="28"/>
          <w:szCs w:val="28"/>
        </w:rPr>
        <w:t>нарушенных прав</w:t>
      </w:r>
    </w:p>
    <w:p w:rsidR="002E03E1" w:rsidRPr="002E03E1" w:rsidRDefault="002E03E1" w:rsidP="00B53241">
      <w:pPr>
        <w:spacing w:line="276" w:lineRule="auto"/>
        <w:rPr>
          <w:rFonts w:ascii="Times New Roman" w:eastAsia="Calibri" w:hAnsi="Times New Roman" w:cs="Times New Roman"/>
          <w:b/>
          <w:i/>
          <w:sz w:val="14"/>
          <w:szCs w:val="14"/>
        </w:rPr>
      </w:pPr>
    </w:p>
    <w:p w:rsidR="00295559" w:rsidRPr="00B32D05" w:rsidRDefault="00295559" w:rsidP="002E03E1">
      <w:pPr>
        <w:spacing w:line="276" w:lineRule="auto"/>
        <w:contextualSpacing/>
        <w:rPr>
          <w:rFonts w:ascii="Times New Roman" w:eastAsia="Calibri" w:hAnsi="Times New Roman" w:cs="Times New Roman"/>
          <w:sz w:val="28"/>
          <w:szCs w:val="28"/>
        </w:rPr>
      </w:pPr>
      <w:r w:rsidRPr="00B32D05">
        <w:rPr>
          <w:rFonts w:ascii="Times New Roman" w:eastAsia="Calibri" w:hAnsi="Times New Roman" w:cs="Times New Roman"/>
          <w:sz w:val="28"/>
          <w:szCs w:val="28"/>
        </w:rPr>
        <w:t xml:space="preserve">В случае выявления нарушений прав </w:t>
      </w:r>
      <w:r w:rsidR="00EB40F9" w:rsidRPr="00B32D05">
        <w:rPr>
          <w:rFonts w:ascii="Times New Roman" w:eastAsia="Calibri" w:hAnsi="Times New Roman" w:cs="Times New Roman"/>
          <w:sz w:val="28"/>
          <w:szCs w:val="28"/>
        </w:rPr>
        <w:t>и законных интересов субъектов МСП</w:t>
      </w:r>
      <w:r w:rsidR="00075C9F" w:rsidRPr="00B32D05">
        <w:rPr>
          <w:rFonts w:ascii="Times New Roman" w:eastAsia="Calibri" w:hAnsi="Times New Roman" w:cs="Times New Roman"/>
          <w:sz w:val="28"/>
          <w:szCs w:val="28"/>
        </w:rPr>
        <w:t xml:space="preserve"> </w:t>
      </w:r>
      <w:r w:rsidR="006C14F6" w:rsidRPr="00B32D05">
        <w:rPr>
          <w:rFonts w:ascii="Times New Roman" w:eastAsia="Calibri" w:hAnsi="Times New Roman" w:cs="Times New Roman"/>
          <w:sz w:val="28"/>
          <w:szCs w:val="28"/>
        </w:rPr>
        <w:t>У</w:t>
      </w:r>
      <w:r w:rsidRPr="00B32D05">
        <w:rPr>
          <w:rFonts w:ascii="Times New Roman" w:eastAsia="Calibri" w:hAnsi="Times New Roman" w:cs="Times New Roman"/>
          <w:sz w:val="28"/>
          <w:szCs w:val="28"/>
        </w:rPr>
        <w:t xml:space="preserve">полномоченный имеет право направить в соответствующий орган государственной власти края, территориальный орган федерального органа исполнительной власти в крае, орган местного самоуправления, их должностным лицам, руководителю организации, наделенной публичными полномочиями, заключение, содержащее рекомендации о необходимых мерах по восстановлению нарушенных прав и законных интересов субъектов </w:t>
      </w:r>
      <w:r w:rsidR="00EB40F9" w:rsidRPr="00B32D05">
        <w:rPr>
          <w:rFonts w:ascii="Times New Roman" w:eastAsia="Calibri" w:hAnsi="Times New Roman" w:cs="Times New Roman"/>
          <w:sz w:val="28"/>
          <w:szCs w:val="28"/>
        </w:rPr>
        <w:t>МСП</w:t>
      </w:r>
      <w:r w:rsidRPr="00B32D05">
        <w:rPr>
          <w:rFonts w:ascii="Times New Roman" w:eastAsia="Calibri" w:hAnsi="Times New Roman" w:cs="Times New Roman"/>
          <w:sz w:val="28"/>
          <w:szCs w:val="28"/>
        </w:rPr>
        <w:t xml:space="preserve"> и предотвращению подобных нарушений в дальнейшем.</w:t>
      </w:r>
    </w:p>
    <w:p w:rsidR="00295559" w:rsidRPr="00B32D05" w:rsidRDefault="00295559" w:rsidP="00295559">
      <w:pPr>
        <w:spacing w:after="200" w:line="276" w:lineRule="auto"/>
        <w:ind w:firstLine="708"/>
        <w:contextualSpacing/>
        <w:rPr>
          <w:rFonts w:ascii="Times New Roman" w:eastAsia="Calibri" w:hAnsi="Times New Roman" w:cs="Times New Roman"/>
          <w:sz w:val="28"/>
          <w:szCs w:val="28"/>
        </w:rPr>
      </w:pPr>
      <w:r w:rsidRPr="00B32D05">
        <w:rPr>
          <w:rFonts w:ascii="Times New Roman" w:eastAsia="Calibri" w:hAnsi="Times New Roman" w:cs="Times New Roman"/>
          <w:sz w:val="28"/>
          <w:szCs w:val="28"/>
        </w:rPr>
        <w:t>Данному праву законодательно не корреспондирует обязанность адресатов расс</w:t>
      </w:r>
      <w:r w:rsidR="006C14F6" w:rsidRPr="00B32D05">
        <w:rPr>
          <w:rFonts w:ascii="Times New Roman" w:eastAsia="Calibri" w:hAnsi="Times New Roman" w:cs="Times New Roman"/>
          <w:sz w:val="28"/>
          <w:szCs w:val="28"/>
        </w:rPr>
        <w:t>мотреть заключение и направить У</w:t>
      </w:r>
      <w:r w:rsidRPr="00B32D05">
        <w:rPr>
          <w:rFonts w:ascii="Times New Roman" w:eastAsia="Calibri" w:hAnsi="Times New Roman" w:cs="Times New Roman"/>
          <w:sz w:val="28"/>
          <w:szCs w:val="28"/>
        </w:rPr>
        <w:t>полномоченному письменный ответ о прин</w:t>
      </w:r>
      <w:r w:rsidR="00615A28" w:rsidRPr="00B32D05">
        <w:rPr>
          <w:rFonts w:ascii="Times New Roman" w:eastAsia="Calibri" w:hAnsi="Times New Roman" w:cs="Times New Roman"/>
          <w:sz w:val="28"/>
          <w:szCs w:val="28"/>
        </w:rPr>
        <w:t xml:space="preserve">ятых мерах. </w:t>
      </w:r>
      <w:r w:rsidRPr="00B32D05">
        <w:rPr>
          <w:rFonts w:ascii="Times New Roman" w:eastAsia="Calibri" w:hAnsi="Times New Roman" w:cs="Times New Roman"/>
          <w:sz w:val="28"/>
          <w:szCs w:val="28"/>
        </w:rPr>
        <w:t>Наделение заключения статусом проце</w:t>
      </w:r>
      <w:r w:rsidR="006C14F6" w:rsidRPr="00B32D05">
        <w:rPr>
          <w:rFonts w:ascii="Times New Roman" w:eastAsia="Calibri" w:hAnsi="Times New Roman" w:cs="Times New Roman"/>
          <w:sz w:val="28"/>
          <w:szCs w:val="28"/>
        </w:rPr>
        <w:t>ссуального документа позволит У</w:t>
      </w:r>
      <w:r w:rsidRPr="00B32D05">
        <w:rPr>
          <w:rFonts w:ascii="Times New Roman" w:eastAsia="Calibri" w:hAnsi="Times New Roman" w:cs="Times New Roman"/>
          <w:sz w:val="28"/>
          <w:szCs w:val="28"/>
        </w:rPr>
        <w:t xml:space="preserve">полномоченному не рекомендовать, а требовать устранения допущенных нарушений. Обязанность исполнять законные требования </w:t>
      </w:r>
      <w:r w:rsidR="006C14F6" w:rsidRPr="00B32D05">
        <w:rPr>
          <w:rFonts w:ascii="Times New Roman" w:eastAsia="Calibri" w:hAnsi="Times New Roman" w:cs="Times New Roman"/>
          <w:sz w:val="28"/>
          <w:szCs w:val="28"/>
        </w:rPr>
        <w:t>У</w:t>
      </w:r>
      <w:r w:rsidRPr="00B32D05">
        <w:rPr>
          <w:rFonts w:ascii="Times New Roman" w:eastAsia="Calibri" w:hAnsi="Times New Roman" w:cs="Times New Roman"/>
          <w:sz w:val="28"/>
          <w:szCs w:val="28"/>
        </w:rPr>
        <w:t>полномоченного повысит персональную ответственность должностных лиц, которым направлены такие заключения.</w:t>
      </w:r>
    </w:p>
    <w:p w:rsidR="0055351F" w:rsidRPr="0055351F" w:rsidRDefault="0055351F" w:rsidP="00295559">
      <w:pPr>
        <w:spacing w:after="200" w:line="276" w:lineRule="auto"/>
        <w:ind w:firstLine="708"/>
        <w:contextualSpacing/>
        <w:rPr>
          <w:rFonts w:ascii="Times New Roman" w:eastAsia="Calibri" w:hAnsi="Times New Roman" w:cs="Times New Roman"/>
          <w:sz w:val="28"/>
          <w:szCs w:val="28"/>
          <w:highlight w:val="lightGray"/>
        </w:rPr>
      </w:pPr>
    </w:p>
    <w:p w:rsidR="00EF026B" w:rsidRPr="00340057" w:rsidRDefault="00EF026B" w:rsidP="00A21FDF">
      <w:pPr>
        <w:spacing w:line="276" w:lineRule="auto"/>
        <w:jc w:val="left"/>
        <w:rPr>
          <w:rFonts w:ascii="Times New Roman" w:eastAsia="Calibri" w:hAnsi="Times New Roman" w:cs="Times New Roman"/>
          <w:i/>
          <w:sz w:val="28"/>
          <w:szCs w:val="28"/>
        </w:rPr>
      </w:pPr>
      <w:r w:rsidRPr="00340057">
        <w:rPr>
          <w:rFonts w:ascii="Times New Roman" w:eastAsia="Calibri" w:hAnsi="Times New Roman" w:cs="Times New Roman"/>
          <w:i/>
          <w:sz w:val="28"/>
          <w:szCs w:val="28"/>
        </w:rPr>
        <w:t>Увеличение срока рассмотрения обращений</w:t>
      </w:r>
    </w:p>
    <w:p w:rsidR="00A21FDF" w:rsidRPr="00A21FDF" w:rsidRDefault="00A21FDF" w:rsidP="00A21FDF">
      <w:pPr>
        <w:spacing w:line="276" w:lineRule="auto"/>
        <w:jc w:val="left"/>
        <w:rPr>
          <w:rFonts w:ascii="Times New Roman" w:eastAsia="Calibri" w:hAnsi="Times New Roman" w:cs="Times New Roman"/>
          <w:b/>
          <w:i/>
          <w:sz w:val="14"/>
          <w:szCs w:val="14"/>
        </w:rPr>
      </w:pPr>
    </w:p>
    <w:p w:rsidR="00EF026B" w:rsidRPr="00EF026B" w:rsidRDefault="00EF026B" w:rsidP="00A21FDF">
      <w:pPr>
        <w:spacing w:line="276" w:lineRule="auto"/>
        <w:contextualSpacing/>
        <w:rPr>
          <w:rFonts w:ascii="Times New Roman" w:eastAsia="Calibri" w:hAnsi="Times New Roman" w:cs="Times New Roman"/>
          <w:sz w:val="28"/>
          <w:szCs w:val="28"/>
        </w:rPr>
      </w:pPr>
      <w:r w:rsidRPr="00EF026B">
        <w:rPr>
          <w:rFonts w:ascii="Times New Roman" w:eastAsia="Calibri" w:hAnsi="Times New Roman" w:cs="Times New Roman"/>
          <w:sz w:val="28"/>
          <w:szCs w:val="28"/>
        </w:rPr>
        <w:t>Срок рассмотрения Уполномоченным жалоб субъектов предпринимательской деятельности ограничен тридцатью днями со дня регистрации обращений. В исключительных случаях данный срок может быть продлен еще на 30 дней. На практике работа по обращениям, связанным с судебными разбирательствами, растягивается на несколько лет.</w:t>
      </w:r>
    </w:p>
    <w:p w:rsidR="00EF026B" w:rsidRPr="008468EE" w:rsidRDefault="00EF026B" w:rsidP="00EF026B">
      <w:pPr>
        <w:spacing w:after="200" w:line="276" w:lineRule="auto"/>
        <w:contextualSpacing/>
        <w:rPr>
          <w:rFonts w:ascii="Times New Roman" w:eastAsia="Calibri" w:hAnsi="Times New Roman" w:cs="Times New Roman"/>
          <w:sz w:val="28"/>
          <w:szCs w:val="28"/>
        </w:rPr>
      </w:pPr>
      <w:r w:rsidRPr="00EF026B">
        <w:rPr>
          <w:rFonts w:ascii="Times New Roman" w:eastAsia="Calibri" w:hAnsi="Times New Roman" w:cs="Times New Roman"/>
          <w:sz w:val="28"/>
          <w:szCs w:val="28"/>
        </w:rPr>
        <w:t xml:space="preserve">В 2017 году к Уполномоченному обратился предприниматель Д. из г. Комсомольска-на-Амуре с жалобой на доначисление налогов и применение штрафных налоговых санкций. Уполномоченный вступил в дело, возбужденное судом, в качестве третьего лица. Официально жалоба была закрыта 19.10.2017 в связи с истечением всех сроков ее рассмотрения, однако судебное разбирательство </w:t>
      </w:r>
      <w:r w:rsidRPr="008468EE">
        <w:rPr>
          <w:rFonts w:ascii="Times New Roman" w:eastAsia="Calibri" w:hAnsi="Times New Roman" w:cs="Times New Roman"/>
          <w:sz w:val="28"/>
          <w:szCs w:val="28"/>
        </w:rPr>
        <w:t xml:space="preserve">продолжается по настоящее время. </w:t>
      </w:r>
      <w:r w:rsidR="00177F6D">
        <w:rPr>
          <w:rFonts w:ascii="Times New Roman" w:eastAsia="Calibri" w:hAnsi="Times New Roman" w:cs="Times New Roman"/>
          <w:sz w:val="28"/>
          <w:szCs w:val="28"/>
        </w:rPr>
        <w:br/>
      </w:r>
      <w:r w:rsidRPr="008468EE">
        <w:rPr>
          <w:rFonts w:ascii="Times New Roman" w:eastAsia="Calibri" w:hAnsi="Times New Roman" w:cs="Times New Roman"/>
          <w:sz w:val="28"/>
          <w:szCs w:val="28"/>
        </w:rPr>
        <w:t>За</w:t>
      </w:r>
      <w:r w:rsidR="00177F6D">
        <w:rPr>
          <w:rFonts w:ascii="Times New Roman" w:eastAsia="Calibri" w:hAnsi="Times New Roman" w:cs="Times New Roman"/>
          <w:sz w:val="28"/>
          <w:szCs w:val="28"/>
        </w:rPr>
        <w:t xml:space="preserve"> </w:t>
      </w:r>
      <w:r w:rsidRPr="008468EE">
        <w:rPr>
          <w:rFonts w:ascii="Times New Roman" w:eastAsia="Calibri" w:hAnsi="Times New Roman" w:cs="Times New Roman"/>
          <w:sz w:val="28"/>
          <w:szCs w:val="28"/>
        </w:rPr>
        <w:t>2017-2020</w:t>
      </w:r>
      <w:r w:rsidR="00177F6D">
        <w:rPr>
          <w:rFonts w:ascii="Times New Roman" w:eastAsia="Calibri" w:hAnsi="Times New Roman" w:cs="Times New Roman"/>
          <w:sz w:val="28"/>
          <w:szCs w:val="28"/>
        </w:rPr>
        <w:t xml:space="preserve"> </w:t>
      </w:r>
      <w:r w:rsidRPr="008468EE">
        <w:rPr>
          <w:rFonts w:ascii="Times New Roman" w:eastAsia="Calibri" w:hAnsi="Times New Roman" w:cs="Times New Roman"/>
          <w:sz w:val="28"/>
          <w:szCs w:val="28"/>
        </w:rPr>
        <w:t xml:space="preserve">годы дважды пройдено по три судебные инстанции, </w:t>
      </w:r>
      <w:r w:rsidR="00236C5E" w:rsidRPr="008468EE">
        <w:rPr>
          <w:rFonts w:ascii="Times New Roman" w:eastAsia="Calibri" w:hAnsi="Times New Roman" w:cs="Times New Roman"/>
          <w:sz w:val="28"/>
          <w:szCs w:val="28"/>
        </w:rPr>
        <w:t>юристы аппарата Уполномоченного</w:t>
      </w:r>
      <w:r w:rsidRPr="008468EE">
        <w:rPr>
          <w:rFonts w:ascii="Times New Roman" w:eastAsia="Calibri" w:hAnsi="Times New Roman" w:cs="Times New Roman"/>
          <w:sz w:val="28"/>
          <w:szCs w:val="28"/>
        </w:rPr>
        <w:t xml:space="preserve"> принял</w:t>
      </w:r>
      <w:r w:rsidR="00236C5E" w:rsidRPr="008468EE">
        <w:rPr>
          <w:rFonts w:ascii="Times New Roman" w:eastAsia="Calibri" w:hAnsi="Times New Roman" w:cs="Times New Roman"/>
          <w:sz w:val="28"/>
          <w:szCs w:val="28"/>
        </w:rPr>
        <w:t>и</w:t>
      </w:r>
      <w:r w:rsidRPr="008468EE">
        <w:rPr>
          <w:rFonts w:ascii="Times New Roman" w:eastAsia="Calibri" w:hAnsi="Times New Roman" w:cs="Times New Roman"/>
          <w:sz w:val="28"/>
          <w:szCs w:val="28"/>
        </w:rPr>
        <w:t xml:space="preserve"> участие в 16 судебных заседаниях по данному делу. В первый раз суды первой и апелляционной инстанций приняли решения в пользу предпринимателя, суд кассационной инстанции отменил судебные акты нижестоящих судов и направил дело на новое рассмотрение. Во второй раз суды предпринимателю отказали. В настоящее время подана жалоба в Верховный суд РФ, дело еще не закончено. Таким </w:t>
      </w:r>
      <w:r w:rsidRPr="008468EE">
        <w:rPr>
          <w:rFonts w:ascii="Times New Roman" w:eastAsia="Calibri" w:hAnsi="Times New Roman" w:cs="Times New Roman"/>
          <w:sz w:val="28"/>
          <w:szCs w:val="28"/>
        </w:rPr>
        <w:lastRenderedPageBreak/>
        <w:t xml:space="preserve">образом, вместо 60 дней работа по жалобе фактически ведется два с половиной года. </w:t>
      </w:r>
    </w:p>
    <w:p w:rsidR="00EF026B" w:rsidRPr="0055067D" w:rsidRDefault="00EF026B" w:rsidP="00EF026B">
      <w:pPr>
        <w:spacing w:after="200" w:line="276" w:lineRule="auto"/>
        <w:contextualSpacing/>
        <w:rPr>
          <w:rFonts w:ascii="Times New Roman" w:eastAsia="Calibri" w:hAnsi="Times New Roman" w:cs="Times New Roman"/>
          <w:sz w:val="28"/>
          <w:szCs w:val="28"/>
        </w:rPr>
      </w:pPr>
      <w:r w:rsidRPr="008468EE">
        <w:rPr>
          <w:rFonts w:ascii="Times New Roman" w:eastAsia="Calibri" w:hAnsi="Times New Roman" w:cs="Times New Roman"/>
          <w:sz w:val="28"/>
          <w:szCs w:val="28"/>
        </w:rPr>
        <w:t>Срок рассмотрения жалоб Уполномоченным при</w:t>
      </w:r>
      <w:r w:rsidRPr="00EF026B">
        <w:rPr>
          <w:rFonts w:ascii="Times New Roman" w:eastAsia="Calibri" w:hAnsi="Times New Roman" w:cs="Times New Roman"/>
          <w:sz w:val="28"/>
          <w:szCs w:val="28"/>
        </w:rPr>
        <w:t xml:space="preserve"> Президенте </w:t>
      </w:r>
      <w:r w:rsidR="00915C36">
        <w:rPr>
          <w:rFonts w:ascii="Times New Roman" w:eastAsia="Calibri" w:hAnsi="Times New Roman" w:cs="Times New Roman"/>
          <w:sz w:val="28"/>
          <w:szCs w:val="28"/>
        </w:rPr>
        <w:t xml:space="preserve">РФ </w:t>
      </w:r>
      <w:r w:rsidRPr="00EF026B">
        <w:rPr>
          <w:rFonts w:ascii="Times New Roman" w:eastAsia="Calibri" w:hAnsi="Times New Roman" w:cs="Times New Roman"/>
          <w:sz w:val="28"/>
          <w:szCs w:val="28"/>
        </w:rPr>
        <w:t>не ограничен</w:t>
      </w:r>
      <w:r w:rsidR="00805653">
        <w:rPr>
          <w:rFonts w:ascii="Times New Roman" w:eastAsia="Calibri" w:hAnsi="Times New Roman" w:cs="Times New Roman"/>
          <w:sz w:val="28"/>
          <w:szCs w:val="28"/>
        </w:rPr>
        <w:t xml:space="preserve"> временными рамками, Ф</w:t>
      </w:r>
      <w:r w:rsidRPr="00EF026B">
        <w:rPr>
          <w:rFonts w:ascii="Times New Roman" w:eastAsia="Calibri" w:hAnsi="Times New Roman" w:cs="Times New Roman"/>
          <w:sz w:val="28"/>
          <w:szCs w:val="28"/>
        </w:rPr>
        <w:t xml:space="preserve">едеральным законом </w:t>
      </w:r>
      <w:r w:rsidR="0071427B">
        <w:rPr>
          <w:rFonts w:ascii="Times New Roman" w:eastAsia="Calibri" w:hAnsi="Times New Roman" w:cs="Times New Roman"/>
          <w:sz w:val="28"/>
          <w:szCs w:val="28"/>
        </w:rPr>
        <w:t>№ 78-ФЗ лишь установлено, что заявитель</w:t>
      </w:r>
      <w:r w:rsidRPr="00EF026B">
        <w:rPr>
          <w:rFonts w:ascii="Times New Roman" w:eastAsia="Calibri" w:hAnsi="Times New Roman" w:cs="Times New Roman"/>
          <w:sz w:val="28"/>
          <w:szCs w:val="28"/>
        </w:rPr>
        <w:t xml:space="preserve"> </w:t>
      </w:r>
      <w:r w:rsidRPr="0055067D">
        <w:rPr>
          <w:rFonts w:ascii="Times New Roman" w:eastAsia="Calibri" w:hAnsi="Times New Roman" w:cs="Times New Roman"/>
          <w:sz w:val="28"/>
          <w:szCs w:val="28"/>
        </w:rPr>
        <w:t>уведомляет</w:t>
      </w:r>
      <w:r w:rsidR="0071427B" w:rsidRPr="0055067D">
        <w:rPr>
          <w:rFonts w:ascii="Times New Roman" w:eastAsia="Calibri" w:hAnsi="Times New Roman" w:cs="Times New Roman"/>
          <w:sz w:val="28"/>
          <w:szCs w:val="28"/>
        </w:rPr>
        <w:t xml:space="preserve">ся о результатах </w:t>
      </w:r>
      <w:r w:rsidRPr="0055067D">
        <w:rPr>
          <w:rFonts w:ascii="Times New Roman" w:eastAsia="Calibri" w:hAnsi="Times New Roman" w:cs="Times New Roman"/>
          <w:sz w:val="28"/>
          <w:szCs w:val="28"/>
        </w:rPr>
        <w:t xml:space="preserve">не реже одного раза в два месяца. Это возможно благодаря ст. 1 Федерального закона от 02.05.2006 № 59-ФЗ «О порядке рассмотрения обращений граждан Российской Федерации». В ней говорится о том, что установленный данным законом порядок рассмотрения обращений, в том числе сроки рассмотрения, распространяются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386A88" w:rsidRDefault="00EF026B" w:rsidP="00EF026B">
      <w:pPr>
        <w:spacing w:after="200" w:line="276" w:lineRule="auto"/>
        <w:ind w:firstLine="708"/>
        <w:contextualSpacing/>
        <w:rPr>
          <w:rFonts w:ascii="Times New Roman" w:eastAsia="Calibri" w:hAnsi="Times New Roman" w:cs="Times New Roman"/>
          <w:sz w:val="28"/>
          <w:szCs w:val="28"/>
        </w:rPr>
      </w:pPr>
      <w:r w:rsidRPr="0055067D">
        <w:rPr>
          <w:rFonts w:ascii="Times New Roman" w:eastAsia="Calibri" w:hAnsi="Times New Roman" w:cs="Times New Roman"/>
          <w:sz w:val="28"/>
          <w:szCs w:val="28"/>
        </w:rPr>
        <w:t>Предлагаем не ограничивать</w:t>
      </w:r>
      <w:r w:rsidRPr="005F54D3">
        <w:rPr>
          <w:rFonts w:ascii="Times New Roman" w:eastAsia="Calibri" w:hAnsi="Times New Roman" w:cs="Times New Roman"/>
          <w:sz w:val="28"/>
          <w:szCs w:val="28"/>
        </w:rPr>
        <w:t xml:space="preserve"> срок </w:t>
      </w:r>
      <w:r w:rsidRPr="00392BFB">
        <w:rPr>
          <w:rFonts w:ascii="Times New Roman" w:eastAsia="Calibri" w:hAnsi="Times New Roman" w:cs="Times New Roman"/>
          <w:sz w:val="28"/>
          <w:szCs w:val="28"/>
        </w:rPr>
        <w:t>рассмотрения региональными уполномоченными обращений, связанных с судебными разбирательствами. Попра</w:t>
      </w:r>
      <w:r w:rsidR="0043460C">
        <w:rPr>
          <w:rFonts w:ascii="Times New Roman" w:eastAsia="Calibri" w:hAnsi="Times New Roman" w:cs="Times New Roman"/>
          <w:sz w:val="28"/>
          <w:szCs w:val="28"/>
        </w:rPr>
        <w:t xml:space="preserve">вку необходимо внести </w:t>
      </w:r>
      <w:r w:rsidR="00392BFB" w:rsidRPr="00392BFB">
        <w:rPr>
          <w:rFonts w:ascii="Times New Roman" w:eastAsia="Calibri" w:hAnsi="Times New Roman" w:cs="Times New Roman"/>
          <w:sz w:val="28"/>
          <w:szCs w:val="28"/>
        </w:rPr>
        <w:t>в Ф</w:t>
      </w:r>
      <w:r w:rsidRPr="00392BFB">
        <w:rPr>
          <w:rFonts w:ascii="Times New Roman" w:eastAsia="Calibri" w:hAnsi="Times New Roman" w:cs="Times New Roman"/>
          <w:sz w:val="28"/>
          <w:szCs w:val="28"/>
        </w:rPr>
        <w:t>едеральный</w:t>
      </w:r>
      <w:r w:rsidR="00392BFB" w:rsidRPr="00392BFB">
        <w:rPr>
          <w:rFonts w:ascii="Times New Roman" w:eastAsia="Calibri" w:hAnsi="Times New Roman" w:cs="Times New Roman"/>
          <w:sz w:val="28"/>
          <w:szCs w:val="28"/>
        </w:rPr>
        <w:t xml:space="preserve"> закон </w:t>
      </w:r>
      <w:r w:rsidR="0055067D" w:rsidRPr="00392BFB">
        <w:rPr>
          <w:rFonts w:ascii="Times New Roman" w:eastAsia="Calibri" w:hAnsi="Times New Roman" w:cs="Times New Roman"/>
          <w:sz w:val="28"/>
          <w:szCs w:val="28"/>
        </w:rPr>
        <w:t>№ 78-ФЗ</w:t>
      </w:r>
      <w:r w:rsidRPr="00392BFB">
        <w:rPr>
          <w:rFonts w:ascii="Times New Roman" w:eastAsia="Calibri" w:hAnsi="Times New Roman" w:cs="Times New Roman"/>
          <w:sz w:val="28"/>
          <w:szCs w:val="28"/>
        </w:rPr>
        <w:t>.</w:t>
      </w:r>
    </w:p>
    <w:p w:rsidR="00F50D8D" w:rsidRPr="00553D82" w:rsidRDefault="00F50D8D" w:rsidP="00EF026B">
      <w:pPr>
        <w:spacing w:after="200" w:line="276" w:lineRule="auto"/>
        <w:ind w:firstLine="708"/>
        <w:contextualSpacing/>
        <w:rPr>
          <w:rFonts w:ascii="Times New Roman" w:eastAsia="Calibri" w:hAnsi="Times New Roman" w:cs="Times New Roman"/>
          <w:sz w:val="28"/>
          <w:szCs w:val="28"/>
        </w:rPr>
      </w:pPr>
    </w:p>
    <w:p w:rsidR="00295559" w:rsidRPr="00014869" w:rsidRDefault="00295559" w:rsidP="002C48F7">
      <w:pPr>
        <w:spacing w:line="276" w:lineRule="auto"/>
        <w:rPr>
          <w:rFonts w:ascii="Times New Roman" w:eastAsia="Calibri" w:hAnsi="Times New Roman" w:cs="Times New Roman"/>
          <w:i/>
          <w:sz w:val="28"/>
          <w:szCs w:val="28"/>
        </w:rPr>
      </w:pPr>
      <w:r w:rsidRPr="00014869">
        <w:rPr>
          <w:rFonts w:ascii="Times New Roman" w:eastAsia="Calibri" w:hAnsi="Times New Roman" w:cs="Times New Roman"/>
          <w:i/>
          <w:sz w:val="28"/>
          <w:szCs w:val="28"/>
        </w:rPr>
        <w:t>Уточнение и расширени</w:t>
      </w:r>
      <w:r w:rsidR="00BF4549" w:rsidRPr="00014869">
        <w:rPr>
          <w:rFonts w:ascii="Times New Roman" w:eastAsia="Calibri" w:hAnsi="Times New Roman" w:cs="Times New Roman"/>
          <w:i/>
          <w:sz w:val="28"/>
          <w:szCs w:val="28"/>
        </w:rPr>
        <w:t xml:space="preserve">е полномочий в уголовном </w:t>
      </w:r>
      <w:r w:rsidRPr="00014869">
        <w:rPr>
          <w:rFonts w:ascii="Times New Roman" w:eastAsia="Calibri" w:hAnsi="Times New Roman" w:cs="Times New Roman"/>
          <w:i/>
          <w:sz w:val="28"/>
          <w:szCs w:val="28"/>
        </w:rPr>
        <w:t>и административных процессах</w:t>
      </w:r>
    </w:p>
    <w:p w:rsidR="00F50D8D" w:rsidRPr="00F50D8D" w:rsidRDefault="00F50D8D" w:rsidP="00F50D8D">
      <w:pPr>
        <w:spacing w:line="276" w:lineRule="auto"/>
        <w:jc w:val="left"/>
        <w:rPr>
          <w:rFonts w:ascii="Times New Roman" w:eastAsia="Calibri" w:hAnsi="Times New Roman" w:cs="Times New Roman"/>
          <w:b/>
          <w:i/>
          <w:sz w:val="14"/>
          <w:szCs w:val="14"/>
        </w:rPr>
      </w:pPr>
    </w:p>
    <w:p w:rsidR="00295559" w:rsidRPr="00226BFF" w:rsidRDefault="00295559" w:rsidP="00F50D8D">
      <w:pPr>
        <w:spacing w:line="276" w:lineRule="auto"/>
        <w:contextualSpacing/>
        <w:rPr>
          <w:rFonts w:ascii="Times New Roman" w:eastAsia="Calibri" w:hAnsi="Times New Roman" w:cs="Times New Roman"/>
          <w:sz w:val="28"/>
          <w:szCs w:val="28"/>
        </w:rPr>
      </w:pPr>
      <w:r w:rsidRPr="00226BFF">
        <w:rPr>
          <w:rFonts w:ascii="Times New Roman" w:eastAsia="Calibri" w:hAnsi="Times New Roman" w:cs="Times New Roman"/>
          <w:sz w:val="28"/>
          <w:szCs w:val="28"/>
        </w:rPr>
        <w:t xml:space="preserve">В 2014-2016 годах в Государственную Думу </w:t>
      </w:r>
      <w:r w:rsidR="00555FEF" w:rsidRPr="00226BFF">
        <w:rPr>
          <w:rFonts w:ascii="Times New Roman" w:eastAsia="Calibri" w:hAnsi="Times New Roman" w:cs="Times New Roman"/>
          <w:sz w:val="28"/>
          <w:szCs w:val="28"/>
        </w:rPr>
        <w:t xml:space="preserve">РФ </w:t>
      </w:r>
      <w:r w:rsidRPr="00226BFF">
        <w:rPr>
          <w:rFonts w:ascii="Times New Roman" w:eastAsia="Calibri" w:hAnsi="Times New Roman" w:cs="Times New Roman"/>
          <w:sz w:val="28"/>
          <w:szCs w:val="28"/>
        </w:rPr>
        <w:t>вносились законопроекты №№ 509712-6, 736559-6, 986572-6, 1018453-6, 1018456-6, которыми уточнялись и расши</w:t>
      </w:r>
      <w:r w:rsidR="005C78B1" w:rsidRPr="00226BFF">
        <w:rPr>
          <w:rFonts w:ascii="Times New Roman" w:eastAsia="Calibri" w:hAnsi="Times New Roman" w:cs="Times New Roman"/>
          <w:sz w:val="28"/>
          <w:szCs w:val="28"/>
        </w:rPr>
        <w:t>рялись полномочия региональных у</w:t>
      </w:r>
      <w:r w:rsidR="004B4ED4" w:rsidRPr="00226BFF">
        <w:rPr>
          <w:rFonts w:ascii="Times New Roman" w:eastAsia="Calibri" w:hAnsi="Times New Roman" w:cs="Times New Roman"/>
          <w:sz w:val="28"/>
          <w:szCs w:val="28"/>
        </w:rPr>
        <w:t xml:space="preserve">полномоченных </w:t>
      </w:r>
      <w:r w:rsidR="00917986" w:rsidRPr="00226BFF">
        <w:rPr>
          <w:rFonts w:ascii="Times New Roman" w:eastAsia="Calibri" w:hAnsi="Times New Roman" w:cs="Times New Roman"/>
          <w:sz w:val="28"/>
          <w:szCs w:val="28"/>
        </w:rPr>
        <w:t>в</w:t>
      </w:r>
      <w:r w:rsidRPr="00226BFF">
        <w:rPr>
          <w:rFonts w:ascii="Times New Roman" w:eastAsia="Calibri" w:hAnsi="Times New Roman" w:cs="Times New Roman"/>
          <w:sz w:val="28"/>
          <w:szCs w:val="28"/>
        </w:rPr>
        <w:t xml:space="preserve"> уголовном и адм</w:t>
      </w:r>
      <w:r w:rsidR="00E37058" w:rsidRPr="00226BFF">
        <w:rPr>
          <w:rFonts w:ascii="Times New Roman" w:eastAsia="Calibri" w:hAnsi="Times New Roman" w:cs="Times New Roman"/>
          <w:sz w:val="28"/>
          <w:szCs w:val="28"/>
        </w:rPr>
        <w:t>инистративном процессах. Все законопроекты</w:t>
      </w:r>
      <w:r w:rsidRPr="00226BFF">
        <w:rPr>
          <w:rFonts w:ascii="Times New Roman" w:eastAsia="Calibri" w:hAnsi="Times New Roman" w:cs="Times New Roman"/>
          <w:sz w:val="28"/>
          <w:szCs w:val="28"/>
        </w:rPr>
        <w:t xml:space="preserve"> были отклонены со ссылками либо на то, что действующее законодательство позволяе</w:t>
      </w:r>
      <w:r w:rsidR="00917986" w:rsidRPr="00226BFF">
        <w:rPr>
          <w:rFonts w:ascii="Times New Roman" w:eastAsia="Calibri" w:hAnsi="Times New Roman" w:cs="Times New Roman"/>
          <w:sz w:val="28"/>
          <w:szCs w:val="28"/>
        </w:rPr>
        <w:t>т региональному уполномоченному</w:t>
      </w:r>
      <w:r w:rsidR="007F0C92" w:rsidRPr="00226BFF">
        <w:rPr>
          <w:rFonts w:ascii="Times New Roman" w:eastAsia="Calibri" w:hAnsi="Times New Roman" w:cs="Times New Roman"/>
          <w:sz w:val="28"/>
          <w:szCs w:val="28"/>
        </w:rPr>
        <w:t xml:space="preserve"> </w:t>
      </w:r>
      <w:r w:rsidRPr="00226BFF">
        <w:rPr>
          <w:rFonts w:ascii="Times New Roman" w:eastAsia="Calibri" w:hAnsi="Times New Roman" w:cs="Times New Roman"/>
          <w:sz w:val="28"/>
          <w:szCs w:val="28"/>
        </w:rPr>
        <w:t>пользоваться соответствующими правами, либо на техническую недоработку вносимых изменений и дополнений.</w:t>
      </w:r>
    </w:p>
    <w:p w:rsidR="00295559" w:rsidRDefault="00917986" w:rsidP="00327A59">
      <w:pPr>
        <w:spacing w:after="200" w:line="276" w:lineRule="auto"/>
        <w:contextualSpacing/>
        <w:rPr>
          <w:rFonts w:ascii="Times New Roman" w:eastAsia="Calibri" w:hAnsi="Times New Roman" w:cs="Times New Roman"/>
          <w:sz w:val="28"/>
          <w:szCs w:val="28"/>
        </w:rPr>
      </w:pPr>
      <w:r w:rsidRPr="00226BFF">
        <w:rPr>
          <w:rFonts w:ascii="Times New Roman" w:eastAsia="Calibri" w:hAnsi="Times New Roman" w:cs="Times New Roman"/>
          <w:sz w:val="28"/>
          <w:szCs w:val="28"/>
        </w:rPr>
        <w:t>Р</w:t>
      </w:r>
      <w:r w:rsidR="00295559" w:rsidRPr="00226BFF">
        <w:rPr>
          <w:rFonts w:ascii="Times New Roman" w:eastAsia="Calibri" w:hAnsi="Times New Roman" w:cs="Times New Roman"/>
          <w:sz w:val="28"/>
          <w:szCs w:val="28"/>
        </w:rPr>
        <w:t xml:space="preserve">егиональный уполномоченный </w:t>
      </w:r>
      <w:r w:rsidR="00327A59" w:rsidRPr="00226BFF">
        <w:rPr>
          <w:rFonts w:ascii="Times New Roman" w:eastAsia="Calibri" w:hAnsi="Times New Roman" w:cs="Times New Roman"/>
          <w:sz w:val="28"/>
          <w:szCs w:val="28"/>
        </w:rPr>
        <w:t xml:space="preserve">- это лицо, замещающее государственную должность и, одновременно, государственный орган. В уголовном и административном процессах он </w:t>
      </w:r>
      <w:r w:rsidRPr="00226BFF">
        <w:rPr>
          <w:rFonts w:ascii="Times New Roman" w:eastAsia="Calibri" w:hAnsi="Times New Roman" w:cs="Times New Roman"/>
          <w:sz w:val="28"/>
          <w:szCs w:val="28"/>
        </w:rPr>
        <w:t>может представлять интересы субъектов МСП</w:t>
      </w:r>
      <w:r w:rsidR="00327A59" w:rsidRPr="00226BFF">
        <w:rPr>
          <w:rFonts w:ascii="Times New Roman" w:eastAsia="Calibri" w:hAnsi="Times New Roman" w:cs="Times New Roman"/>
          <w:sz w:val="28"/>
          <w:szCs w:val="28"/>
        </w:rPr>
        <w:t xml:space="preserve"> только </w:t>
      </w:r>
      <w:r w:rsidR="00295559" w:rsidRPr="00226BFF">
        <w:rPr>
          <w:rFonts w:ascii="Times New Roman" w:eastAsia="Calibri" w:hAnsi="Times New Roman" w:cs="Times New Roman"/>
          <w:sz w:val="28"/>
          <w:szCs w:val="28"/>
        </w:rPr>
        <w:t>как физич</w:t>
      </w:r>
      <w:r w:rsidR="00327A59" w:rsidRPr="00226BFF">
        <w:rPr>
          <w:rFonts w:ascii="Times New Roman" w:eastAsia="Calibri" w:hAnsi="Times New Roman" w:cs="Times New Roman"/>
          <w:sz w:val="28"/>
          <w:szCs w:val="28"/>
        </w:rPr>
        <w:t xml:space="preserve">еское лицо. </w:t>
      </w:r>
      <w:r w:rsidR="00327A59" w:rsidRPr="002F2BF7">
        <w:rPr>
          <w:rFonts w:ascii="Times New Roman" w:eastAsia="Calibri" w:hAnsi="Times New Roman" w:cs="Times New Roman"/>
          <w:sz w:val="28"/>
          <w:szCs w:val="28"/>
        </w:rPr>
        <w:t>З</w:t>
      </w:r>
      <w:r w:rsidR="00295559" w:rsidRPr="002F2BF7">
        <w:rPr>
          <w:rFonts w:ascii="Times New Roman" w:eastAsia="Calibri" w:hAnsi="Times New Roman" w:cs="Times New Roman"/>
          <w:sz w:val="28"/>
          <w:szCs w:val="28"/>
        </w:rPr>
        <w:t>аконодательством не предусмотрено передоверие таких полномочий сотрудникам аппар</w:t>
      </w:r>
      <w:r w:rsidR="00327A59" w:rsidRPr="002F2BF7">
        <w:rPr>
          <w:rFonts w:ascii="Times New Roman" w:eastAsia="Calibri" w:hAnsi="Times New Roman" w:cs="Times New Roman"/>
          <w:sz w:val="28"/>
          <w:szCs w:val="28"/>
        </w:rPr>
        <w:t>атов</w:t>
      </w:r>
      <w:r w:rsidR="00295559" w:rsidRPr="002F2BF7">
        <w:rPr>
          <w:rFonts w:ascii="Times New Roman" w:eastAsia="Calibri" w:hAnsi="Times New Roman" w:cs="Times New Roman"/>
          <w:sz w:val="28"/>
          <w:szCs w:val="28"/>
        </w:rPr>
        <w:t>. В большинс</w:t>
      </w:r>
      <w:r w:rsidR="00BA3812" w:rsidRPr="002F2BF7">
        <w:rPr>
          <w:rFonts w:ascii="Times New Roman" w:eastAsia="Calibri" w:hAnsi="Times New Roman" w:cs="Times New Roman"/>
          <w:sz w:val="28"/>
          <w:szCs w:val="28"/>
        </w:rPr>
        <w:t>тве случаев региональный уполномоченный оказывает помощь</w:t>
      </w:r>
      <w:r w:rsidR="00295559" w:rsidRPr="002F2BF7">
        <w:rPr>
          <w:rFonts w:ascii="Times New Roman" w:eastAsia="Calibri" w:hAnsi="Times New Roman" w:cs="Times New Roman"/>
          <w:sz w:val="28"/>
          <w:szCs w:val="28"/>
        </w:rPr>
        <w:t xml:space="preserve"> заявителям пр</w:t>
      </w:r>
      <w:r w:rsidR="00D6026C" w:rsidRPr="002F2BF7">
        <w:rPr>
          <w:rFonts w:ascii="Times New Roman" w:eastAsia="Calibri" w:hAnsi="Times New Roman" w:cs="Times New Roman"/>
          <w:sz w:val="28"/>
          <w:szCs w:val="28"/>
        </w:rPr>
        <w:t>и участии юристов</w:t>
      </w:r>
      <w:r w:rsidR="00BA3812" w:rsidRPr="002F2BF7">
        <w:rPr>
          <w:rFonts w:ascii="Times New Roman" w:eastAsia="Calibri" w:hAnsi="Times New Roman" w:cs="Times New Roman"/>
          <w:sz w:val="28"/>
          <w:szCs w:val="28"/>
        </w:rPr>
        <w:t>. Н</w:t>
      </w:r>
      <w:r w:rsidR="00295559" w:rsidRPr="002F2BF7">
        <w:rPr>
          <w:rFonts w:ascii="Times New Roman" w:eastAsia="Calibri" w:hAnsi="Times New Roman" w:cs="Times New Roman"/>
          <w:sz w:val="28"/>
          <w:szCs w:val="28"/>
        </w:rPr>
        <w:t>еоб</w:t>
      </w:r>
      <w:r w:rsidR="00BA3812" w:rsidRPr="002F2BF7">
        <w:rPr>
          <w:rFonts w:ascii="Times New Roman" w:eastAsia="Calibri" w:hAnsi="Times New Roman" w:cs="Times New Roman"/>
          <w:sz w:val="28"/>
          <w:szCs w:val="28"/>
        </w:rPr>
        <w:t>ходимо уточнить права регионального уполномоченного</w:t>
      </w:r>
      <w:r w:rsidR="00295559" w:rsidRPr="002F2BF7">
        <w:rPr>
          <w:rFonts w:ascii="Times New Roman" w:eastAsia="Calibri" w:hAnsi="Times New Roman" w:cs="Times New Roman"/>
          <w:sz w:val="28"/>
          <w:szCs w:val="28"/>
        </w:rPr>
        <w:t xml:space="preserve"> в уголовном и административном процессах ка</w:t>
      </w:r>
      <w:r w:rsidR="00BA3812" w:rsidRPr="002F2BF7">
        <w:rPr>
          <w:rFonts w:ascii="Times New Roman" w:eastAsia="Calibri" w:hAnsi="Times New Roman" w:cs="Times New Roman"/>
          <w:sz w:val="28"/>
          <w:szCs w:val="28"/>
        </w:rPr>
        <w:t>к представителя</w:t>
      </w:r>
      <w:r w:rsidR="005C78B1" w:rsidRPr="002F2BF7">
        <w:rPr>
          <w:rFonts w:ascii="Times New Roman" w:eastAsia="Calibri" w:hAnsi="Times New Roman" w:cs="Times New Roman"/>
          <w:sz w:val="28"/>
          <w:szCs w:val="28"/>
        </w:rPr>
        <w:t xml:space="preserve"> государственного органа</w:t>
      </w:r>
      <w:r w:rsidR="00BA3812" w:rsidRPr="002F2BF7">
        <w:rPr>
          <w:rFonts w:ascii="Times New Roman" w:eastAsia="Calibri" w:hAnsi="Times New Roman" w:cs="Times New Roman"/>
          <w:sz w:val="28"/>
          <w:szCs w:val="28"/>
        </w:rPr>
        <w:t xml:space="preserve"> с возможностью передоверия полномочий сотрудникам аппарата</w:t>
      </w:r>
      <w:r w:rsidR="005C78B1" w:rsidRPr="002F2BF7">
        <w:rPr>
          <w:rFonts w:ascii="Times New Roman" w:eastAsia="Calibri" w:hAnsi="Times New Roman" w:cs="Times New Roman"/>
          <w:sz w:val="28"/>
          <w:szCs w:val="28"/>
        </w:rPr>
        <w:t>.</w:t>
      </w:r>
      <w:r w:rsidR="00075C9F" w:rsidRPr="002F2BF7">
        <w:rPr>
          <w:rFonts w:ascii="Times New Roman" w:eastAsia="Calibri" w:hAnsi="Times New Roman" w:cs="Times New Roman"/>
          <w:sz w:val="28"/>
          <w:szCs w:val="28"/>
        </w:rPr>
        <w:t xml:space="preserve"> </w:t>
      </w:r>
      <w:r w:rsidR="00295559" w:rsidRPr="002F2BF7">
        <w:rPr>
          <w:rFonts w:ascii="Times New Roman" w:eastAsia="Calibri" w:hAnsi="Times New Roman" w:cs="Times New Roman"/>
          <w:sz w:val="28"/>
          <w:szCs w:val="28"/>
        </w:rPr>
        <w:t>Это позволит региональным уполномоче</w:t>
      </w:r>
      <w:r w:rsidR="00BA3812" w:rsidRPr="002F2BF7">
        <w:rPr>
          <w:rFonts w:ascii="Times New Roman" w:eastAsia="Calibri" w:hAnsi="Times New Roman" w:cs="Times New Roman"/>
          <w:sz w:val="28"/>
          <w:szCs w:val="28"/>
        </w:rPr>
        <w:t xml:space="preserve">нным </w:t>
      </w:r>
      <w:r w:rsidR="00295559" w:rsidRPr="002F2BF7">
        <w:rPr>
          <w:rFonts w:ascii="Times New Roman" w:eastAsia="Calibri" w:hAnsi="Times New Roman" w:cs="Times New Roman"/>
          <w:sz w:val="28"/>
          <w:szCs w:val="28"/>
        </w:rPr>
        <w:t xml:space="preserve">беспрепятственно выполнять возложенные на них законодателем обязанности по защите прав и законных интересов субъектов </w:t>
      </w:r>
      <w:r w:rsidR="00BA3812" w:rsidRPr="002F2BF7">
        <w:rPr>
          <w:rFonts w:ascii="Times New Roman" w:eastAsia="Calibri" w:hAnsi="Times New Roman" w:cs="Times New Roman"/>
          <w:sz w:val="28"/>
          <w:szCs w:val="28"/>
        </w:rPr>
        <w:t>МСП</w:t>
      </w:r>
      <w:r w:rsidR="00295559" w:rsidRPr="002F2BF7">
        <w:rPr>
          <w:rFonts w:ascii="Times New Roman" w:eastAsia="Calibri" w:hAnsi="Times New Roman" w:cs="Times New Roman"/>
          <w:sz w:val="28"/>
          <w:szCs w:val="28"/>
        </w:rPr>
        <w:t>.</w:t>
      </w:r>
    </w:p>
    <w:p w:rsidR="00525E5D" w:rsidRPr="00C675D4" w:rsidRDefault="00525E5D" w:rsidP="00525E5D">
      <w:pPr>
        <w:spacing w:after="200" w:line="276" w:lineRule="auto"/>
        <w:contextualSpacing/>
        <w:rPr>
          <w:rFonts w:ascii="Times New Roman" w:eastAsia="Calibri" w:hAnsi="Times New Roman" w:cs="Times New Roman"/>
          <w:i/>
          <w:sz w:val="28"/>
          <w:szCs w:val="28"/>
        </w:rPr>
      </w:pPr>
      <w:r w:rsidRPr="00C675D4">
        <w:rPr>
          <w:rFonts w:ascii="Times New Roman" w:eastAsia="Calibri" w:hAnsi="Times New Roman" w:cs="Times New Roman"/>
          <w:i/>
          <w:sz w:val="28"/>
          <w:szCs w:val="28"/>
        </w:rPr>
        <w:lastRenderedPageBreak/>
        <w:t>Возможность обжаловать судебные акты</w:t>
      </w:r>
    </w:p>
    <w:p w:rsidR="00525E5D" w:rsidRPr="00F7092A" w:rsidRDefault="00525E5D" w:rsidP="00525E5D">
      <w:pPr>
        <w:spacing w:after="200" w:line="276" w:lineRule="auto"/>
        <w:contextualSpacing/>
        <w:rPr>
          <w:rFonts w:ascii="Times New Roman" w:eastAsia="Calibri" w:hAnsi="Times New Roman" w:cs="Times New Roman"/>
          <w:sz w:val="14"/>
          <w:szCs w:val="14"/>
        </w:rPr>
      </w:pPr>
    </w:p>
    <w:p w:rsidR="00525E5D" w:rsidRPr="002F2BF7" w:rsidRDefault="00525E5D" w:rsidP="00525E5D">
      <w:pPr>
        <w:spacing w:after="200" w:line="276" w:lineRule="auto"/>
        <w:contextualSpacing/>
        <w:rPr>
          <w:rFonts w:ascii="Times New Roman" w:eastAsia="Calibri" w:hAnsi="Times New Roman" w:cs="Times New Roman"/>
          <w:sz w:val="28"/>
          <w:szCs w:val="28"/>
        </w:rPr>
      </w:pPr>
      <w:r w:rsidRPr="002F2BF7">
        <w:rPr>
          <w:rFonts w:ascii="Times New Roman" w:eastAsia="Calibri" w:hAnsi="Times New Roman" w:cs="Times New Roman"/>
          <w:sz w:val="28"/>
          <w:szCs w:val="28"/>
        </w:rPr>
        <w:t>Уп</w:t>
      </w:r>
      <w:r w:rsidR="002F2BF7" w:rsidRPr="002F2BF7">
        <w:rPr>
          <w:rFonts w:ascii="Times New Roman" w:eastAsia="Calibri" w:hAnsi="Times New Roman" w:cs="Times New Roman"/>
          <w:sz w:val="28"/>
          <w:szCs w:val="28"/>
        </w:rPr>
        <w:t>олномоченный вправе подавать в С</w:t>
      </w:r>
      <w:r w:rsidRPr="002F2BF7">
        <w:rPr>
          <w:rFonts w:ascii="Times New Roman" w:eastAsia="Calibri" w:hAnsi="Times New Roman" w:cs="Times New Roman"/>
          <w:sz w:val="28"/>
          <w:szCs w:val="28"/>
        </w:rPr>
        <w:t>уд заявления в защиту прав субъектов МСП. В этом случае он выступает заявителем и может обжаловать судебные акты в вышестоящие инстанции. Часто Уполномочен</w:t>
      </w:r>
      <w:r w:rsidR="002F2BF7" w:rsidRPr="002F2BF7">
        <w:rPr>
          <w:rFonts w:ascii="Times New Roman" w:eastAsia="Calibri" w:hAnsi="Times New Roman" w:cs="Times New Roman"/>
          <w:sz w:val="28"/>
          <w:szCs w:val="28"/>
        </w:rPr>
        <w:t>ный вступает в рассматриваемые С</w:t>
      </w:r>
      <w:r w:rsidRPr="002F2BF7">
        <w:rPr>
          <w:rFonts w:ascii="Times New Roman" w:eastAsia="Calibri" w:hAnsi="Times New Roman" w:cs="Times New Roman"/>
          <w:sz w:val="28"/>
          <w:szCs w:val="28"/>
        </w:rPr>
        <w:t>удом публичные споры в качестве третьего лица, не заявляющего самостоятельные требования. Согласно ст. 51 АПК сделать это можно тольк</w:t>
      </w:r>
      <w:r w:rsidR="00BD45D8">
        <w:rPr>
          <w:rFonts w:ascii="Times New Roman" w:eastAsia="Calibri" w:hAnsi="Times New Roman" w:cs="Times New Roman"/>
          <w:sz w:val="28"/>
          <w:szCs w:val="28"/>
        </w:rPr>
        <w:t>о до принятия судебного акта, то есть</w:t>
      </w:r>
      <w:r w:rsidRPr="002F2BF7">
        <w:rPr>
          <w:rFonts w:ascii="Times New Roman" w:eastAsia="Calibri" w:hAnsi="Times New Roman" w:cs="Times New Roman"/>
          <w:sz w:val="28"/>
          <w:szCs w:val="28"/>
        </w:rPr>
        <w:t xml:space="preserve"> только в первой судебной инстанции. Это означает, что при обращении к Уполномоченному предпринимателя, в отношении которого уже принято судебное решение, независимо от того, вступило оно в законную силу или нет, первый не сможет принять участие в судебных заседаниях в защиту прав последнего. Таким образом, </w:t>
      </w:r>
      <w:r w:rsidR="000F4180">
        <w:rPr>
          <w:rFonts w:ascii="Times New Roman" w:eastAsia="Calibri" w:hAnsi="Times New Roman" w:cs="Times New Roman"/>
          <w:sz w:val="28"/>
          <w:szCs w:val="28"/>
        </w:rPr>
        <w:t xml:space="preserve">у </w:t>
      </w:r>
      <w:r w:rsidRPr="002F2BF7">
        <w:rPr>
          <w:rFonts w:ascii="Times New Roman" w:eastAsia="Calibri" w:hAnsi="Times New Roman" w:cs="Times New Roman"/>
          <w:sz w:val="28"/>
          <w:szCs w:val="28"/>
        </w:rPr>
        <w:t>предпринимателей</w:t>
      </w:r>
      <w:r w:rsidR="000F4180">
        <w:rPr>
          <w:rFonts w:ascii="Times New Roman" w:eastAsia="Calibri" w:hAnsi="Times New Roman" w:cs="Times New Roman"/>
          <w:sz w:val="28"/>
          <w:szCs w:val="28"/>
        </w:rPr>
        <w:t xml:space="preserve">, </w:t>
      </w:r>
      <w:r w:rsidRPr="002F2BF7">
        <w:rPr>
          <w:rFonts w:ascii="Times New Roman" w:eastAsia="Calibri" w:hAnsi="Times New Roman" w:cs="Times New Roman"/>
          <w:sz w:val="28"/>
          <w:szCs w:val="28"/>
        </w:rPr>
        <w:t>желающих обжал</w:t>
      </w:r>
      <w:r w:rsidR="000F4180">
        <w:rPr>
          <w:rFonts w:ascii="Times New Roman" w:eastAsia="Calibri" w:hAnsi="Times New Roman" w:cs="Times New Roman"/>
          <w:sz w:val="28"/>
          <w:szCs w:val="28"/>
        </w:rPr>
        <w:t>овать проигрышный судебный акт, ограничено</w:t>
      </w:r>
      <w:r w:rsidR="000F4180" w:rsidRPr="000F4180">
        <w:rPr>
          <w:rFonts w:ascii="Times New Roman" w:eastAsia="Calibri" w:hAnsi="Times New Roman" w:cs="Times New Roman"/>
          <w:sz w:val="28"/>
          <w:szCs w:val="28"/>
        </w:rPr>
        <w:t xml:space="preserve"> </w:t>
      </w:r>
      <w:r w:rsidR="000F4180" w:rsidRPr="002F2BF7">
        <w:rPr>
          <w:rFonts w:ascii="Times New Roman" w:eastAsia="Calibri" w:hAnsi="Times New Roman" w:cs="Times New Roman"/>
          <w:sz w:val="28"/>
          <w:szCs w:val="28"/>
        </w:rPr>
        <w:t>право</w:t>
      </w:r>
      <w:r w:rsidR="000F4180" w:rsidRPr="000F4180">
        <w:rPr>
          <w:rFonts w:ascii="Times New Roman" w:eastAsia="Calibri" w:hAnsi="Times New Roman" w:cs="Times New Roman"/>
          <w:sz w:val="28"/>
          <w:szCs w:val="28"/>
        </w:rPr>
        <w:t xml:space="preserve"> </w:t>
      </w:r>
      <w:r w:rsidR="000F4180">
        <w:rPr>
          <w:rFonts w:ascii="Times New Roman" w:eastAsia="Calibri" w:hAnsi="Times New Roman" w:cs="Times New Roman"/>
          <w:sz w:val="28"/>
          <w:szCs w:val="28"/>
        </w:rPr>
        <w:t xml:space="preserve">на привлечение </w:t>
      </w:r>
      <w:r w:rsidR="000F4180" w:rsidRPr="002F2BF7">
        <w:rPr>
          <w:rFonts w:ascii="Times New Roman" w:eastAsia="Calibri" w:hAnsi="Times New Roman" w:cs="Times New Roman"/>
          <w:sz w:val="28"/>
          <w:szCs w:val="28"/>
        </w:rPr>
        <w:t>Уполномоченного</w:t>
      </w:r>
      <w:r w:rsidR="000F4180">
        <w:rPr>
          <w:rFonts w:ascii="Times New Roman" w:eastAsia="Calibri" w:hAnsi="Times New Roman" w:cs="Times New Roman"/>
          <w:sz w:val="28"/>
          <w:szCs w:val="28"/>
        </w:rPr>
        <w:t xml:space="preserve"> к участию в судебных процессах.</w:t>
      </w:r>
    </w:p>
    <w:p w:rsidR="00525E5D" w:rsidRPr="00D0476E" w:rsidRDefault="00525E5D" w:rsidP="00525E5D">
      <w:pPr>
        <w:spacing w:after="200" w:line="276" w:lineRule="auto"/>
        <w:contextualSpacing/>
        <w:rPr>
          <w:rFonts w:ascii="Times New Roman" w:eastAsia="Calibri" w:hAnsi="Times New Roman" w:cs="Times New Roman"/>
          <w:sz w:val="28"/>
          <w:szCs w:val="28"/>
        </w:rPr>
      </w:pPr>
      <w:r w:rsidRPr="00BD45D8">
        <w:rPr>
          <w:rFonts w:ascii="Times New Roman" w:eastAsia="Calibri" w:hAnsi="Times New Roman" w:cs="Times New Roman"/>
          <w:sz w:val="28"/>
          <w:szCs w:val="28"/>
        </w:rPr>
        <w:t xml:space="preserve">Предлагаем </w:t>
      </w:r>
      <w:r w:rsidRPr="00D0476E">
        <w:rPr>
          <w:rFonts w:ascii="Times New Roman" w:eastAsia="Calibri" w:hAnsi="Times New Roman" w:cs="Times New Roman"/>
          <w:sz w:val="28"/>
          <w:szCs w:val="28"/>
        </w:rPr>
        <w:t>дополнить полномочия Уполномоченного правом вступать в защиту прав субъектов МСП в судебные процессы на любой их стадии.</w:t>
      </w:r>
    </w:p>
    <w:p w:rsidR="00525E5D" w:rsidRPr="00D0476E" w:rsidRDefault="00525E5D" w:rsidP="00525E5D">
      <w:pPr>
        <w:spacing w:after="200" w:line="276" w:lineRule="auto"/>
        <w:contextualSpacing/>
        <w:rPr>
          <w:rFonts w:ascii="Times New Roman" w:eastAsia="Calibri" w:hAnsi="Times New Roman" w:cs="Times New Roman"/>
          <w:sz w:val="28"/>
          <w:szCs w:val="28"/>
        </w:rPr>
      </w:pPr>
    </w:p>
    <w:p w:rsidR="00525E5D" w:rsidRPr="00C675D4" w:rsidRDefault="00525E5D" w:rsidP="00525E5D">
      <w:pPr>
        <w:spacing w:after="200" w:line="276" w:lineRule="auto"/>
        <w:contextualSpacing/>
        <w:rPr>
          <w:rFonts w:ascii="Times New Roman" w:eastAsia="Calibri" w:hAnsi="Times New Roman" w:cs="Times New Roman"/>
          <w:i/>
          <w:sz w:val="28"/>
          <w:szCs w:val="28"/>
        </w:rPr>
      </w:pPr>
      <w:r w:rsidRPr="00C675D4">
        <w:rPr>
          <w:rFonts w:ascii="Times New Roman" w:eastAsia="Calibri" w:hAnsi="Times New Roman" w:cs="Times New Roman"/>
          <w:i/>
          <w:sz w:val="28"/>
          <w:szCs w:val="28"/>
        </w:rPr>
        <w:t>Отказ от принципа двух сроков подряд</w:t>
      </w:r>
    </w:p>
    <w:p w:rsidR="00525E5D" w:rsidRPr="00D0476E" w:rsidRDefault="00525E5D" w:rsidP="00525E5D">
      <w:pPr>
        <w:spacing w:after="200" w:line="276" w:lineRule="auto"/>
        <w:contextualSpacing/>
        <w:rPr>
          <w:rFonts w:ascii="Times New Roman" w:eastAsia="Calibri" w:hAnsi="Times New Roman" w:cs="Times New Roman"/>
          <w:sz w:val="14"/>
          <w:szCs w:val="14"/>
        </w:rPr>
      </w:pPr>
    </w:p>
    <w:p w:rsidR="00525E5D" w:rsidRPr="00D0476E" w:rsidRDefault="00525E5D" w:rsidP="00525E5D">
      <w:pPr>
        <w:spacing w:after="200" w:line="276" w:lineRule="auto"/>
        <w:contextualSpacing/>
        <w:rPr>
          <w:rFonts w:ascii="Times New Roman" w:eastAsia="Calibri" w:hAnsi="Times New Roman" w:cs="Times New Roman"/>
          <w:sz w:val="28"/>
          <w:szCs w:val="28"/>
        </w:rPr>
      </w:pPr>
      <w:r w:rsidRPr="00D0476E">
        <w:rPr>
          <w:rFonts w:ascii="Times New Roman" w:eastAsia="Calibri" w:hAnsi="Times New Roman" w:cs="Times New Roman"/>
          <w:sz w:val="28"/>
          <w:szCs w:val="28"/>
        </w:rPr>
        <w:t xml:space="preserve">Сегодня действующее законодательство не позволяет одному и тому же лицу быть назначенным на должность Уполномоченного более двух сроков подряд. Это означает, что </w:t>
      </w:r>
      <w:r w:rsidR="00F86D97">
        <w:rPr>
          <w:rFonts w:ascii="Times New Roman" w:eastAsia="Calibri" w:hAnsi="Times New Roman" w:cs="Times New Roman"/>
          <w:sz w:val="28"/>
          <w:szCs w:val="28"/>
        </w:rPr>
        <w:t xml:space="preserve">даже </w:t>
      </w:r>
      <w:r w:rsidRPr="00D0476E">
        <w:rPr>
          <w:rFonts w:ascii="Times New Roman" w:eastAsia="Calibri" w:hAnsi="Times New Roman" w:cs="Times New Roman"/>
          <w:sz w:val="28"/>
          <w:szCs w:val="28"/>
        </w:rPr>
        <w:t>лицо, эффективно действующее на должности Уполномоченного, будет автоматически удалено из системы правозащитного механизма государств</w:t>
      </w:r>
      <w:r w:rsidR="00F86D97">
        <w:rPr>
          <w:rFonts w:ascii="Times New Roman" w:eastAsia="Calibri" w:hAnsi="Times New Roman" w:cs="Times New Roman"/>
          <w:sz w:val="28"/>
          <w:szCs w:val="28"/>
        </w:rPr>
        <w:t>а</w:t>
      </w:r>
      <w:r w:rsidRPr="00D0476E">
        <w:rPr>
          <w:rFonts w:ascii="Times New Roman" w:eastAsia="Calibri" w:hAnsi="Times New Roman" w:cs="Times New Roman"/>
          <w:sz w:val="28"/>
          <w:szCs w:val="28"/>
        </w:rPr>
        <w:t>. Искусственное исключение из правозащитной де</w:t>
      </w:r>
      <w:r w:rsidR="004B2A00">
        <w:rPr>
          <w:rFonts w:ascii="Times New Roman" w:eastAsia="Calibri" w:hAnsi="Times New Roman" w:cs="Times New Roman"/>
          <w:sz w:val="28"/>
          <w:szCs w:val="28"/>
        </w:rPr>
        <w:t>ятельности по формальному основанию</w:t>
      </w:r>
      <w:r w:rsidRPr="00D0476E">
        <w:rPr>
          <w:rFonts w:ascii="Times New Roman" w:eastAsia="Calibri" w:hAnsi="Times New Roman" w:cs="Times New Roman"/>
          <w:sz w:val="28"/>
          <w:szCs w:val="28"/>
        </w:rPr>
        <w:t xml:space="preserve"> способно нанести ущерб достигнутому прогрессу во взаимодействии бизнеса и власти, построенном на участии конкретного лица.</w:t>
      </w:r>
    </w:p>
    <w:p w:rsidR="00993B4A" w:rsidRDefault="00525E5D" w:rsidP="0041412E">
      <w:pPr>
        <w:spacing w:after="160" w:line="259" w:lineRule="auto"/>
        <w:ind w:firstLine="708"/>
        <w:rPr>
          <w:rFonts w:ascii="Times New Roman" w:hAnsi="Times New Roman" w:cs="Times New Roman"/>
          <w:b/>
          <w:color w:val="000000" w:themeColor="text1"/>
          <w:sz w:val="28"/>
          <w:szCs w:val="28"/>
        </w:rPr>
      </w:pPr>
      <w:r w:rsidRPr="00D0476E">
        <w:rPr>
          <w:rFonts w:ascii="Times New Roman" w:eastAsia="Calibri" w:hAnsi="Times New Roman" w:cs="Times New Roman"/>
          <w:sz w:val="28"/>
          <w:szCs w:val="28"/>
        </w:rPr>
        <w:t>Предлагаем слова «одно и то же лицо не может быть назначено на должность Уполномоченного более двух с</w:t>
      </w:r>
      <w:r w:rsidR="00CF7611">
        <w:rPr>
          <w:rFonts w:ascii="Times New Roman" w:eastAsia="Calibri" w:hAnsi="Times New Roman" w:cs="Times New Roman"/>
          <w:sz w:val="28"/>
          <w:szCs w:val="28"/>
        </w:rPr>
        <w:t xml:space="preserve">роков подряд» исключить из норм </w:t>
      </w:r>
      <w:r w:rsidRPr="00D0476E">
        <w:rPr>
          <w:rFonts w:ascii="Times New Roman" w:eastAsia="Calibri" w:hAnsi="Times New Roman" w:cs="Times New Roman"/>
          <w:sz w:val="28"/>
          <w:szCs w:val="28"/>
        </w:rPr>
        <w:t>действующего законодательства.</w:t>
      </w:r>
      <w:r w:rsidR="00263157">
        <w:rPr>
          <w:rFonts w:ascii="Times New Roman" w:eastAsia="Calibri" w:hAnsi="Times New Roman" w:cs="Times New Roman"/>
          <w:sz w:val="28"/>
          <w:szCs w:val="28"/>
        </w:rPr>
        <w:t xml:space="preserve"> Губернатор края способен самостоятельно дать оценку эффективности работы Уполномоченного и принять решение о целесообразности</w:t>
      </w:r>
      <w:r w:rsidR="00FA074A">
        <w:rPr>
          <w:rFonts w:ascii="Times New Roman" w:eastAsia="Calibri" w:hAnsi="Times New Roman" w:cs="Times New Roman"/>
          <w:sz w:val="28"/>
          <w:szCs w:val="28"/>
        </w:rPr>
        <w:t xml:space="preserve"> его назначения на новый срок.</w:t>
      </w:r>
    </w:p>
    <w:p w:rsidR="00E82166" w:rsidRDefault="00E82166">
      <w:pPr>
        <w:spacing w:after="160" w:line="259" w:lineRule="auto"/>
        <w:ind w:firstLine="0"/>
        <w:jc w:val="left"/>
        <w:rPr>
          <w:rFonts w:ascii="Times New Roman" w:hAnsi="Times New Roman" w:cs="Times New Roman"/>
          <w:b/>
          <w:color w:val="000000" w:themeColor="text1"/>
          <w:sz w:val="28"/>
          <w:szCs w:val="28"/>
        </w:rPr>
      </w:pPr>
    </w:p>
    <w:p w:rsidR="002907EC" w:rsidRDefault="002907EC">
      <w:pPr>
        <w:spacing w:after="160" w:line="259" w:lineRule="auto"/>
        <w:ind w:firstLine="0"/>
        <w:jc w:val="left"/>
        <w:rPr>
          <w:rFonts w:ascii="Times New Roman" w:hAnsi="Times New Roman" w:cs="Times New Roman"/>
          <w:b/>
          <w:color w:val="000000" w:themeColor="text1"/>
          <w:sz w:val="28"/>
          <w:szCs w:val="28"/>
        </w:rPr>
      </w:pPr>
    </w:p>
    <w:p w:rsidR="002907EC" w:rsidRDefault="002907EC">
      <w:pPr>
        <w:spacing w:after="160" w:line="259" w:lineRule="auto"/>
        <w:ind w:firstLine="0"/>
        <w:jc w:val="left"/>
        <w:rPr>
          <w:rFonts w:ascii="Times New Roman" w:hAnsi="Times New Roman" w:cs="Times New Roman"/>
          <w:b/>
          <w:color w:val="000000" w:themeColor="text1"/>
          <w:sz w:val="28"/>
          <w:szCs w:val="28"/>
        </w:rPr>
      </w:pPr>
    </w:p>
    <w:p w:rsidR="002907EC" w:rsidRDefault="002907EC">
      <w:pPr>
        <w:spacing w:after="160" w:line="259" w:lineRule="auto"/>
        <w:ind w:firstLine="0"/>
        <w:jc w:val="left"/>
        <w:rPr>
          <w:rFonts w:ascii="Times New Roman" w:hAnsi="Times New Roman" w:cs="Times New Roman"/>
          <w:b/>
          <w:color w:val="000000" w:themeColor="text1"/>
          <w:sz w:val="28"/>
          <w:szCs w:val="28"/>
        </w:rPr>
      </w:pPr>
    </w:p>
    <w:p w:rsidR="002907EC" w:rsidRDefault="002907EC">
      <w:pPr>
        <w:spacing w:after="160" w:line="259" w:lineRule="auto"/>
        <w:ind w:firstLine="0"/>
        <w:jc w:val="left"/>
        <w:rPr>
          <w:rFonts w:ascii="Times New Roman" w:hAnsi="Times New Roman" w:cs="Times New Roman"/>
          <w:b/>
          <w:color w:val="000000" w:themeColor="text1"/>
          <w:sz w:val="28"/>
          <w:szCs w:val="28"/>
        </w:rPr>
      </w:pPr>
    </w:p>
    <w:p w:rsidR="00AA3548" w:rsidRPr="00937B6D" w:rsidRDefault="002944DA" w:rsidP="00074C9F">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lastRenderedPageBreak/>
        <w:t xml:space="preserve">2. Взаимодействие уполномоченного по защите прав </w:t>
      </w:r>
    </w:p>
    <w:p w:rsidR="00AA3548" w:rsidRPr="00937B6D" w:rsidRDefault="002944DA" w:rsidP="00074C9F">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 xml:space="preserve">предпринимателей в Хабаровском крае </w:t>
      </w:r>
    </w:p>
    <w:p w:rsidR="00AA3548" w:rsidRPr="00937B6D" w:rsidRDefault="002944DA" w:rsidP="00074C9F">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 xml:space="preserve">с Уполномоченным при Президенте Российской Федерации </w:t>
      </w:r>
    </w:p>
    <w:p w:rsidR="00AA3548" w:rsidRPr="00937B6D" w:rsidRDefault="002944DA" w:rsidP="00074C9F">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 xml:space="preserve">по защите прав предпринимателей, органами государственной власти, органами местного самоуправления, </w:t>
      </w:r>
    </w:p>
    <w:p w:rsidR="002944DA" w:rsidRDefault="002944DA" w:rsidP="00074C9F">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общественными объединениями предпринимателей</w:t>
      </w:r>
    </w:p>
    <w:p w:rsidR="000F7BC1" w:rsidRDefault="000F7BC1" w:rsidP="00074C9F">
      <w:pPr>
        <w:spacing w:line="276" w:lineRule="auto"/>
        <w:jc w:val="center"/>
        <w:rPr>
          <w:rFonts w:ascii="Times New Roman" w:hAnsi="Times New Roman" w:cs="Times New Roman"/>
          <w:b/>
          <w:sz w:val="28"/>
          <w:szCs w:val="28"/>
        </w:rPr>
      </w:pPr>
    </w:p>
    <w:p w:rsidR="001D3E19" w:rsidRPr="00D25E9C" w:rsidRDefault="001D3E19" w:rsidP="00126E73">
      <w:pPr>
        <w:shd w:val="clear" w:color="auto" w:fill="FFFFFF"/>
        <w:spacing w:line="276" w:lineRule="auto"/>
        <w:rPr>
          <w:rFonts w:ascii="Times New Roman" w:hAnsi="Times New Roman" w:cs="Times New Roman"/>
          <w:sz w:val="28"/>
          <w:szCs w:val="28"/>
        </w:rPr>
      </w:pPr>
      <w:r w:rsidRPr="00D25E9C">
        <w:rPr>
          <w:rFonts w:ascii="Times New Roman" w:hAnsi="Times New Roman" w:cs="Times New Roman"/>
          <w:sz w:val="28"/>
          <w:szCs w:val="28"/>
        </w:rPr>
        <w:t>Взаимодействие с Уполномоченным при Президенте РФ, с органами государственной власти, органами местного самоуправления и с общественными объединениями предпринимателей способствует решению задач, стоящих перед Уполномоченным, определению наиболее эффективных методов защиты прав и законных интересов предпринимателей, предотвращению конфликтных ситуаций, оперативной работе по содействию в развитии благоприятных условий для инвестиционной деятельности.</w:t>
      </w:r>
    </w:p>
    <w:p w:rsidR="001D3E19" w:rsidRDefault="001D3E19" w:rsidP="00126E73">
      <w:pPr>
        <w:shd w:val="clear" w:color="auto" w:fill="FFFFFF"/>
        <w:spacing w:line="276" w:lineRule="auto"/>
        <w:rPr>
          <w:rFonts w:ascii="Times New Roman" w:eastAsia="Times New Roman" w:hAnsi="Times New Roman" w:cs="Times New Roman"/>
          <w:color w:val="000000"/>
          <w:sz w:val="28"/>
          <w:szCs w:val="28"/>
          <w:lang w:eastAsia="ru-RU"/>
        </w:rPr>
      </w:pPr>
      <w:r w:rsidRPr="00D25E9C">
        <w:rPr>
          <w:rFonts w:ascii="Times New Roman" w:hAnsi="Times New Roman" w:cs="Times New Roman"/>
          <w:sz w:val="28"/>
          <w:szCs w:val="28"/>
        </w:rPr>
        <w:t>В прошедшем году основными формами взаимодействия с Уполномоченным при Президенте РФ являлись:</w:t>
      </w:r>
    </w:p>
    <w:p w:rsidR="00A112C7" w:rsidRPr="004A2254" w:rsidRDefault="00A112C7" w:rsidP="00126E73">
      <w:pPr>
        <w:spacing w:line="276" w:lineRule="auto"/>
        <w:rPr>
          <w:rFonts w:ascii="Times New Roman" w:eastAsia="Calibri" w:hAnsi="Times New Roman" w:cs="Times New Roman"/>
          <w:sz w:val="28"/>
          <w:szCs w:val="28"/>
        </w:rPr>
      </w:pPr>
      <w:r w:rsidRPr="004A2254">
        <w:rPr>
          <w:rFonts w:ascii="Times New Roman" w:eastAsia="Calibri" w:hAnsi="Times New Roman" w:cs="Times New Roman"/>
          <w:sz w:val="28"/>
          <w:szCs w:val="28"/>
        </w:rPr>
        <w:t>ежемесячное направление в аппарат Уполномоченного при Президенте РФ отчета «Профиль региона» и ежегодное предоставление отчетных документов для оценки эффективности деятельности;</w:t>
      </w:r>
    </w:p>
    <w:p w:rsidR="00A112C7" w:rsidRPr="004A2254" w:rsidRDefault="00A112C7" w:rsidP="00126E73">
      <w:pPr>
        <w:spacing w:line="276" w:lineRule="auto"/>
        <w:rPr>
          <w:rFonts w:ascii="Times New Roman" w:eastAsia="Calibri" w:hAnsi="Times New Roman" w:cs="Times New Roman"/>
          <w:sz w:val="28"/>
          <w:szCs w:val="28"/>
        </w:rPr>
      </w:pPr>
      <w:r w:rsidRPr="004A2254">
        <w:rPr>
          <w:rFonts w:ascii="Times New Roman" w:eastAsia="Calibri" w:hAnsi="Times New Roman" w:cs="Times New Roman"/>
          <w:sz w:val="28"/>
          <w:szCs w:val="28"/>
        </w:rPr>
        <w:t>обмен информационно-аналитическими материалами и статистическими сведениями по основным направлениям деятельности Уполномоченного в регионе;</w:t>
      </w:r>
    </w:p>
    <w:p w:rsidR="00A112C7" w:rsidRPr="004A2254" w:rsidRDefault="00A112C7" w:rsidP="00126E73">
      <w:pPr>
        <w:spacing w:line="276" w:lineRule="auto"/>
        <w:rPr>
          <w:rFonts w:ascii="Times New Roman" w:eastAsia="Calibri" w:hAnsi="Times New Roman" w:cs="Times New Roman"/>
          <w:sz w:val="28"/>
          <w:szCs w:val="28"/>
        </w:rPr>
      </w:pPr>
      <w:r w:rsidRPr="004A2254">
        <w:rPr>
          <w:rFonts w:ascii="Times New Roman" w:eastAsia="Calibri" w:hAnsi="Times New Roman" w:cs="Times New Roman"/>
          <w:sz w:val="28"/>
          <w:szCs w:val="28"/>
        </w:rPr>
        <w:t xml:space="preserve">участие в совещаниях, конференциях, </w:t>
      </w:r>
      <w:proofErr w:type="spellStart"/>
      <w:r w:rsidRPr="004A2254">
        <w:rPr>
          <w:rFonts w:ascii="Times New Roman" w:eastAsia="Calibri" w:hAnsi="Times New Roman" w:cs="Times New Roman"/>
          <w:sz w:val="28"/>
          <w:szCs w:val="28"/>
        </w:rPr>
        <w:t>вебинарах</w:t>
      </w:r>
      <w:proofErr w:type="spellEnd"/>
      <w:r w:rsidRPr="004A2254">
        <w:rPr>
          <w:rFonts w:ascii="Times New Roman" w:eastAsia="Calibri" w:hAnsi="Times New Roman" w:cs="Times New Roman"/>
          <w:sz w:val="28"/>
          <w:szCs w:val="28"/>
        </w:rPr>
        <w:t>, организуемых аппаратом Уполномоченного при Президенте РФ;</w:t>
      </w:r>
    </w:p>
    <w:p w:rsidR="00A112C7" w:rsidRPr="004A2254" w:rsidRDefault="00A112C7" w:rsidP="00126E73">
      <w:pPr>
        <w:spacing w:line="276" w:lineRule="auto"/>
        <w:rPr>
          <w:rFonts w:ascii="Times New Roman" w:eastAsia="Calibri" w:hAnsi="Times New Roman" w:cs="Times New Roman"/>
          <w:sz w:val="28"/>
          <w:szCs w:val="28"/>
        </w:rPr>
      </w:pPr>
      <w:r w:rsidRPr="004A2254">
        <w:rPr>
          <w:rFonts w:ascii="Times New Roman" w:eastAsia="Calibri" w:hAnsi="Times New Roman" w:cs="Times New Roman"/>
          <w:sz w:val="28"/>
          <w:szCs w:val="28"/>
        </w:rPr>
        <w:t>использование единой информационной системы, разработанной аппаратом Уполномоченного при Президенте РФ, для работы с обращениями субъектов предпринимательской деятельности;</w:t>
      </w:r>
    </w:p>
    <w:p w:rsidR="00A112C7" w:rsidRPr="004A2254" w:rsidRDefault="00A112C7" w:rsidP="00126E73">
      <w:pPr>
        <w:spacing w:line="276" w:lineRule="auto"/>
        <w:rPr>
          <w:rFonts w:ascii="Times New Roman" w:eastAsia="Calibri" w:hAnsi="Times New Roman" w:cs="Times New Roman"/>
          <w:sz w:val="28"/>
          <w:szCs w:val="28"/>
        </w:rPr>
      </w:pPr>
      <w:r w:rsidRPr="004A2254">
        <w:rPr>
          <w:rFonts w:ascii="Times New Roman" w:eastAsia="Calibri" w:hAnsi="Times New Roman" w:cs="Times New Roman"/>
          <w:sz w:val="28"/>
          <w:szCs w:val="28"/>
        </w:rPr>
        <w:t>внесение предложений о совершенствовании федерального законодательства.</w:t>
      </w:r>
    </w:p>
    <w:p w:rsidR="00D25E9C" w:rsidRPr="00D25E9C" w:rsidRDefault="00F6037E" w:rsidP="00126E73">
      <w:pPr>
        <w:shd w:val="clear" w:color="auto" w:fill="FFFFFF"/>
        <w:spacing w:line="276" w:lineRule="auto"/>
        <w:textAlignment w:val="top"/>
        <w:rPr>
          <w:rFonts w:ascii="Times New Roman" w:eastAsia="Times New Roman" w:hAnsi="Times New Roman" w:cs="Times New Roman"/>
          <w:sz w:val="28"/>
          <w:szCs w:val="28"/>
        </w:rPr>
      </w:pPr>
      <w:r w:rsidRPr="00D25E9C">
        <w:rPr>
          <w:rFonts w:ascii="Times New Roman" w:eastAsia="Times New Roman" w:hAnsi="Times New Roman" w:cs="Times New Roman"/>
          <w:sz w:val="28"/>
          <w:szCs w:val="28"/>
        </w:rPr>
        <w:t xml:space="preserve">В апреле 2019 года Уполномоченный принял участие в </w:t>
      </w:r>
      <w:r w:rsidRPr="00D25E9C">
        <w:rPr>
          <w:rFonts w:ascii="Times New Roman" w:eastAsia="Times New Roman" w:hAnsi="Times New Roman" w:cs="Times New Roman"/>
          <w:sz w:val="28"/>
          <w:szCs w:val="28"/>
          <w:lang w:val="en-US"/>
        </w:rPr>
        <w:t>XIII</w:t>
      </w:r>
      <w:r w:rsidRPr="00D25E9C">
        <w:rPr>
          <w:rFonts w:ascii="Times New Roman" w:eastAsia="Times New Roman" w:hAnsi="Times New Roman" w:cs="Times New Roman"/>
          <w:sz w:val="28"/>
          <w:szCs w:val="28"/>
        </w:rPr>
        <w:t xml:space="preserve"> Всероссийской конференции уполномоченных по защите прав предпринимателей в г. Москве. В рамках конференции Уполномоченным при Президенте РФ обозначены </w:t>
      </w:r>
      <w:r w:rsidR="00D25E9C" w:rsidRPr="00D25E9C">
        <w:rPr>
          <w:rFonts w:ascii="Times New Roman" w:eastAsia="Times New Roman" w:hAnsi="Times New Roman" w:cs="Times New Roman"/>
          <w:sz w:val="28"/>
          <w:szCs w:val="28"/>
        </w:rPr>
        <w:t xml:space="preserve">перспективные </w:t>
      </w:r>
      <w:r w:rsidRPr="00D25E9C">
        <w:rPr>
          <w:rFonts w:ascii="Times New Roman" w:eastAsia="Times New Roman" w:hAnsi="Times New Roman" w:cs="Times New Roman"/>
          <w:sz w:val="28"/>
          <w:szCs w:val="28"/>
        </w:rPr>
        <w:t>приоритеты работы института уполномоченных</w:t>
      </w:r>
      <w:r w:rsidR="00D25E9C" w:rsidRPr="00D25E9C">
        <w:rPr>
          <w:rFonts w:ascii="Times New Roman" w:eastAsia="Times New Roman" w:hAnsi="Times New Roman" w:cs="Times New Roman"/>
          <w:sz w:val="28"/>
          <w:szCs w:val="28"/>
        </w:rPr>
        <w:t>.</w:t>
      </w:r>
    </w:p>
    <w:p w:rsidR="00171057" w:rsidRDefault="00D25E9C" w:rsidP="00171057">
      <w:pPr>
        <w:spacing w:line="276" w:lineRule="auto"/>
        <w:rPr>
          <w:rFonts w:ascii="Times New Roman" w:hAnsi="Times New Roman" w:cs="Times New Roman"/>
          <w:sz w:val="28"/>
          <w:szCs w:val="28"/>
          <w:shd w:val="clear" w:color="auto" w:fill="FFFFFF"/>
        </w:rPr>
      </w:pPr>
      <w:r w:rsidRPr="00D25E9C">
        <w:rPr>
          <w:rFonts w:ascii="Times New Roman" w:eastAsia="Times New Roman" w:hAnsi="Times New Roman" w:cs="Times New Roman"/>
          <w:sz w:val="28"/>
          <w:szCs w:val="28"/>
        </w:rPr>
        <w:t>Участники</w:t>
      </w:r>
      <w:r w:rsidR="00F6037E" w:rsidRPr="00D25E9C">
        <w:rPr>
          <w:rFonts w:ascii="Times New Roman" w:eastAsia="Times New Roman" w:hAnsi="Times New Roman" w:cs="Times New Roman"/>
          <w:sz w:val="28"/>
          <w:szCs w:val="28"/>
        </w:rPr>
        <w:t xml:space="preserve"> конференции рассмотрели </w:t>
      </w:r>
      <w:r>
        <w:rPr>
          <w:rFonts w:ascii="Times New Roman" w:eastAsia="Times New Roman" w:hAnsi="Times New Roman" w:cs="Times New Roman"/>
          <w:sz w:val="28"/>
          <w:szCs w:val="28"/>
        </w:rPr>
        <w:t xml:space="preserve">ход </w:t>
      </w:r>
      <w:r w:rsidR="00F6037E" w:rsidRPr="00D25E9C">
        <w:rPr>
          <w:rFonts w:ascii="Times New Roman" w:eastAsia="Times New Roman" w:hAnsi="Times New Roman" w:cs="Times New Roman"/>
          <w:sz w:val="28"/>
          <w:szCs w:val="28"/>
        </w:rPr>
        <w:t>реализации федерального приоритетного проекта «Реформа контрольной и надзорной деятельности» в регионах,</w:t>
      </w:r>
      <w:r>
        <w:rPr>
          <w:rFonts w:ascii="Times New Roman" w:eastAsia="Times New Roman" w:hAnsi="Times New Roman" w:cs="Times New Roman"/>
          <w:sz w:val="28"/>
          <w:szCs w:val="28"/>
        </w:rPr>
        <w:t xml:space="preserve"> вопросы</w:t>
      </w:r>
      <w:r w:rsidR="00F6037E" w:rsidRPr="00D25E9C">
        <w:rPr>
          <w:rFonts w:ascii="Times New Roman" w:eastAsia="Times New Roman" w:hAnsi="Times New Roman" w:cs="Times New Roman"/>
          <w:sz w:val="28"/>
          <w:szCs w:val="28"/>
        </w:rPr>
        <w:t xml:space="preserve"> регулирования нестационарной торговли</w:t>
      </w:r>
      <w:r>
        <w:rPr>
          <w:rFonts w:ascii="Times New Roman" w:eastAsia="Times New Roman" w:hAnsi="Times New Roman" w:cs="Times New Roman"/>
          <w:sz w:val="28"/>
          <w:szCs w:val="28"/>
        </w:rPr>
        <w:t xml:space="preserve"> и</w:t>
      </w:r>
      <w:r w:rsidR="00F6037E" w:rsidRPr="00D25E9C">
        <w:rPr>
          <w:rFonts w:ascii="Times New Roman" w:eastAsia="Times New Roman" w:hAnsi="Times New Roman" w:cs="Times New Roman"/>
          <w:sz w:val="28"/>
          <w:szCs w:val="28"/>
        </w:rPr>
        <w:t xml:space="preserve"> незаконного уголовного преследования в сфере предпринимательства. Уполномоченные </w:t>
      </w:r>
      <w:r w:rsidR="00F6037E" w:rsidRPr="00D25E9C">
        <w:rPr>
          <w:rFonts w:ascii="Times New Roman" w:eastAsia="Times New Roman" w:hAnsi="Times New Roman" w:cs="Times New Roman"/>
          <w:sz w:val="28"/>
          <w:szCs w:val="28"/>
        </w:rPr>
        <w:lastRenderedPageBreak/>
        <w:t xml:space="preserve">обсудили проблемы реализации федерального законодательства в сфере отходов </w:t>
      </w:r>
      <w:r>
        <w:rPr>
          <w:rFonts w:ascii="Times New Roman" w:eastAsia="Times New Roman" w:hAnsi="Times New Roman" w:cs="Times New Roman"/>
          <w:sz w:val="28"/>
          <w:szCs w:val="28"/>
        </w:rPr>
        <w:t>производства и потребления. И</w:t>
      </w:r>
      <w:r w:rsidR="00F6037E" w:rsidRPr="00D25E9C">
        <w:rPr>
          <w:rFonts w:ascii="Times New Roman" w:eastAsia="Times New Roman" w:hAnsi="Times New Roman" w:cs="Times New Roman"/>
          <w:sz w:val="28"/>
          <w:szCs w:val="28"/>
        </w:rPr>
        <w:t>тог</w:t>
      </w:r>
      <w:r>
        <w:rPr>
          <w:rFonts w:ascii="Times New Roman" w:eastAsia="Times New Roman" w:hAnsi="Times New Roman" w:cs="Times New Roman"/>
          <w:sz w:val="28"/>
          <w:szCs w:val="28"/>
        </w:rPr>
        <w:t>о</w:t>
      </w:r>
      <w:r w:rsidR="00F6037E" w:rsidRPr="00D25E9C">
        <w:rPr>
          <w:rFonts w:ascii="Times New Roman" w:eastAsia="Times New Roman" w:hAnsi="Times New Roman" w:cs="Times New Roman"/>
          <w:sz w:val="28"/>
          <w:szCs w:val="28"/>
        </w:rPr>
        <w:t xml:space="preserve">м обсуждения стали предложения по доработке федерального законодательства в части снижения тарифов в области </w:t>
      </w:r>
      <w:r w:rsidR="00F6037E" w:rsidRPr="00D25E9C">
        <w:rPr>
          <w:rFonts w:ascii="Times New Roman" w:hAnsi="Times New Roman" w:cs="Times New Roman"/>
          <w:sz w:val="28"/>
          <w:szCs w:val="28"/>
          <w:shd w:val="clear" w:color="auto" w:fill="FFFFFF"/>
        </w:rPr>
        <w:t xml:space="preserve">обращения с твердыми коммунальными </w:t>
      </w:r>
      <w:r w:rsidR="00F6037E" w:rsidRPr="00D25E9C">
        <w:rPr>
          <w:rFonts w:ascii="Times New Roman" w:hAnsi="Times New Roman" w:cs="Times New Roman"/>
          <w:bCs/>
          <w:sz w:val="28"/>
          <w:szCs w:val="28"/>
          <w:shd w:val="clear" w:color="auto" w:fill="FFFFFF"/>
        </w:rPr>
        <w:t>отходами</w:t>
      </w:r>
      <w:r w:rsidR="00F6037E" w:rsidRPr="00D25E9C">
        <w:rPr>
          <w:rFonts w:ascii="Times New Roman" w:hAnsi="Times New Roman" w:cs="Times New Roman"/>
          <w:sz w:val="28"/>
          <w:szCs w:val="28"/>
          <w:shd w:val="clear" w:color="auto" w:fill="FFFFFF"/>
        </w:rPr>
        <w:t xml:space="preserve">. </w:t>
      </w:r>
    </w:p>
    <w:p w:rsidR="00F6037E" w:rsidRDefault="00F6037E" w:rsidP="00126E73">
      <w:pPr>
        <w:shd w:val="clear" w:color="auto" w:fill="FFFFFF"/>
        <w:spacing w:line="276" w:lineRule="auto"/>
        <w:textAlignment w:val="top"/>
        <w:rPr>
          <w:rFonts w:ascii="Times New Roman" w:eastAsia="Times New Roman" w:hAnsi="Times New Roman" w:cs="Times New Roman"/>
          <w:sz w:val="28"/>
          <w:szCs w:val="28"/>
        </w:rPr>
      </w:pPr>
      <w:r w:rsidRPr="00D25E9C">
        <w:rPr>
          <w:rFonts w:ascii="Times New Roman" w:eastAsia="Times New Roman" w:hAnsi="Times New Roman" w:cs="Times New Roman"/>
          <w:sz w:val="28"/>
          <w:szCs w:val="28"/>
        </w:rPr>
        <w:t>В рамках заседания были подведены итоги работы региональных уполномоченных. Работа института Уполномоченного в Хабаровском крае получила высокую оценку Уполномоченного при Президенте РФ Титова</w:t>
      </w:r>
      <w:r w:rsidR="008536E4">
        <w:rPr>
          <w:rFonts w:ascii="Times New Roman" w:eastAsia="Times New Roman" w:hAnsi="Times New Roman" w:cs="Times New Roman"/>
          <w:sz w:val="28"/>
          <w:szCs w:val="28"/>
        </w:rPr>
        <w:t> </w:t>
      </w:r>
      <w:r w:rsidRPr="00D25E9C">
        <w:rPr>
          <w:rFonts w:ascii="Times New Roman" w:eastAsia="Times New Roman" w:hAnsi="Times New Roman" w:cs="Times New Roman"/>
          <w:sz w:val="28"/>
          <w:szCs w:val="28"/>
        </w:rPr>
        <w:t xml:space="preserve">Б.Ю. Практика по выявлению нарушений со стороны должностных лиц, </w:t>
      </w:r>
      <w:proofErr w:type="spellStart"/>
      <w:r w:rsidRPr="00D25E9C">
        <w:rPr>
          <w:rFonts w:ascii="Times New Roman" w:eastAsia="Times New Roman" w:hAnsi="Times New Roman" w:cs="Times New Roman"/>
          <w:sz w:val="28"/>
          <w:szCs w:val="28"/>
        </w:rPr>
        <w:t>воспрепятствующих</w:t>
      </w:r>
      <w:proofErr w:type="spellEnd"/>
      <w:r w:rsidRPr="00D25E9C">
        <w:rPr>
          <w:rFonts w:ascii="Times New Roman" w:eastAsia="Times New Roman" w:hAnsi="Times New Roman" w:cs="Times New Roman"/>
          <w:sz w:val="28"/>
          <w:szCs w:val="28"/>
        </w:rPr>
        <w:t xml:space="preserve"> предпринимательской деятельности в Хабаровском крае, признана одной из лучшей в России.</w:t>
      </w:r>
    </w:p>
    <w:p w:rsidR="003644E6" w:rsidRDefault="00F6037E" w:rsidP="00313B30">
      <w:pPr>
        <w:pStyle w:val="a8"/>
        <w:shd w:val="clear" w:color="auto" w:fill="FFFFFF"/>
        <w:spacing w:before="0" w:beforeAutospacing="0" w:after="0" w:afterAutospacing="0" w:line="276" w:lineRule="auto"/>
        <w:ind w:firstLine="708"/>
        <w:jc w:val="both"/>
        <w:rPr>
          <w:sz w:val="28"/>
          <w:szCs w:val="28"/>
        </w:rPr>
      </w:pPr>
      <w:r w:rsidRPr="00A877B1">
        <w:rPr>
          <w:sz w:val="28"/>
          <w:szCs w:val="28"/>
        </w:rPr>
        <w:t>Восточный экономический форум (далее – ВЭФ)</w:t>
      </w:r>
      <w:r w:rsidR="00A877B1">
        <w:rPr>
          <w:sz w:val="28"/>
          <w:szCs w:val="28"/>
        </w:rPr>
        <w:t xml:space="preserve"> </w:t>
      </w:r>
      <w:r w:rsidR="00313B30">
        <w:rPr>
          <w:sz w:val="28"/>
          <w:szCs w:val="28"/>
        </w:rPr>
        <w:t xml:space="preserve">в пятый раз </w:t>
      </w:r>
      <w:r w:rsidR="00A877B1">
        <w:rPr>
          <w:sz w:val="28"/>
          <w:szCs w:val="28"/>
        </w:rPr>
        <w:t>проше</w:t>
      </w:r>
      <w:r w:rsidR="00313B30">
        <w:rPr>
          <w:sz w:val="28"/>
          <w:szCs w:val="28"/>
        </w:rPr>
        <w:t xml:space="preserve">л </w:t>
      </w:r>
      <w:r w:rsidR="00A877B1">
        <w:rPr>
          <w:sz w:val="28"/>
          <w:szCs w:val="28"/>
        </w:rPr>
        <w:t>в</w:t>
      </w:r>
      <w:r w:rsidR="00313B30">
        <w:rPr>
          <w:sz w:val="28"/>
          <w:szCs w:val="28"/>
        </w:rPr>
        <w:t>о</w:t>
      </w:r>
      <w:r w:rsidRPr="00A877B1">
        <w:rPr>
          <w:sz w:val="28"/>
          <w:szCs w:val="28"/>
        </w:rPr>
        <w:t xml:space="preserve"> </w:t>
      </w:r>
      <w:r w:rsidR="00A877B1">
        <w:rPr>
          <w:sz w:val="28"/>
          <w:szCs w:val="28"/>
        </w:rPr>
        <w:t>г. Владивостоке</w:t>
      </w:r>
      <w:r w:rsidR="00313B30">
        <w:rPr>
          <w:sz w:val="28"/>
          <w:szCs w:val="28"/>
        </w:rPr>
        <w:t>.</w:t>
      </w:r>
      <w:r w:rsidR="00313B30" w:rsidRPr="00313B30">
        <w:rPr>
          <w:sz w:val="28"/>
          <w:szCs w:val="28"/>
        </w:rPr>
        <w:t xml:space="preserve"> </w:t>
      </w:r>
      <w:r w:rsidR="00313B30">
        <w:rPr>
          <w:sz w:val="28"/>
          <w:szCs w:val="28"/>
        </w:rPr>
        <w:t xml:space="preserve">В </w:t>
      </w:r>
      <w:r w:rsidR="00313B30" w:rsidRPr="00A877B1">
        <w:rPr>
          <w:sz w:val="28"/>
          <w:szCs w:val="28"/>
        </w:rPr>
        <w:t>сентяб</w:t>
      </w:r>
      <w:r w:rsidR="00313B30">
        <w:rPr>
          <w:sz w:val="28"/>
          <w:szCs w:val="28"/>
        </w:rPr>
        <w:t>ре 2019 года он</w:t>
      </w:r>
      <w:r w:rsidR="00A877B1">
        <w:rPr>
          <w:sz w:val="28"/>
          <w:szCs w:val="28"/>
        </w:rPr>
        <w:t xml:space="preserve"> </w:t>
      </w:r>
      <w:r w:rsidRPr="00A877B1">
        <w:rPr>
          <w:sz w:val="28"/>
          <w:szCs w:val="28"/>
        </w:rPr>
        <w:t xml:space="preserve">собрал лидеров ведущих стран Восточной Азии. Тема форума - </w:t>
      </w:r>
      <w:r w:rsidRPr="00A877B1">
        <w:rPr>
          <w:color w:val="000000"/>
          <w:sz w:val="28"/>
          <w:szCs w:val="28"/>
        </w:rPr>
        <w:t xml:space="preserve">«Дальний Восток – горизонты развития». В рамках ВЭФ прошло более </w:t>
      </w:r>
      <w:r w:rsidR="00313B30">
        <w:rPr>
          <w:color w:val="000000"/>
          <w:sz w:val="28"/>
          <w:szCs w:val="28"/>
        </w:rPr>
        <w:t>ста</w:t>
      </w:r>
      <w:r w:rsidRPr="00A877B1">
        <w:rPr>
          <w:color w:val="000000"/>
          <w:sz w:val="28"/>
          <w:szCs w:val="28"/>
        </w:rPr>
        <w:t xml:space="preserve"> мероприятий, посвященных наиболее акту</w:t>
      </w:r>
      <w:r w:rsidR="0038701E">
        <w:rPr>
          <w:color w:val="000000"/>
          <w:sz w:val="28"/>
          <w:szCs w:val="28"/>
        </w:rPr>
        <w:t>альным темам международной, федеральной и</w:t>
      </w:r>
      <w:r w:rsidRPr="00A877B1">
        <w:rPr>
          <w:color w:val="000000"/>
          <w:sz w:val="28"/>
          <w:szCs w:val="28"/>
        </w:rPr>
        <w:t xml:space="preserve"> </w:t>
      </w:r>
      <w:r w:rsidRPr="002B685E">
        <w:rPr>
          <w:color w:val="000000"/>
          <w:sz w:val="28"/>
          <w:szCs w:val="28"/>
        </w:rPr>
        <w:t>региональной</w:t>
      </w:r>
      <w:r w:rsidRPr="00A877B1">
        <w:rPr>
          <w:color w:val="000000"/>
          <w:sz w:val="28"/>
          <w:szCs w:val="28"/>
        </w:rPr>
        <w:t xml:space="preserve"> повестки.</w:t>
      </w:r>
      <w:r w:rsidR="00313B30">
        <w:rPr>
          <w:color w:val="000000"/>
          <w:sz w:val="28"/>
          <w:szCs w:val="28"/>
        </w:rPr>
        <w:t xml:space="preserve"> </w:t>
      </w:r>
      <w:r w:rsidR="000479BE" w:rsidRPr="00A877B1">
        <w:rPr>
          <w:sz w:val="28"/>
          <w:szCs w:val="28"/>
        </w:rPr>
        <w:t>Уполномоченн</w:t>
      </w:r>
      <w:r w:rsidR="000479BE">
        <w:rPr>
          <w:sz w:val="28"/>
          <w:szCs w:val="28"/>
        </w:rPr>
        <w:t>ый</w:t>
      </w:r>
      <w:r w:rsidR="000479BE" w:rsidRPr="00A877B1">
        <w:rPr>
          <w:sz w:val="28"/>
          <w:szCs w:val="28"/>
        </w:rPr>
        <w:t xml:space="preserve"> при Президенте РФ</w:t>
      </w:r>
      <w:r w:rsidR="000479BE">
        <w:rPr>
          <w:sz w:val="28"/>
          <w:szCs w:val="28"/>
        </w:rPr>
        <w:t xml:space="preserve"> </w:t>
      </w:r>
      <w:r w:rsidR="003644E6">
        <w:rPr>
          <w:sz w:val="28"/>
          <w:szCs w:val="28"/>
        </w:rPr>
        <w:t>Титов</w:t>
      </w:r>
      <w:r w:rsidR="000479BE">
        <w:rPr>
          <w:sz w:val="28"/>
          <w:szCs w:val="28"/>
        </w:rPr>
        <w:t xml:space="preserve"> Б.Ю.</w:t>
      </w:r>
      <w:r w:rsidR="003644E6">
        <w:rPr>
          <w:sz w:val="28"/>
          <w:szCs w:val="28"/>
        </w:rPr>
        <w:t xml:space="preserve"> провел совещание</w:t>
      </w:r>
      <w:r w:rsidR="000479BE">
        <w:rPr>
          <w:sz w:val="28"/>
          <w:szCs w:val="28"/>
        </w:rPr>
        <w:t xml:space="preserve"> </w:t>
      </w:r>
      <w:r w:rsidR="003644E6" w:rsidRPr="00A877B1">
        <w:rPr>
          <w:sz w:val="28"/>
          <w:szCs w:val="28"/>
        </w:rPr>
        <w:t>с региональными уполномоченными Дальнего Востока и Сибири</w:t>
      </w:r>
      <w:r w:rsidR="000479BE">
        <w:rPr>
          <w:sz w:val="28"/>
          <w:szCs w:val="28"/>
        </w:rPr>
        <w:t xml:space="preserve"> на котором были </w:t>
      </w:r>
      <w:r w:rsidR="003644E6" w:rsidRPr="00A877B1">
        <w:rPr>
          <w:sz w:val="28"/>
          <w:szCs w:val="28"/>
        </w:rPr>
        <w:t xml:space="preserve">рассмотрены примеры лучших практик из деятельности института. </w:t>
      </w:r>
      <w:r w:rsidR="00313B30">
        <w:rPr>
          <w:sz w:val="28"/>
          <w:szCs w:val="28"/>
        </w:rPr>
        <w:t xml:space="preserve">Участники </w:t>
      </w:r>
      <w:r w:rsidR="003644E6" w:rsidRPr="00A877B1">
        <w:rPr>
          <w:sz w:val="28"/>
          <w:szCs w:val="28"/>
        </w:rPr>
        <w:t xml:space="preserve">обсудили проблемы применения онлайн-касс при продаже билетов в </w:t>
      </w:r>
      <w:r w:rsidR="00313B30">
        <w:rPr>
          <w:sz w:val="28"/>
          <w:szCs w:val="28"/>
        </w:rPr>
        <w:t>общественном транспорте</w:t>
      </w:r>
      <w:r w:rsidR="003644E6" w:rsidRPr="00A877B1">
        <w:rPr>
          <w:sz w:val="28"/>
          <w:szCs w:val="28"/>
        </w:rPr>
        <w:t xml:space="preserve">. </w:t>
      </w:r>
      <w:r w:rsidR="009F291F">
        <w:rPr>
          <w:sz w:val="28"/>
          <w:szCs w:val="28"/>
        </w:rPr>
        <w:t>Р</w:t>
      </w:r>
      <w:r w:rsidR="003644E6" w:rsidRPr="00A877B1">
        <w:rPr>
          <w:sz w:val="28"/>
          <w:szCs w:val="28"/>
        </w:rPr>
        <w:t>егиональные уполномоченные отметили, что федеральным законодательством введен мораторий на привлечение к административной ответственности за неприменение онлайн-касс при осуществлении указанных видов деятельности до 01 июля 2020 года. Сотрудники налоговых органов провод</w:t>
      </w:r>
      <w:r w:rsidR="009F291F">
        <w:rPr>
          <w:sz w:val="28"/>
          <w:szCs w:val="28"/>
        </w:rPr>
        <w:t>или</w:t>
      </w:r>
      <w:r w:rsidR="003644E6" w:rsidRPr="00A877B1">
        <w:rPr>
          <w:sz w:val="28"/>
          <w:szCs w:val="28"/>
        </w:rPr>
        <w:t xml:space="preserve"> проверки предпринимателей, осуществляющих автобусные перевозки, и выписыва</w:t>
      </w:r>
      <w:r w:rsidR="009F291F">
        <w:rPr>
          <w:sz w:val="28"/>
          <w:szCs w:val="28"/>
        </w:rPr>
        <w:t>ли</w:t>
      </w:r>
      <w:r w:rsidR="003644E6" w:rsidRPr="00A877B1">
        <w:rPr>
          <w:sz w:val="28"/>
          <w:szCs w:val="28"/>
        </w:rPr>
        <w:t xml:space="preserve"> предписания за отсутствие онлайн-касс. За невыполнение таких предписаний налоговые органы планируют привлекать предпринимателей к административной ответственности. По итогам совещания по поручению Уполномоченного при Президенте РФ Титова Б.Ю. подготовлено письмо к руководству </w:t>
      </w:r>
      <w:r w:rsidR="003644E6" w:rsidRPr="0038701E">
        <w:rPr>
          <w:sz w:val="28"/>
          <w:szCs w:val="28"/>
        </w:rPr>
        <w:t>Ф</w:t>
      </w:r>
      <w:r w:rsidR="0038701E">
        <w:rPr>
          <w:sz w:val="28"/>
          <w:szCs w:val="28"/>
        </w:rPr>
        <w:t>НС России</w:t>
      </w:r>
      <w:r w:rsidR="003644E6" w:rsidRPr="00A877B1">
        <w:rPr>
          <w:sz w:val="28"/>
          <w:szCs w:val="28"/>
        </w:rPr>
        <w:t xml:space="preserve"> с просьбой выразить позицию по формированию налоговыми органами в регионах практики в обход установленного моратория на привлечение к административной ответственности за отсутствие ККТ.</w:t>
      </w:r>
    </w:p>
    <w:p w:rsidR="002B685E" w:rsidRPr="005817EB" w:rsidRDefault="002B685E" w:rsidP="002B685E">
      <w:pPr>
        <w:spacing w:line="276" w:lineRule="auto"/>
        <w:rPr>
          <w:rFonts w:ascii="Times New Roman" w:hAnsi="Times New Roman" w:cs="Times New Roman"/>
          <w:sz w:val="28"/>
          <w:szCs w:val="28"/>
        </w:rPr>
      </w:pPr>
      <w:r>
        <w:rPr>
          <w:rFonts w:ascii="Times New Roman" w:hAnsi="Times New Roman" w:cs="Times New Roman"/>
          <w:sz w:val="28"/>
          <w:szCs w:val="28"/>
        </w:rPr>
        <w:t>О</w:t>
      </w:r>
      <w:r w:rsidRPr="00F61F66">
        <w:rPr>
          <w:rFonts w:ascii="Times New Roman" w:hAnsi="Times New Roman" w:cs="Times New Roman"/>
          <w:sz w:val="28"/>
          <w:szCs w:val="28"/>
        </w:rPr>
        <w:t>тмен</w:t>
      </w:r>
      <w:r>
        <w:rPr>
          <w:rFonts w:ascii="Times New Roman" w:hAnsi="Times New Roman" w:cs="Times New Roman"/>
          <w:sz w:val="28"/>
          <w:szCs w:val="28"/>
        </w:rPr>
        <w:t xml:space="preserve">а </w:t>
      </w:r>
      <w:r w:rsidRPr="005817EB">
        <w:rPr>
          <w:rFonts w:ascii="Times New Roman" w:hAnsi="Times New Roman" w:cs="Times New Roman"/>
          <w:sz w:val="28"/>
          <w:szCs w:val="28"/>
        </w:rPr>
        <w:t xml:space="preserve">с 01.01.2021 </w:t>
      </w:r>
      <w:r>
        <w:rPr>
          <w:rFonts w:ascii="Times New Roman" w:hAnsi="Times New Roman" w:cs="Times New Roman"/>
          <w:sz w:val="28"/>
          <w:szCs w:val="28"/>
        </w:rPr>
        <w:t>одного</w:t>
      </w:r>
      <w:r w:rsidRPr="00F61F66">
        <w:rPr>
          <w:rFonts w:ascii="Times New Roman" w:hAnsi="Times New Roman" w:cs="Times New Roman"/>
          <w:sz w:val="28"/>
          <w:szCs w:val="28"/>
        </w:rPr>
        <w:t xml:space="preserve"> </w:t>
      </w:r>
      <w:r w:rsidRPr="005817EB">
        <w:rPr>
          <w:rFonts w:ascii="Times New Roman" w:hAnsi="Times New Roman" w:cs="Times New Roman"/>
          <w:sz w:val="28"/>
          <w:szCs w:val="28"/>
        </w:rPr>
        <w:t>из самых востребованных льготных режимов налогообложения</w:t>
      </w:r>
      <w:r w:rsidRPr="00F61F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1F66">
        <w:rPr>
          <w:rFonts w:ascii="Times New Roman" w:hAnsi="Times New Roman" w:cs="Times New Roman"/>
          <w:sz w:val="28"/>
          <w:szCs w:val="28"/>
        </w:rPr>
        <w:t>ЕНВД</w:t>
      </w:r>
      <w:r>
        <w:rPr>
          <w:rFonts w:ascii="Times New Roman" w:hAnsi="Times New Roman" w:cs="Times New Roman"/>
          <w:sz w:val="28"/>
          <w:szCs w:val="28"/>
        </w:rPr>
        <w:t xml:space="preserve"> волнует большинство предпринимателей Хабаровского края. Общественные о</w:t>
      </w:r>
      <w:r w:rsidRPr="00856FF5">
        <w:rPr>
          <w:rFonts w:ascii="Times New Roman" w:hAnsi="Times New Roman" w:cs="Times New Roman"/>
          <w:sz w:val="28"/>
          <w:szCs w:val="28"/>
        </w:rPr>
        <w:t>бъединени</w:t>
      </w:r>
      <w:r>
        <w:rPr>
          <w:rFonts w:ascii="Times New Roman" w:hAnsi="Times New Roman" w:cs="Times New Roman"/>
          <w:sz w:val="28"/>
          <w:szCs w:val="28"/>
        </w:rPr>
        <w:t xml:space="preserve">я </w:t>
      </w:r>
      <w:r w:rsidRPr="00F15780">
        <w:rPr>
          <w:rFonts w:ascii="Times New Roman" w:hAnsi="Times New Roman" w:cs="Times New Roman"/>
          <w:sz w:val="28"/>
          <w:szCs w:val="28"/>
        </w:rPr>
        <w:t>предпринимателей не раз</w:t>
      </w:r>
      <w:r>
        <w:rPr>
          <w:rFonts w:ascii="Times New Roman" w:hAnsi="Times New Roman" w:cs="Times New Roman"/>
          <w:sz w:val="28"/>
          <w:szCs w:val="28"/>
        </w:rPr>
        <w:t xml:space="preserve"> </w:t>
      </w:r>
      <w:r w:rsidRPr="00856FF5">
        <w:rPr>
          <w:rFonts w:ascii="Times New Roman" w:hAnsi="Times New Roman" w:cs="Times New Roman"/>
          <w:sz w:val="28"/>
          <w:szCs w:val="28"/>
        </w:rPr>
        <w:t>инициировали обсуждение этого вопроса на различных площадках.</w:t>
      </w:r>
      <w:r>
        <w:rPr>
          <w:rFonts w:ascii="Times New Roman" w:hAnsi="Times New Roman" w:cs="Times New Roman"/>
          <w:sz w:val="28"/>
          <w:szCs w:val="28"/>
        </w:rPr>
        <w:t xml:space="preserve"> </w:t>
      </w:r>
      <w:r w:rsidRPr="005817EB">
        <w:rPr>
          <w:rFonts w:ascii="Times New Roman" w:hAnsi="Times New Roman" w:cs="Times New Roman"/>
          <w:sz w:val="28"/>
          <w:szCs w:val="28"/>
        </w:rPr>
        <w:t>Уполномоченный неоднократно обсуждал эту тему во время рабочих визитов в районы края и в ходе личных приемов.</w:t>
      </w:r>
    </w:p>
    <w:p w:rsidR="002B685E" w:rsidRDefault="002B685E" w:rsidP="002B685E">
      <w:pPr>
        <w:pStyle w:val="25"/>
        <w:shd w:val="clear" w:color="auto" w:fill="auto"/>
        <w:spacing w:line="288" w:lineRule="auto"/>
        <w:ind w:left="23" w:right="23" w:firstLine="700"/>
        <w:jc w:val="both"/>
        <w:rPr>
          <w:sz w:val="28"/>
          <w:szCs w:val="28"/>
        </w:rPr>
      </w:pPr>
      <w:r w:rsidRPr="00F61F66">
        <w:rPr>
          <w:sz w:val="28"/>
          <w:szCs w:val="28"/>
        </w:rPr>
        <w:lastRenderedPageBreak/>
        <w:t>ЕНВД</w:t>
      </w:r>
      <w:r>
        <w:rPr>
          <w:sz w:val="28"/>
          <w:szCs w:val="28"/>
        </w:rPr>
        <w:t xml:space="preserve"> дает возможность применять</w:t>
      </w:r>
      <w:r w:rsidRPr="00F61F66">
        <w:rPr>
          <w:sz w:val="28"/>
          <w:szCs w:val="28"/>
        </w:rPr>
        <w:t xml:space="preserve"> упрощенны</w:t>
      </w:r>
      <w:r>
        <w:rPr>
          <w:sz w:val="28"/>
          <w:szCs w:val="28"/>
        </w:rPr>
        <w:t>й</w:t>
      </w:r>
      <w:r w:rsidRPr="00F61F66">
        <w:rPr>
          <w:sz w:val="28"/>
          <w:szCs w:val="28"/>
        </w:rPr>
        <w:t xml:space="preserve"> поряд</w:t>
      </w:r>
      <w:r>
        <w:rPr>
          <w:sz w:val="28"/>
          <w:szCs w:val="28"/>
        </w:rPr>
        <w:t>о</w:t>
      </w:r>
      <w:r w:rsidRPr="00F61F66">
        <w:rPr>
          <w:sz w:val="28"/>
          <w:szCs w:val="28"/>
        </w:rPr>
        <w:t xml:space="preserve">к ведения бухгалтерского и налогового учета, </w:t>
      </w:r>
      <w:r>
        <w:rPr>
          <w:sz w:val="28"/>
          <w:szCs w:val="28"/>
        </w:rPr>
        <w:t xml:space="preserve">оплачивать </w:t>
      </w:r>
      <w:r w:rsidRPr="00F61F66">
        <w:rPr>
          <w:sz w:val="28"/>
          <w:szCs w:val="28"/>
        </w:rPr>
        <w:t>фиксированны</w:t>
      </w:r>
      <w:r>
        <w:rPr>
          <w:sz w:val="28"/>
          <w:szCs w:val="28"/>
        </w:rPr>
        <w:t>й</w:t>
      </w:r>
      <w:r w:rsidRPr="00F61F66">
        <w:rPr>
          <w:sz w:val="28"/>
          <w:szCs w:val="28"/>
        </w:rPr>
        <w:t xml:space="preserve"> налогов</w:t>
      </w:r>
      <w:r>
        <w:rPr>
          <w:sz w:val="28"/>
          <w:szCs w:val="28"/>
        </w:rPr>
        <w:t>ый</w:t>
      </w:r>
      <w:r w:rsidRPr="00F61F66">
        <w:rPr>
          <w:sz w:val="28"/>
          <w:szCs w:val="28"/>
        </w:rPr>
        <w:t xml:space="preserve"> платеж, не зависящи</w:t>
      </w:r>
      <w:r>
        <w:rPr>
          <w:sz w:val="28"/>
          <w:szCs w:val="28"/>
        </w:rPr>
        <w:t>й</w:t>
      </w:r>
      <w:r w:rsidRPr="00F61F66">
        <w:rPr>
          <w:sz w:val="28"/>
          <w:szCs w:val="28"/>
        </w:rPr>
        <w:t xml:space="preserve"> от суммы получаемого дохода, совмещать с другими режимами налогообложения.</w:t>
      </w:r>
      <w:r>
        <w:rPr>
          <w:sz w:val="28"/>
          <w:szCs w:val="28"/>
        </w:rPr>
        <w:t xml:space="preserve"> Д</w:t>
      </w:r>
      <w:r w:rsidRPr="00F61F66">
        <w:rPr>
          <w:sz w:val="28"/>
          <w:szCs w:val="28"/>
        </w:rPr>
        <w:t>оходы от</w:t>
      </w:r>
      <w:r>
        <w:rPr>
          <w:sz w:val="28"/>
          <w:szCs w:val="28"/>
        </w:rPr>
        <w:t xml:space="preserve"> ЕНВД на </w:t>
      </w:r>
      <w:r w:rsidRPr="00F61F66">
        <w:rPr>
          <w:sz w:val="28"/>
          <w:szCs w:val="28"/>
        </w:rPr>
        <w:t>100 процентов подлежат зачислению в бюджеты муниципальных районов и городских округов.</w:t>
      </w:r>
      <w:r>
        <w:rPr>
          <w:sz w:val="28"/>
          <w:szCs w:val="28"/>
        </w:rPr>
        <w:t xml:space="preserve"> При отмене </w:t>
      </w:r>
      <w:r w:rsidRPr="00F61F66">
        <w:rPr>
          <w:sz w:val="28"/>
          <w:szCs w:val="28"/>
        </w:rPr>
        <w:t>ЕНВД</w:t>
      </w:r>
      <w:r>
        <w:rPr>
          <w:sz w:val="28"/>
          <w:szCs w:val="28"/>
        </w:rPr>
        <w:t xml:space="preserve"> бизнесу придется выбирать</w:t>
      </w:r>
      <w:r w:rsidRPr="00F61F66">
        <w:rPr>
          <w:sz w:val="28"/>
          <w:szCs w:val="28"/>
        </w:rPr>
        <w:t xml:space="preserve"> </w:t>
      </w:r>
      <w:r>
        <w:rPr>
          <w:sz w:val="28"/>
          <w:szCs w:val="28"/>
        </w:rPr>
        <w:t>между</w:t>
      </w:r>
      <w:r w:rsidRPr="00F61F66">
        <w:rPr>
          <w:sz w:val="28"/>
          <w:szCs w:val="28"/>
        </w:rPr>
        <w:t xml:space="preserve"> УСН и ПСН.</w:t>
      </w:r>
    </w:p>
    <w:p w:rsidR="002B685E" w:rsidRPr="00F61F66" w:rsidRDefault="002B685E" w:rsidP="002B685E">
      <w:pPr>
        <w:pStyle w:val="25"/>
        <w:spacing w:line="288" w:lineRule="auto"/>
        <w:ind w:left="20" w:right="20" w:firstLine="720"/>
        <w:jc w:val="both"/>
        <w:rPr>
          <w:sz w:val="28"/>
          <w:szCs w:val="28"/>
          <w:shd w:val="clear" w:color="auto" w:fill="F7F7F7"/>
        </w:rPr>
      </w:pPr>
      <w:r>
        <w:rPr>
          <w:sz w:val="28"/>
          <w:szCs w:val="28"/>
        </w:rPr>
        <w:t>ПСН охватывает меньшее число</w:t>
      </w:r>
      <w:r>
        <w:rPr>
          <w:sz w:val="28"/>
          <w:szCs w:val="28"/>
          <w:shd w:val="clear" w:color="auto" w:fill="FFFFFF"/>
        </w:rPr>
        <w:t xml:space="preserve"> видов деятельности, ограничивает </w:t>
      </w:r>
      <w:r w:rsidRPr="00F61F66">
        <w:rPr>
          <w:sz w:val="28"/>
          <w:szCs w:val="28"/>
          <w:shd w:val="clear" w:color="auto" w:fill="FFFFFF"/>
        </w:rPr>
        <w:t xml:space="preserve">численность работников </w:t>
      </w:r>
      <w:r>
        <w:rPr>
          <w:sz w:val="28"/>
          <w:szCs w:val="28"/>
          <w:shd w:val="clear" w:color="auto" w:fill="FFFFFF"/>
        </w:rPr>
        <w:t>до</w:t>
      </w:r>
      <w:r w:rsidRPr="00F61F66">
        <w:rPr>
          <w:sz w:val="28"/>
          <w:szCs w:val="28"/>
          <w:shd w:val="clear" w:color="auto" w:fill="FFFFFF"/>
        </w:rPr>
        <w:t xml:space="preserve"> 15 человек</w:t>
      </w:r>
      <w:r>
        <w:rPr>
          <w:sz w:val="28"/>
          <w:szCs w:val="28"/>
          <w:shd w:val="clear" w:color="auto" w:fill="FFFFFF"/>
        </w:rPr>
        <w:t xml:space="preserve"> и </w:t>
      </w:r>
      <w:r w:rsidRPr="00F61F66">
        <w:rPr>
          <w:sz w:val="28"/>
          <w:szCs w:val="28"/>
          <w:shd w:val="clear" w:color="auto" w:fill="FFFFFF"/>
        </w:rPr>
        <w:t>торгов</w:t>
      </w:r>
      <w:r>
        <w:rPr>
          <w:sz w:val="28"/>
          <w:szCs w:val="28"/>
          <w:shd w:val="clear" w:color="auto" w:fill="FFFFFF"/>
        </w:rPr>
        <w:t>ую</w:t>
      </w:r>
      <w:r w:rsidRPr="00F61F66">
        <w:rPr>
          <w:sz w:val="28"/>
          <w:szCs w:val="28"/>
          <w:shd w:val="clear" w:color="auto" w:fill="FFFFFF"/>
        </w:rPr>
        <w:t xml:space="preserve"> площадь </w:t>
      </w:r>
      <w:r>
        <w:rPr>
          <w:sz w:val="28"/>
          <w:szCs w:val="28"/>
          <w:shd w:val="clear" w:color="auto" w:fill="FFFFFF"/>
        </w:rPr>
        <w:t xml:space="preserve">до </w:t>
      </w:r>
      <w:r w:rsidRPr="00F61F66">
        <w:rPr>
          <w:sz w:val="28"/>
          <w:szCs w:val="28"/>
          <w:shd w:val="clear" w:color="auto" w:fill="FFFFFF"/>
        </w:rPr>
        <w:t>50 кв. м</w:t>
      </w:r>
      <w:r w:rsidR="00430454">
        <w:rPr>
          <w:sz w:val="28"/>
          <w:szCs w:val="28"/>
          <w:shd w:val="clear" w:color="auto" w:fill="FFFFFF"/>
        </w:rPr>
        <w:t>етров</w:t>
      </w:r>
      <w:r>
        <w:rPr>
          <w:sz w:val="28"/>
          <w:szCs w:val="28"/>
          <w:shd w:val="clear" w:color="auto" w:fill="FFFFFF"/>
        </w:rPr>
        <w:t xml:space="preserve"> и дает </w:t>
      </w:r>
      <w:r w:rsidRPr="00F61F66">
        <w:rPr>
          <w:sz w:val="28"/>
          <w:szCs w:val="28"/>
          <w:shd w:val="clear" w:color="auto" w:fill="FFFFFF"/>
        </w:rPr>
        <w:t xml:space="preserve">уменьшить </w:t>
      </w:r>
      <w:r>
        <w:rPr>
          <w:sz w:val="28"/>
          <w:szCs w:val="28"/>
          <w:shd w:val="clear" w:color="auto" w:fill="FFFFFF"/>
        </w:rPr>
        <w:t>платеж на размер страховых взносов. Юридические лица не смогут</w:t>
      </w:r>
      <w:r w:rsidRPr="00F61F66">
        <w:rPr>
          <w:sz w:val="28"/>
          <w:szCs w:val="28"/>
          <w:shd w:val="clear" w:color="auto" w:fill="FFFFFF"/>
        </w:rPr>
        <w:t xml:space="preserve"> п</w:t>
      </w:r>
      <w:r>
        <w:rPr>
          <w:sz w:val="28"/>
          <w:szCs w:val="28"/>
          <w:shd w:val="clear" w:color="auto" w:fill="FFFFFF"/>
        </w:rPr>
        <w:t>ользоваться этим режимом налогообложения.</w:t>
      </w:r>
    </w:p>
    <w:p w:rsidR="002B685E" w:rsidRPr="00F61F66" w:rsidRDefault="002B685E" w:rsidP="002B685E">
      <w:pPr>
        <w:shd w:val="clear" w:color="auto" w:fill="FFFFFF"/>
        <w:spacing w:line="288"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переходе на </w:t>
      </w:r>
      <w:r w:rsidRPr="00F61F66">
        <w:rPr>
          <w:rFonts w:ascii="Times New Roman" w:hAnsi="Times New Roman" w:cs="Times New Roman"/>
          <w:sz w:val="28"/>
          <w:szCs w:val="28"/>
          <w:shd w:val="clear" w:color="auto" w:fill="FFFFFF"/>
        </w:rPr>
        <w:t>УСН</w:t>
      </w:r>
      <w:r>
        <w:rPr>
          <w:rFonts w:ascii="Times New Roman" w:hAnsi="Times New Roman" w:cs="Times New Roman"/>
          <w:sz w:val="28"/>
          <w:szCs w:val="28"/>
          <w:shd w:val="clear" w:color="auto" w:fill="FFFFFF"/>
        </w:rPr>
        <w:t xml:space="preserve"> вырастут издержки на ведение</w:t>
      </w:r>
      <w:r w:rsidRPr="00F61F66">
        <w:rPr>
          <w:rFonts w:ascii="Times New Roman" w:hAnsi="Times New Roman" w:cs="Times New Roman"/>
          <w:sz w:val="28"/>
          <w:szCs w:val="28"/>
          <w:shd w:val="clear" w:color="auto" w:fill="FFFFFF"/>
        </w:rPr>
        <w:t xml:space="preserve"> бухгалтерского учета, </w:t>
      </w:r>
      <w:r>
        <w:rPr>
          <w:rFonts w:ascii="Times New Roman" w:hAnsi="Times New Roman" w:cs="Times New Roman"/>
          <w:sz w:val="28"/>
          <w:szCs w:val="28"/>
          <w:shd w:val="clear" w:color="auto" w:fill="FFFFFF"/>
        </w:rPr>
        <w:t xml:space="preserve">появятся ограничения по </w:t>
      </w:r>
      <w:r w:rsidRPr="00635B93">
        <w:rPr>
          <w:rFonts w:ascii="Times New Roman" w:hAnsi="Times New Roman" w:cs="Times New Roman"/>
          <w:sz w:val="28"/>
          <w:szCs w:val="28"/>
          <w:shd w:val="clear" w:color="auto" w:fill="FFFFFF"/>
        </w:rPr>
        <w:t>количеству персонала</w:t>
      </w:r>
      <w:r>
        <w:rPr>
          <w:rFonts w:ascii="Times New Roman" w:hAnsi="Times New Roman" w:cs="Times New Roman"/>
          <w:sz w:val="28"/>
          <w:szCs w:val="28"/>
          <w:shd w:val="clear" w:color="auto" w:fill="FFFFFF"/>
        </w:rPr>
        <w:t xml:space="preserve"> и размеру дохода. УСН не дает возможность отнести</w:t>
      </w:r>
      <w:r w:rsidRPr="000607C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все произведенные затраты к расходам предпринимателя. </w:t>
      </w:r>
      <w:r w:rsidRPr="000607C2">
        <w:rPr>
          <w:rFonts w:ascii="Times New Roman" w:hAnsi="Times New Roman" w:cs="Times New Roman"/>
          <w:sz w:val="28"/>
          <w:szCs w:val="28"/>
          <w:shd w:val="clear" w:color="auto" w:fill="FFFFFF"/>
        </w:rPr>
        <w:t>Отмена ЕНВД приведет к увеличению общей налоговой нагрузки и ухудшит условия ведения предпринимательской деятельности, ПСН и УСН не являются полноценной</w:t>
      </w:r>
      <w:r w:rsidRPr="000607C2">
        <w:rPr>
          <w:rFonts w:ascii="Times New Roman" w:hAnsi="Times New Roman" w:cs="Times New Roman"/>
          <w:sz w:val="28"/>
          <w:szCs w:val="28"/>
          <w:shd w:val="clear" w:color="auto" w:fill="F7F7F7"/>
        </w:rPr>
        <w:t xml:space="preserve"> </w:t>
      </w:r>
      <w:r w:rsidRPr="000607C2">
        <w:rPr>
          <w:rFonts w:ascii="Times New Roman" w:hAnsi="Times New Roman" w:cs="Times New Roman"/>
          <w:sz w:val="28"/>
          <w:szCs w:val="28"/>
          <w:shd w:val="clear" w:color="auto" w:fill="FFFFFF"/>
        </w:rPr>
        <w:t>заменой ЕНВД</w:t>
      </w:r>
      <w:r>
        <w:rPr>
          <w:rFonts w:ascii="Times New Roman" w:hAnsi="Times New Roman" w:cs="Times New Roman"/>
          <w:sz w:val="28"/>
          <w:szCs w:val="28"/>
          <w:shd w:val="clear" w:color="auto" w:fill="FFFFFF"/>
        </w:rPr>
        <w:t>.</w:t>
      </w:r>
    </w:p>
    <w:p w:rsidR="002B685E" w:rsidRDefault="002B685E" w:rsidP="002B685E">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Уполномоченный отправлял п</w:t>
      </w:r>
      <w:r w:rsidRPr="00F61F66">
        <w:rPr>
          <w:rFonts w:ascii="Times New Roman" w:hAnsi="Times New Roman" w:cs="Times New Roman"/>
          <w:sz w:val="28"/>
          <w:szCs w:val="28"/>
        </w:rPr>
        <w:t xml:space="preserve">исьма о негативных последствиях для бизнеса </w:t>
      </w:r>
      <w:r w:rsidR="00D625B9">
        <w:rPr>
          <w:rFonts w:ascii="Times New Roman" w:hAnsi="Times New Roman" w:cs="Times New Roman"/>
          <w:sz w:val="28"/>
          <w:szCs w:val="28"/>
        </w:rPr>
        <w:t>д</w:t>
      </w:r>
      <w:r w:rsidRPr="00AD4ECE">
        <w:rPr>
          <w:rFonts w:ascii="Times New Roman" w:hAnsi="Times New Roman" w:cs="Times New Roman"/>
          <w:sz w:val="28"/>
          <w:szCs w:val="28"/>
        </w:rPr>
        <w:t>епутату Государственной Думы</w:t>
      </w:r>
      <w:r>
        <w:rPr>
          <w:rFonts w:ascii="Times New Roman" w:hAnsi="Times New Roman" w:cs="Times New Roman"/>
          <w:sz w:val="28"/>
          <w:szCs w:val="28"/>
        </w:rPr>
        <w:t xml:space="preserve"> Федерального Собрания Российской Федерации</w:t>
      </w:r>
      <w:r w:rsidRPr="00F61F66">
        <w:rPr>
          <w:rFonts w:ascii="Times New Roman" w:hAnsi="Times New Roman" w:cs="Times New Roman"/>
          <w:sz w:val="28"/>
          <w:szCs w:val="28"/>
        </w:rPr>
        <w:t xml:space="preserve"> Гладких Б.М., председател</w:t>
      </w:r>
      <w:r>
        <w:rPr>
          <w:rFonts w:ascii="Times New Roman" w:hAnsi="Times New Roman" w:cs="Times New Roman"/>
          <w:sz w:val="28"/>
          <w:szCs w:val="28"/>
        </w:rPr>
        <w:t>ю</w:t>
      </w:r>
      <w:r w:rsidRPr="00F61F66">
        <w:rPr>
          <w:rFonts w:ascii="Times New Roman" w:hAnsi="Times New Roman" w:cs="Times New Roman"/>
          <w:sz w:val="28"/>
          <w:szCs w:val="28"/>
        </w:rPr>
        <w:t xml:space="preserve"> постоянного комитета по вопросам промышленности, предпринимательства и инфраструктуры Законодательной Думы </w:t>
      </w:r>
      <w:r w:rsidR="00000341">
        <w:rPr>
          <w:rFonts w:ascii="Times New Roman" w:hAnsi="Times New Roman" w:cs="Times New Roman"/>
          <w:sz w:val="28"/>
          <w:szCs w:val="28"/>
        </w:rPr>
        <w:t xml:space="preserve">края </w:t>
      </w:r>
      <w:r w:rsidRPr="00F61F66">
        <w:rPr>
          <w:rFonts w:ascii="Times New Roman" w:hAnsi="Times New Roman" w:cs="Times New Roman"/>
          <w:sz w:val="28"/>
          <w:szCs w:val="28"/>
        </w:rPr>
        <w:t>Лопатина В.С.</w:t>
      </w:r>
    </w:p>
    <w:p w:rsidR="002B685E" w:rsidRDefault="002B685E" w:rsidP="002B685E">
      <w:pPr>
        <w:autoSpaceDE w:val="0"/>
        <w:autoSpaceDN w:val="0"/>
        <w:adjustRightInd w:val="0"/>
        <w:spacing w:line="276" w:lineRule="auto"/>
        <w:rPr>
          <w:rFonts w:ascii="Times New Roman" w:hAnsi="Times New Roman" w:cs="Times New Roman"/>
          <w:sz w:val="28"/>
          <w:szCs w:val="28"/>
          <w:shd w:val="clear" w:color="auto" w:fill="FFFFFF"/>
        </w:rPr>
      </w:pPr>
      <w:r w:rsidRPr="00A76137">
        <w:rPr>
          <w:rFonts w:ascii="Times New Roman" w:hAnsi="Times New Roman" w:cs="Times New Roman"/>
          <w:bCs/>
          <w:sz w:val="28"/>
          <w:szCs w:val="28"/>
          <w:shd w:val="clear" w:color="auto" w:fill="FFFFFF"/>
        </w:rPr>
        <w:t xml:space="preserve">Уполномоченный при Президенте РФ Титов Б.Ю. предлагает продлить до 2024 года действие ЕНВД, </w:t>
      </w:r>
      <w:r w:rsidRPr="00A76137">
        <w:rPr>
          <w:rFonts w:ascii="Times New Roman" w:hAnsi="Times New Roman" w:cs="Times New Roman"/>
          <w:sz w:val="28"/>
          <w:szCs w:val="28"/>
          <w:shd w:val="clear" w:color="auto" w:fill="FFFFFF"/>
        </w:rPr>
        <w:t>синхронизировав этот срок с действием нацпроекта по развитию малого бизнеса</w:t>
      </w:r>
      <w:r>
        <w:rPr>
          <w:rFonts w:ascii="Times New Roman" w:hAnsi="Times New Roman" w:cs="Times New Roman"/>
          <w:sz w:val="28"/>
          <w:szCs w:val="28"/>
          <w:shd w:val="clear" w:color="auto" w:fill="FFFFFF"/>
        </w:rPr>
        <w:t>. П</w:t>
      </w:r>
      <w:r w:rsidRPr="00A76137">
        <w:rPr>
          <w:rFonts w:ascii="Times New Roman" w:hAnsi="Times New Roman" w:cs="Times New Roman"/>
          <w:sz w:val="28"/>
          <w:szCs w:val="28"/>
          <w:shd w:val="clear" w:color="auto" w:fill="FFFFFF"/>
        </w:rPr>
        <w:t>араллельно</w:t>
      </w:r>
      <w:r>
        <w:rPr>
          <w:rFonts w:ascii="Times New Roman" w:hAnsi="Times New Roman" w:cs="Times New Roman"/>
          <w:sz w:val="28"/>
          <w:szCs w:val="28"/>
          <w:shd w:val="clear" w:color="auto" w:fill="FFFFFF"/>
        </w:rPr>
        <w:t xml:space="preserve"> необходимо </w:t>
      </w:r>
      <w:r w:rsidRPr="00A76137">
        <w:rPr>
          <w:rFonts w:ascii="Times New Roman" w:hAnsi="Times New Roman" w:cs="Times New Roman"/>
          <w:sz w:val="28"/>
          <w:szCs w:val="28"/>
          <w:shd w:val="clear" w:color="auto" w:fill="FFFFFF"/>
        </w:rPr>
        <w:t>оптимизирова</w:t>
      </w:r>
      <w:r>
        <w:rPr>
          <w:rFonts w:ascii="Times New Roman" w:hAnsi="Times New Roman" w:cs="Times New Roman"/>
          <w:sz w:val="28"/>
          <w:szCs w:val="28"/>
          <w:shd w:val="clear" w:color="auto" w:fill="FFFFFF"/>
        </w:rPr>
        <w:t>ть</w:t>
      </w:r>
      <w:r w:rsidRPr="00A76137">
        <w:rPr>
          <w:rFonts w:ascii="Times New Roman" w:hAnsi="Times New Roman" w:cs="Times New Roman"/>
          <w:sz w:val="28"/>
          <w:szCs w:val="28"/>
          <w:shd w:val="clear" w:color="auto" w:fill="FFFFFF"/>
        </w:rPr>
        <w:t xml:space="preserve"> остальные </w:t>
      </w:r>
      <w:r>
        <w:rPr>
          <w:rFonts w:ascii="Times New Roman" w:hAnsi="Times New Roman" w:cs="Times New Roman"/>
          <w:sz w:val="28"/>
          <w:szCs w:val="28"/>
          <w:shd w:val="clear" w:color="auto" w:fill="FFFFFF"/>
        </w:rPr>
        <w:t xml:space="preserve">специальные </w:t>
      </w:r>
      <w:r w:rsidRPr="00A76137">
        <w:rPr>
          <w:rFonts w:ascii="Times New Roman" w:hAnsi="Times New Roman" w:cs="Times New Roman"/>
          <w:sz w:val="28"/>
          <w:szCs w:val="28"/>
          <w:shd w:val="clear" w:color="auto" w:fill="FFFFFF"/>
        </w:rPr>
        <w:t>налог</w:t>
      </w:r>
      <w:r>
        <w:rPr>
          <w:rFonts w:ascii="Times New Roman" w:hAnsi="Times New Roman" w:cs="Times New Roman"/>
          <w:sz w:val="28"/>
          <w:szCs w:val="28"/>
          <w:shd w:val="clear" w:color="auto" w:fill="FFFFFF"/>
        </w:rPr>
        <w:t>овые режимы, на которых работает малый бизнес</w:t>
      </w:r>
      <w:r w:rsidRPr="00A76137">
        <w:rPr>
          <w:rFonts w:ascii="Times New Roman" w:hAnsi="Times New Roman" w:cs="Times New Roman"/>
          <w:sz w:val="28"/>
          <w:szCs w:val="28"/>
          <w:shd w:val="clear" w:color="auto" w:fill="FFFFFF"/>
        </w:rPr>
        <w:t>, а также провести системный анализ сектора МСП с целью недопущения ухудшения условий ведения бизнеса.</w:t>
      </w:r>
    </w:p>
    <w:p w:rsidR="003644E6" w:rsidRPr="003744E9" w:rsidRDefault="003644E6" w:rsidP="0038701E">
      <w:pPr>
        <w:shd w:val="clear" w:color="auto" w:fill="FFFFFF"/>
        <w:spacing w:line="276" w:lineRule="auto"/>
        <w:textAlignment w:val="top"/>
        <w:rPr>
          <w:rFonts w:ascii="Times New Roman" w:eastAsia="Times New Roman" w:hAnsi="Times New Roman" w:cs="Times New Roman"/>
          <w:sz w:val="28"/>
          <w:szCs w:val="28"/>
        </w:rPr>
      </w:pPr>
      <w:r w:rsidRPr="003644E6">
        <w:rPr>
          <w:rFonts w:ascii="Times New Roman" w:eastAsia="Times New Roman" w:hAnsi="Times New Roman" w:cs="Times New Roman"/>
          <w:sz w:val="28"/>
          <w:szCs w:val="28"/>
        </w:rPr>
        <w:t xml:space="preserve">Во второй день </w:t>
      </w:r>
      <w:r w:rsidR="00285DC5">
        <w:rPr>
          <w:rFonts w:ascii="Times New Roman" w:eastAsia="Times New Roman" w:hAnsi="Times New Roman" w:cs="Times New Roman"/>
          <w:sz w:val="28"/>
          <w:szCs w:val="28"/>
        </w:rPr>
        <w:t>ВЭ</w:t>
      </w:r>
      <w:r w:rsidRPr="003644E6">
        <w:rPr>
          <w:rFonts w:ascii="Times New Roman" w:eastAsia="Times New Roman" w:hAnsi="Times New Roman" w:cs="Times New Roman"/>
          <w:sz w:val="28"/>
          <w:szCs w:val="28"/>
        </w:rPr>
        <w:t xml:space="preserve">Ф Уполномоченный </w:t>
      </w:r>
      <w:r>
        <w:rPr>
          <w:rFonts w:ascii="Times New Roman" w:eastAsia="Times New Roman" w:hAnsi="Times New Roman" w:cs="Times New Roman"/>
          <w:sz w:val="28"/>
          <w:szCs w:val="28"/>
        </w:rPr>
        <w:t xml:space="preserve">вместе с Губернатором Хабаровского края </w:t>
      </w:r>
      <w:proofErr w:type="spellStart"/>
      <w:r>
        <w:rPr>
          <w:rFonts w:ascii="Times New Roman" w:eastAsia="Times New Roman" w:hAnsi="Times New Roman" w:cs="Times New Roman"/>
          <w:sz w:val="28"/>
          <w:szCs w:val="28"/>
        </w:rPr>
        <w:t>Фургалом</w:t>
      </w:r>
      <w:proofErr w:type="spellEnd"/>
      <w:r>
        <w:rPr>
          <w:rFonts w:ascii="Times New Roman" w:eastAsia="Times New Roman" w:hAnsi="Times New Roman" w:cs="Times New Roman"/>
          <w:sz w:val="28"/>
          <w:szCs w:val="28"/>
        </w:rPr>
        <w:t xml:space="preserve"> С.И. </w:t>
      </w:r>
      <w:r w:rsidRPr="003644E6">
        <w:rPr>
          <w:rFonts w:ascii="Times New Roman" w:eastAsia="Times New Roman" w:hAnsi="Times New Roman" w:cs="Times New Roman"/>
          <w:sz w:val="28"/>
          <w:szCs w:val="28"/>
        </w:rPr>
        <w:t>принял</w:t>
      </w:r>
      <w:r>
        <w:rPr>
          <w:rFonts w:ascii="Times New Roman" w:eastAsia="Times New Roman" w:hAnsi="Times New Roman" w:cs="Times New Roman"/>
          <w:sz w:val="28"/>
          <w:szCs w:val="28"/>
        </w:rPr>
        <w:t>и</w:t>
      </w:r>
      <w:r w:rsidRPr="003644E6">
        <w:rPr>
          <w:rFonts w:ascii="Times New Roman" w:eastAsia="Times New Roman" w:hAnsi="Times New Roman" w:cs="Times New Roman"/>
          <w:sz w:val="28"/>
          <w:szCs w:val="28"/>
        </w:rPr>
        <w:t xml:space="preserve"> участие в деловом завтраке «Новые решения для ускорения экономического роста. Повышение инвестиционной привлекательности регионов Дальнего Востока». В</w:t>
      </w:r>
      <w:r>
        <w:rPr>
          <w:rFonts w:ascii="Times New Roman" w:eastAsia="Times New Roman" w:hAnsi="Times New Roman" w:cs="Times New Roman"/>
          <w:sz w:val="28"/>
          <w:szCs w:val="28"/>
        </w:rPr>
        <w:t>стреча была организован</w:t>
      </w:r>
      <w:r w:rsidR="0013106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 инициативе</w:t>
      </w:r>
      <w:r w:rsidRPr="003644E6">
        <w:rPr>
          <w:rFonts w:ascii="Times New Roman" w:eastAsia="Times New Roman" w:hAnsi="Times New Roman" w:cs="Times New Roman"/>
          <w:sz w:val="28"/>
          <w:szCs w:val="28"/>
        </w:rPr>
        <w:t xml:space="preserve"> генеральн</w:t>
      </w:r>
      <w:r w:rsidR="0013106C">
        <w:rPr>
          <w:rFonts w:ascii="Times New Roman" w:eastAsia="Times New Roman" w:hAnsi="Times New Roman" w:cs="Times New Roman"/>
          <w:sz w:val="28"/>
          <w:szCs w:val="28"/>
        </w:rPr>
        <w:t>ого</w:t>
      </w:r>
      <w:r w:rsidRPr="003644E6">
        <w:rPr>
          <w:rFonts w:ascii="Times New Roman" w:eastAsia="Times New Roman" w:hAnsi="Times New Roman" w:cs="Times New Roman"/>
          <w:sz w:val="28"/>
          <w:szCs w:val="28"/>
        </w:rPr>
        <w:t xml:space="preserve"> директор</w:t>
      </w:r>
      <w:r w:rsidR="0013106C">
        <w:rPr>
          <w:rFonts w:ascii="Times New Roman" w:eastAsia="Times New Roman" w:hAnsi="Times New Roman" w:cs="Times New Roman"/>
          <w:sz w:val="28"/>
          <w:szCs w:val="28"/>
        </w:rPr>
        <w:t>а</w:t>
      </w:r>
      <w:r w:rsidR="000479BE">
        <w:rPr>
          <w:rFonts w:ascii="Times New Roman" w:eastAsia="Times New Roman" w:hAnsi="Times New Roman" w:cs="Times New Roman"/>
          <w:sz w:val="28"/>
          <w:szCs w:val="28"/>
        </w:rPr>
        <w:t xml:space="preserve"> </w:t>
      </w:r>
      <w:r w:rsidR="00917AEB">
        <w:rPr>
          <w:rFonts w:ascii="Times New Roman" w:eastAsia="Times New Roman" w:hAnsi="Times New Roman" w:cs="Times New Roman"/>
          <w:sz w:val="28"/>
          <w:szCs w:val="28"/>
        </w:rPr>
        <w:t xml:space="preserve">Автономной некоммерческой организации «Агентство стратегических инициатив по продвижению новых проектов» </w:t>
      </w:r>
      <w:proofErr w:type="spellStart"/>
      <w:r w:rsidRPr="003644E6">
        <w:rPr>
          <w:rFonts w:ascii="Times New Roman" w:eastAsia="Times New Roman" w:hAnsi="Times New Roman" w:cs="Times New Roman"/>
          <w:sz w:val="28"/>
          <w:szCs w:val="28"/>
        </w:rPr>
        <w:t>Чупшев</w:t>
      </w:r>
      <w:r w:rsidR="0013106C">
        <w:rPr>
          <w:rFonts w:ascii="Times New Roman" w:eastAsia="Times New Roman" w:hAnsi="Times New Roman" w:cs="Times New Roman"/>
          <w:sz w:val="28"/>
          <w:szCs w:val="28"/>
        </w:rPr>
        <w:t>ой</w:t>
      </w:r>
      <w:proofErr w:type="spellEnd"/>
      <w:r w:rsidR="00380856">
        <w:rPr>
          <w:rFonts w:ascii="Times New Roman" w:eastAsia="Times New Roman" w:hAnsi="Times New Roman" w:cs="Times New Roman"/>
          <w:sz w:val="28"/>
          <w:szCs w:val="28"/>
        </w:rPr>
        <w:t xml:space="preserve"> С.В</w:t>
      </w:r>
      <w:r w:rsidR="0013106C">
        <w:rPr>
          <w:rFonts w:ascii="Times New Roman" w:eastAsia="Times New Roman" w:hAnsi="Times New Roman" w:cs="Times New Roman"/>
          <w:sz w:val="28"/>
          <w:szCs w:val="28"/>
        </w:rPr>
        <w:t>.</w:t>
      </w:r>
      <w:r w:rsidR="0038701E">
        <w:rPr>
          <w:rFonts w:ascii="Times New Roman" w:eastAsia="Times New Roman" w:hAnsi="Times New Roman" w:cs="Times New Roman"/>
          <w:sz w:val="28"/>
          <w:szCs w:val="28"/>
        </w:rPr>
        <w:t xml:space="preserve"> Спикерами выступили помощник </w:t>
      </w:r>
      <w:r w:rsidRPr="0038701E">
        <w:rPr>
          <w:rFonts w:ascii="Times New Roman" w:eastAsia="Times New Roman" w:hAnsi="Times New Roman" w:cs="Times New Roman"/>
          <w:sz w:val="28"/>
          <w:szCs w:val="28"/>
        </w:rPr>
        <w:t>Президент</w:t>
      </w:r>
      <w:r w:rsidR="0038701E" w:rsidRPr="0038701E">
        <w:rPr>
          <w:rFonts w:ascii="Times New Roman" w:eastAsia="Times New Roman" w:hAnsi="Times New Roman" w:cs="Times New Roman"/>
          <w:sz w:val="28"/>
          <w:szCs w:val="28"/>
        </w:rPr>
        <w:t>а</w:t>
      </w:r>
      <w:r w:rsidRPr="0038701E">
        <w:rPr>
          <w:rFonts w:ascii="Times New Roman" w:eastAsia="Times New Roman" w:hAnsi="Times New Roman" w:cs="Times New Roman"/>
          <w:sz w:val="28"/>
          <w:szCs w:val="28"/>
        </w:rPr>
        <w:t xml:space="preserve"> России Белоусов</w:t>
      </w:r>
      <w:r w:rsidR="009E1294">
        <w:rPr>
          <w:rFonts w:ascii="Times New Roman" w:eastAsia="Times New Roman" w:hAnsi="Times New Roman" w:cs="Times New Roman"/>
          <w:sz w:val="28"/>
          <w:szCs w:val="28"/>
        </w:rPr>
        <w:t xml:space="preserve"> А.Р.</w:t>
      </w:r>
      <w:r w:rsidRPr="0038701E">
        <w:rPr>
          <w:rFonts w:ascii="Times New Roman" w:eastAsia="Times New Roman" w:hAnsi="Times New Roman" w:cs="Times New Roman"/>
          <w:sz w:val="28"/>
          <w:szCs w:val="28"/>
        </w:rPr>
        <w:t>, главы субъектов ДФО, Уполномоченный при Президенте РФ</w:t>
      </w:r>
      <w:r w:rsidR="0013106C" w:rsidRPr="0038701E">
        <w:rPr>
          <w:rFonts w:ascii="Times New Roman" w:eastAsia="Times New Roman" w:hAnsi="Times New Roman" w:cs="Times New Roman"/>
          <w:sz w:val="28"/>
          <w:szCs w:val="28"/>
        </w:rPr>
        <w:t xml:space="preserve"> и </w:t>
      </w:r>
      <w:r w:rsidRPr="0038701E">
        <w:rPr>
          <w:rFonts w:ascii="Times New Roman" w:eastAsia="Times New Roman" w:hAnsi="Times New Roman" w:cs="Times New Roman"/>
          <w:sz w:val="28"/>
          <w:szCs w:val="28"/>
        </w:rPr>
        <w:t>представители бизнес-сообщества.</w:t>
      </w:r>
      <w:r w:rsidR="001B2FA6">
        <w:rPr>
          <w:rFonts w:ascii="Times New Roman" w:eastAsia="Times New Roman" w:hAnsi="Times New Roman" w:cs="Times New Roman"/>
          <w:sz w:val="28"/>
          <w:szCs w:val="28"/>
        </w:rPr>
        <w:t xml:space="preserve"> </w:t>
      </w:r>
      <w:r w:rsidR="003744E9" w:rsidRPr="00635B93">
        <w:rPr>
          <w:rFonts w:ascii="Times New Roman" w:hAnsi="Times New Roman" w:cs="Times New Roman"/>
          <w:sz w:val="28"/>
          <w:szCs w:val="28"/>
          <w:shd w:val="clear" w:color="auto" w:fill="FFFFFF"/>
        </w:rPr>
        <w:t xml:space="preserve">Губернатор Хабаровского края </w:t>
      </w:r>
      <w:proofErr w:type="spellStart"/>
      <w:r w:rsidR="003744E9" w:rsidRPr="00635B93">
        <w:rPr>
          <w:rFonts w:ascii="Times New Roman" w:hAnsi="Times New Roman" w:cs="Times New Roman"/>
          <w:sz w:val="28"/>
          <w:szCs w:val="28"/>
          <w:shd w:val="clear" w:color="auto" w:fill="FFFFFF"/>
        </w:rPr>
        <w:t>Фургал</w:t>
      </w:r>
      <w:proofErr w:type="spellEnd"/>
      <w:r w:rsidR="003744E9" w:rsidRPr="00635B93">
        <w:rPr>
          <w:rFonts w:ascii="Times New Roman" w:hAnsi="Times New Roman" w:cs="Times New Roman"/>
          <w:sz w:val="28"/>
          <w:szCs w:val="28"/>
          <w:shd w:val="clear" w:color="auto" w:fill="FFFFFF"/>
        </w:rPr>
        <w:t xml:space="preserve"> С.И. в своем выступлении о</w:t>
      </w:r>
      <w:r w:rsidR="00635B93">
        <w:rPr>
          <w:rFonts w:ascii="Times New Roman" w:hAnsi="Times New Roman" w:cs="Times New Roman"/>
          <w:sz w:val="28"/>
          <w:szCs w:val="28"/>
          <w:shd w:val="clear" w:color="auto" w:fill="FFFFFF"/>
        </w:rPr>
        <w:t>бозначил</w:t>
      </w:r>
      <w:r w:rsidR="003744E9" w:rsidRPr="00635B93">
        <w:rPr>
          <w:rFonts w:ascii="Times New Roman" w:hAnsi="Times New Roman" w:cs="Times New Roman"/>
          <w:sz w:val="28"/>
          <w:szCs w:val="28"/>
          <w:shd w:val="clear" w:color="auto" w:fill="FFFFFF"/>
        </w:rPr>
        <w:t xml:space="preserve"> пр</w:t>
      </w:r>
      <w:r w:rsidR="003744E9" w:rsidRPr="003744E9">
        <w:rPr>
          <w:rFonts w:ascii="Times New Roman" w:hAnsi="Times New Roman" w:cs="Times New Roman"/>
          <w:sz w:val="28"/>
          <w:szCs w:val="28"/>
          <w:shd w:val="clear" w:color="auto" w:fill="FFFFFF"/>
        </w:rPr>
        <w:t>облему получения кредитов предпринимателями п</w:t>
      </w:r>
      <w:r w:rsidR="003744E9">
        <w:rPr>
          <w:rFonts w:ascii="Times New Roman" w:hAnsi="Times New Roman" w:cs="Times New Roman"/>
          <w:sz w:val="28"/>
          <w:szCs w:val="28"/>
          <w:shd w:val="clear" w:color="auto" w:fill="FFFFFF"/>
        </w:rPr>
        <w:t xml:space="preserve">о </w:t>
      </w:r>
      <w:r w:rsidR="00EB624A">
        <w:rPr>
          <w:rFonts w:ascii="Times New Roman" w:hAnsi="Times New Roman" w:cs="Times New Roman"/>
          <w:sz w:val="28"/>
          <w:szCs w:val="28"/>
          <w:shd w:val="clear" w:color="auto" w:fill="FFFFFF"/>
        </w:rPr>
        <w:t xml:space="preserve">сниженной </w:t>
      </w:r>
      <w:r w:rsidR="003744E9">
        <w:rPr>
          <w:rFonts w:ascii="Times New Roman" w:hAnsi="Times New Roman" w:cs="Times New Roman"/>
          <w:sz w:val="28"/>
          <w:szCs w:val="28"/>
          <w:shd w:val="clear" w:color="auto" w:fill="FFFFFF"/>
        </w:rPr>
        <w:t>ставке 8,5</w:t>
      </w:r>
      <w:r w:rsidR="00D20C1C">
        <w:rPr>
          <w:rFonts w:ascii="Times New Roman" w:hAnsi="Times New Roman" w:cs="Times New Roman"/>
          <w:sz w:val="28"/>
          <w:szCs w:val="28"/>
          <w:shd w:val="clear" w:color="auto" w:fill="FFFFFF"/>
        </w:rPr>
        <w:t> </w:t>
      </w:r>
      <w:r w:rsidR="003744E9">
        <w:rPr>
          <w:rFonts w:ascii="Times New Roman" w:hAnsi="Times New Roman" w:cs="Times New Roman"/>
          <w:sz w:val="28"/>
          <w:szCs w:val="28"/>
          <w:shd w:val="clear" w:color="auto" w:fill="FFFFFF"/>
        </w:rPr>
        <w:t xml:space="preserve">процентов, </w:t>
      </w:r>
      <w:r w:rsidR="00EB624A" w:rsidRPr="003744E9">
        <w:rPr>
          <w:rFonts w:ascii="Times New Roman" w:hAnsi="Times New Roman" w:cs="Times New Roman"/>
          <w:sz w:val="28"/>
          <w:szCs w:val="28"/>
          <w:shd w:val="clear" w:color="auto" w:fill="FFFFFF"/>
        </w:rPr>
        <w:t>чтобы программа заработала</w:t>
      </w:r>
      <w:r w:rsidR="00EB624A">
        <w:rPr>
          <w:rFonts w:ascii="Times New Roman" w:hAnsi="Times New Roman" w:cs="Times New Roman"/>
          <w:sz w:val="28"/>
          <w:szCs w:val="28"/>
          <w:shd w:val="clear" w:color="auto" w:fill="FFFFFF"/>
        </w:rPr>
        <w:t xml:space="preserve"> необходимо </w:t>
      </w:r>
      <w:r w:rsidR="003744E9" w:rsidRPr="003744E9">
        <w:rPr>
          <w:rFonts w:ascii="Times New Roman" w:hAnsi="Times New Roman" w:cs="Times New Roman"/>
          <w:sz w:val="28"/>
          <w:szCs w:val="28"/>
          <w:shd w:val="clear" w:color="auto" w:fill="FFFFFF"/>
        </w:rPr>
        <w:t>субсидирова</w:t>
      </w:r>
      <w:r w:rsidR="00EB624A">
        <w:rPr>
          <w:rFonts w:ascii="Times New Roman" w:hAnsi="Times New Roman" w:cs="Times New Roman"/>
          <w:sz w:val="28"/>
          <w:szCs w:val="28"/>
          <w:shd w:val="clear" w:color="auto" w:fill="FFFFFF"/>
        </w:rPr>
        <w:t>ть</w:t>
      </w:r>
      <w:r w:rsidR="003744E9" w:rsidRPr="003744E9">
        <w:rPr>
          <w:rFonts w:ascii="Times New Roman" w:hAnsi="Times New Roman" w:cs="Times New Roman"/>
          <w:sz w:val="28"/>
          <w:szCs w:val="28"/>
          <w:shd w:val="clear" w:color="auto" w:fill="FFFFFF"/>
        </w:rPr>
        <w:t xml:space="preserve"> </w:t>
      </w:r>
      <w:r w:rsidR="00EB624A" w:rsidRPr="003744E9">
        <w:rPr>
          <w:rFonts w:ascii="Times New Roman" w:hAnsi="Times New Roman" w:cs="Times New Roman"/>
          <w:sz w:val="28"/>
          <w:szCs w:val="28"/>
          <w:shd w:val="clear" w:color="auto" w:fill="FFFFFF"/>
        </w:rPr>
        <w:t xml:space="preserve">из </w:t>
      </w:r>
      <w:r w:rsidR="00EB624A" w:rsidRPr="003744E9">
        <w:rPr>
          <w:rFonts w:ascii="Times New Roman" w:hAnsi="Times New Roman" w:cs="Times New Roman"/>
          <w:sz w:val="28"/>
          <w:szCs w:val="28"/>
          <w:shd w:val="clear" w:color="auto" w:fill="FFFFFF"/>
        </w:rPr>
        <w:lastRenderedPageBreak/>
        <w:t xml:space="preserve">федерального бюджета </w:t>
      </w:r>
      <w:r w:rsidR="003744E9" w:rsidRPr="003744E9">
        <w:rPr>
          <w:rFonts w:ascii="Times New Roman" w:hAnsi="Times New Roman" w:cs="Times New Roman"/>
          <w:sz w:val="28"/>
          <w:szCs w:val="28"/>
          <w:shd w:val="clear" w:color="auto" w:fill="FFFFFF"/>
        </w:rPr>
        <w:t>коммерческим банкам</w:t>
      </w:r>
      <w:r w:rsidR="00EB624A">
        <w:rPr>
          <w:rFonts w:ascii="Times New Roman" w:hAnsi="Times New Roman" w:cs="Times New Roman"/>
          <w:sz w:val="28"/>
          <w:szCs w:val="28"/>
          <w:shd w:val="clear" w:color="auto" w:fill="FFFFFF"/>
        </w:rPr>
        <w:t xml:space="preserve"> разницу между рыночной и льготной ставкой кредита.</w:t>
      </w:r>
      <w:r w:rsidR="003744E9" w:rsidRPr="003744E9">
        <w:rPr>
          <w:rFonts w:ascii="Times New Roman" w:hAnsi="Times New Roman" w:cs="Times New Roman"/>
          <w:sz w:val="28"/>
          <w:szCs w:val="28"/>
          <w:shd w:val="clear" w:color="auto" w:fill="FFFFFF"/>
        </w:rPr>
        <w:t xml:space="preserve"> Губернатор также отметил, что </w:t>
      </w:r>
      <w:r w:rsidR="00635B93">
        <w:rPr>
          <w:rFonts w:ascii="Times New Roman" w:hAnsi="Times New Roman" w:cs="Times New Roman"/>
          <w:sz w:val="28"/>
          <w:szCs w:val="28"/>
          <w:shd w:val="clear" w:color="auto" w:fill="FFFFFF"/>
        </w:rPr>
        <w:t>в</w:t>
      </w:r>
      <w:r w:rsidR="00635B93" w:rsidRPr="003744E9">
        <w:rPr>
          <w:rFonts w:ascii="Times New Roman" w:hAnsi="Times New Roman" w:cs="Times New Roman"/>
          <w:sz w:val="28"/>
          <w:szCs w:val="28"/>
          <w:shd w:val="clear" w:color="auto" w:fill="FFFFFF"/>
        </w:rPr>
        <w:t xml:space="preserve"> сельской местности получить кредит практически невозможно </w:t>
      </w:r>
      <w:r w:rsidR="00635B93">
        <w:rPr>
          <w:rFonts w:ascii="Times New Roman" w:hAnsi="Times New Roman" w:cs="Times New Roman"/>
          <w:sz w:val="28"/>
          <w:szCs w:val="28"/>
          <w:shd w:val="clear" w:color="auto" w:fill="FFFFFF"/>
        </w:rPr>
        <w:t xml:space="preserve">из-за удаленности от краевого </w:t>
      </w:r>
      <w:r w:rsidR="003744E9" w:rsidRPr="003744E9">
        <w:rPr>
          <w:rFonts w:ascii="Times New Roman" w:hAnsi="Times New Roman" w:cs="Times New Roman"/>
          <w:sz w:val="28"/>
          <w:szCs w:val="28"/>
          <w:shd w:val="clear" w:color="auto" w:fill="FFFFFF"/>
        </w:rPr>
        <w:t>центр</w:t>
      </w:r>
      <w:r w:rsidR="00635B93">
        <w:rPr>
          <w:rFonts w:ascii="Times New Roman" w:hAnsi="Times New Roman" w:cs="Times New Roman"/>
          <w:sz w:val="28"/>
          <w:szCs w:val="28"/>
          <w:shd w:val="clear" w:color="auto" w:fill="FFFFFF"/>
        </w:rPr>
        <w:t>а</w:t>
      </w:r>
      <w:r w:rsidR="003744E9" w:rsidRPr="003744E9">
        <w:rPr>
          <w:rFonts w:ascii="Times New Roman" w:hAnsi="Times New Roman" w:cs="Times New Roman"/>
          <w:sz w:val="28"/>
          <w:szCs w:val="28"/>
          <w:shd w:val="clear" w:color="auto" w:fill="FFFFFF"/>
        </w:rPr>
        <w:t>. В связи с чем предложил увеличить субсидирование региональн</w:t>
      </w:r>
      <w:r w:rsidR="00EB624A">
        <w:rPr>
          <w:rFonts w:ascii="Times New Roman" w:hAnsi="Times New Roman" w:cs="Times New Roman"/>
          <w:sz w:val="28"/>
          <w:szCs w:val="28"/>
          <w:shd w:val="clear" w:color="auto" w:fill="FFFFFF"/>
        </w:rPr>
        <w:t>ых</w:t>
      </w:r>
      <w:r w:rsidR="003744E9" w:rsidRPr="003744E9">
        <w:rPr>
          <w:rFonts w:ascii="Times New Roman" w:hAnsi="Times New Roman" w:cs="Times New Roman"/>
          <w:sz w:val="28"/>
          <w:szCs w:val="28"/>
          <w:shd w:val="clear" w:color="auto" w:fill="FFFFFF"/>
        </w:rPr>
        <w:t xml:space="preserve"> фонд</w:t>
      </w:r>
      <w:r w:rsidR="00EB624A">
        <w:rPr>
          <w:rFonts w:ascii="Times New Roman" w:hAnsi="Times New Roman" w:cs="Times New Roman"/>
          <w:sz w:val="28"/>
          <w:szCs w:val="28"/>
          <w:shd w:val="clear" w:color="auto" w:fill="FFFFFF"/>
        </w:rPr>
        <w:t>ов</w:t>
      </w:r>
      <w:r w:rsidR="003744E9" w:rsidRPr="003744E9">
        <w:rPr>
          <w:rFonts w:ascii="Times New Roman" w:hAnsi="Times New Roman" w:cs="Times New Roman"/>
          <w:sz w:val="28"/>
          <w:szCs w:val="28"/>
          <w:shd w:val="clear" w:color="auto" w:fill="FFFFFF"/>
        </w:rPr>
        <w:t xml:space="preserve"> микрофинансирования из средств федерального бюджета.</w:t>
      </w:r>
    </w:p>
    <w:p w:rsidR="003644E6" w:rsidRPr="004A2254" w:rsidRDefault="003644E6" w:rsidP="003644E6">
      <w:pPr>
        <w:shd w:val="clear" w:color="auto" w:fill="FFFFFF"/>
        <w:spacing w:line="276" w:lineRule="auto"/>
        <w:textAlignment w:val="top"/>
        <w:rPr>
          <w:rFonts w:ascii="Times New Roman" w:eastAsia="Times New Roman" w:hAnsi="Times New Roman" w:cs="Times New Roman"/>
          <w:sz w:val="28"/>
          <w:szCs w:val="28"/>
        </w:rPr>
      </w:pPr>
      <w:r w:rsidRPr="003644E6">
        <w:rPr>
          <w:rFonts w:ascii="Times New Roman" w:eastAsia="Times New Roman" w:hAnsi="Times New Roman" w:cs="Times New Roman"/>
          <w:sz w:val="28"/>
          <w:szCs w:val="28"/>
        </w:rPr>
        <w:t xml:space="preserve">На встрече эксперты обсудили вопросы формирования благоприятной бизнес-среды и снятия административных барьеров. Участники отметили, что основным вызовом для улучшения инвестиционного климата на Дальнем Востоке становятся кадровые проблемы. По итогам национального рейтинга состояния инвестиционного климата в субъектах РФ бизнес оценил доступность трудовых ресурсов в ДФО на 2,90 баллов из 5 возможных. Среди проблем, кроме кадров, бизнес называет избыточное давление правоохранительных органов и увеличение числа проверок. Уполномоченный при Президенте РФ </w:t>
      </w:r>
      <w:r w:rsidR="003744E9">
        <w:rPr>
          <w:rFonts w:ascii="Times New Roman" w:eastAsia="Times New Roman" w:hAnsi="Times New Roman" w:cs="Times New Roman"/>
          <w:sz w:val="28"/>
          <w:szCs w:val="28"/>
        </w:rPr>
        <w:t xml:space="preserve">указал на </w:t>
      </w:r>
      <w:r w:rsidRPr="003644E6">
        <w:rPr>
          <w:rFonts w:ascii="Times New Roman" w:eastAsia="Times New Roman" w:hAnsi="Times New Roman" w:cs="Times New Roman"/>
          <w:sz w:val="28"/>
          <w:szCs w:val="28"/>
        </w:rPr>
        <w:t>административно</w:t>
      </w:r>
      <w:r w:rsidR="003744E9">
        <w:rPr>
          <w:rFonts w:ascii="Times New Roman" w:eastAsia="Times New Roman" w:hAnsi="Times New Roman" w:cs="Times New Roman"/>
          <w:sz w:val="28"/>
          <w:szCs w:val="28"/>
        </w:rPr>
        <w:t>е</w:t>
      </w:r>
      <w:r w:rsidRPr="003644E6">
        <w:rPr>
          <w:rFonts w:ascii="Times New Roman" w:eastAsia="Times New Roman" w:hAnsi="Times New Roman" w:cs="Times New Roman"/>
          <w:sz w:val="28"/>
          <w:szCs w:val="28"/>
        </w:rPr>
        <w:t xml:space="preserve"> давлени</w:t>
      </w:r>
      <w:r w:rsidR="003744E9">
        <w:rPr>
          <w:rFonts w:ascii="Times New Roman" w:eastAsia="Times New Roman" w:hAnsi="Times New Roman" w:cs="Times New Roman"/>
          <w:sz w:val="28"/>
          <w:szCs w:val="28"/>
        </w:rPr>
        <w:t>е</w:t>
      </w:r>
      <w:r w:rsidRPr="003644E6">
        <w:rPr>
          <w:rFonts w:ascii="Times New Roman" w:eastAsia="Times New Roman" w:hAnsi="Times New Roman" w:cs="Times New Roman"/>
          <w:sz w:val="28"/>
          <w:szCs w:val="28"/>
        </w:rPr>
        <w:t xml:space="preserve"> в регионах. Одним из возможных решений проблемы названа регуляторная гильотина.</w:t>
      </w:r>
    </w:p>
    <w:p w:rsidR="00411D4F" w:rsidRDefault="003744E9" w:rsidP="00411D4F">
      <w:pPr>
        <w:shd w:val="clear" w:color="auto" w:fill="FFFFFF"/>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ключев</w:t>
      </w:r>
      <w:r w:rsidR="007300D5">
        <w:rPr>
          <w:rFonts w:ascii="Times New Roman" w:eastAsia="Times New Roman" w:hAnsi="Times New Roman" w:cs="Times New Roman"/>
          <w:sz w:val="28"/>
          <w:szCs w:val="28"/>
          <w:lang w:eastAsia="ru-RU"/>
        </w:rPr>
        <w:t xml:space="preserve">ой </w:t>
      </w:r>
      <w:r w:rsidR="00411D4F" w:rsidRPr="00411D4F">
        <w:rPr>
          <w:rFonts w:ascii="Times New Roman" w:eastAsia="Times New Roman" w:hAnsi="Times New Roman" w:cs="Times New Roman"/>
          <w:sz w:val="28"/>
          <w:szCs w:val="28"/>
          <w:lang w:eastAsia="ru-RU"/>
        </w:rPr>
        <w:t>сессия «Совершенствование национальной юрисдикции и защита прав инвесторов» выступили Генеральный прокурор РФ Чайка</w:t>
      </w:r>
      <w:r w:rsidR="00754305">
        <w:rPr>
          <w:rFonts w:ascii="Times New Roman" w:eastAsia="Times New Roman" w:hAnsi="Times New Roman" w:cs="Times New Roman"/>
          <w:sz w:val="28"/>
          <w:szCs w:val="28"/>
          <w:lang w:eastAsia="ru-RU"/>
        </w:rPr>
        <w:t xml:space="preserve"> Ю.Я.</w:t>
      </w:r>
      <w:r w:rsidR="00411D4F" w:rsidRPr="00411D4F">
        <w:rPr>
          <w:rFonts w:ascii="Times New Roman" w:eastAsia="Times New Roman" w:hAnsi="Times New Roman" w:cs="Times New Roman"/>
          <w:sz w:val="28"/>
          <w:szCs w:val="28"/>
          <w:lang w:eastAsia="ru-RU"/>
        </w:rPr>
        <w:t>, Уполномоченный при Президенте РФ</w:t>
      </w:r>
      <w:r w:rsidR="007300D5">
        <w:rPr>
          <w:rFonts w:ascii="Times New Roman" w:eastAsia="Times New Roman" w:hAnsi="Times New Roman" w:cs="Times New Roman"/>
          <w:sz w:val="28"/>
          <w:szCs w:val="28"/>
          <w:lang w:eastAsia="ru-RU"/>
        </w:rPr>
        <w:t xml:space="preserve"> Титов</w:t>
      </w:r>
      <w:r w:rsidR="00E00FAB">
        <w:rPr>
          <w:rFonts w:ascii="Times New Roman" w:eastAsia="Times New Roman" w:hAnsi="Times New Roman" w:cs="Times New Roman"/>
          <w:sz w:val="28"/>
          <w:szCs w:val="28"/>
          <w:lang w:eastAsia="ru-RU"/>
        </w:rPr>
        <w:t xml:space="preserve"> Б.Ю.</w:t>
      </w:r>
      <w:r w:rsidR="00411D4F" w:rsidRPr="00411D4F">
        <w:rPr>
          <w:rFonts w:ascii="Times New Roman" w:eastAsia="Times New Roman" w:hAnsi="Times New Roman" w:cs="Times New Roman"/>
          <w:sz w:val="28"/>
          <w:szCs w:val="28"/>
          <w:lang w:eastAsia="ru-RU"/>
        </w:rPr>
        <w:t>, министр юстиции РФ Коновалов</w:t>
      </w:r>
      <w:r w:rsidR="00E00FAB">
        <w:rPr>
          <w:rFonts w:ascii="Times New Roman" w:eastAsia="Times New Roman" w:hAnsi="Times New Roman" w:cs="Times New Roman"/>
          <w:sz w:val="28"/>
          <w:szCs w:val="28"/>
          <w:lang w:eastAsia="ru-RU"/>
        </w:rPr>
        <w:t xml:space="preserve"> А.В</w:t>
      </w:r>
      <w:r w:rsidR="00411D4F">
        <w:rPr>
          <w:rFonts w:ascii="Times New Roman" w:eastAsia="Times New Roman" w:hAnsi="Times New Roman" w:cs="Times New Roman"/>
          <w:sz w:val="28"/>
          <w:szCs w:val="28"/>
          <w:lang w:eastAsia="ru-RU"/>
        </w:rPr>
        <w:t>.</w:t>
      </w:r>
      <w:r w:rsidR="00411D4F" w:rsidRPr="00411D4F">
        <w:rPr>
          <w:rFonts w:ascii="Times New Roman" w:eastAsia="Times New Roman" w:hAnsi="Times New Roman" w:cs="Times New Roman"/>
          <w:sz w:val="28"/>
          <w:szCs w:val="28"/>
          <w:lang w:eastAsia="ru-RU"/>
        </w:rPr>
        <w:t xml:space="preserve"> </w:t>
      </w:r>
    </w:p>
    <w:p w:rsidR="00411D4F" w:rsidRPr="00411D4F" w:rsidRDefault="00411D4F" w:rsidP="00411D4F">
      <w:pPr>
        <w:shd w:val="clear" w:color="auto" w:fill="FFFFFF"/>
        <w:spacing w:line="276" w:lineRule="auto"/>
        <w:rPr>
          <w:rFonts w:ascii="Times New Roman" w:eastAsia="Times New Roman" w:hAnsi="Times New Roman" w:cs="Times New Roman"/>
          <w:sz w:val="28"/>
          <w:szCs w:val="28"/>
          <w:lang w:eastAsia="ru-RU"/>
        </w:rPr>
      </w:pPr>
      <w:r w:rsidRPr="00411D4F">
        <w:rPr>
          <w:rFonts w:ascii="Times New Roman" w:eastAsia="Times New Roman" w:hAnsi="Times New Roman" w:cs="Times New Roman"/>
          <w:sz w:val="28"/>
          <w:szCs w:val="28"/>
          <w:lang w:eastAsia="ru-RU"/>
        </w:rPr>
        <w:t>В своем выступлении Генпрокурор России Чайка</w:t>
      </w:r>
      <w:r w:rsidR="007C30A7">
        <w:rPr>
          <w:rFonts w:ascii="Times New Roman" w:eastAsia="Times New Roman" w:hAnsi="Times New Roman" w:cs="Times New Roman"/>
          <w:sz w:val="28"/>
          <w:szCs w:val="28"/>
          <w:lang w:eastAsia="ru-RU"/>
        </w:rPr>
        <w:t xml:space="preserve"> Ю.Я.</w:t>
      </w:r>
      <w:r w:rsidRPr="00411D4F">
        <w:rPr>
          <w:rFonts w:ascii="Times New Roman" w:eastAsia="Times New Roman" w:hAnsi="Times New Roman" w:cs="Times New Roman"/>
          <w:sz w:val="28"/>
          <w:szCs w:val="28"/>
          <w:lang w:eastAsia="ru-RU"/>
        </w:rPr>
        <w:t xml:space="preserve"> отметил, что каждая вторая жалоба предпринимателей удовлетворяется, в некоторых регионах этот показатель достигает 70</w:t>
      </w:r>
      <w:r>
        <w:rPr>
          <w:rFonts w:ascii="Times New Roman" w:eastAsia="Times New Roman" w:hAnsi="Times New Roman" w:cs="Times New Roman"/>
          <w:sz w:val="28"/>
          <w:szCs w:val="28"/>
          <w:lang w:eastAsia="ru-RU"/>
        </w:rPr>
        <w:t xml:space="preserve"> процентов</w:t>
      </w:r>
      <w:r w:rsidR="00C638F4">
        <w:rPr>
          <w:rFonts w:ascii="Times New Roman" w:eastAsia="Times New Roman" w:hAnsi="Times New Roman" w:cs="Times New Roman"/>
          <w:sz w:val="28"/>
          <w:szCs w:val="28"/>
          <w:lang w:eastAsia="ru-RU"/>
        </w:rPr>
        <w:t>, что свидетельствует об административном давлении на бизнес в регионах.</w:t>
      </w:r>
    </w:p>
    <w:p w:rsidR="00411D4F" w:rsidRPr="00C638F4" w:rsidRDefault="00C471D3" w:rsidP="00C471D3">
      <w:pPr>
        <w:shd w:val="clear" w:color="auto" w:fill="FFFFFF"/>
        <w:spacing w:line="276" w:lineRule="auto"/>
        <w:rPr>
          <w:rFonts w:ascii="Times New Roman" w:eastAsia="Times New Roman" w:hAnsi="Times New Roman" w:cs="Times New Roman"/>
          <w:sz w:val="28"/>
          <w:szCs w:val="28"/>
          <w:lang w:eastAsia="ru-RU"/>
        </w:rPr>
      </w:pPr>
      <w:r w:rsidRPr="00411D4F">
        <w:rPr>
          <w:rFonts w:ascii="Times New Roman" w:eastAsia="Times New Roman" w:hAnsi="Times New Roman" w:cs="Times New Roman"/>
          <w:sz w:val="28"/>
          <w:szCs w:val="28"/>
          <w:lang w:eastAsia="ru-RU"/>
        </w:rPr>
        <w:t xml:space="preserve">Уполномоченный при Президенте РФ </w:t>
      </w:r>
      <w:r w:rsidR="00411D4F" w:rsidRPr="00411D4F">
        <w:rPr>
          <w:rFonts w:ascii="Times New Roman" w:eastAsia="Times New Roman" w:hAnsi="Times New Roman" w:cs="Times New Roman"/>
          <w:sz w:val="28"/>
          <w:szCs w:val="28"/>
          <w:lang w:eastAsia="ru-RU"/>
        </w:rPr>
        <w:t>Титов</w:t>
      </w:r>
      <w:r w:rsidR="00C04C21">
        <w:rPr>
          <w:rFonts w:ascii="Times New Roman" w:eastAsia="Times New Roman" w:hAnsi="Times New Roman" w:cs="Times New Roman"/>
          <w:sz w:val="28"/>
          <w:szCs w:val="28"/>
          <w:lang w:eastAsia="ru-RU"/>
        </w:rPr>
        <w:t xml:space="preserve"> Б.Ю.</w:t>
      </w:r>
      <w:r w:rsidR="00411D4F" w:rsidRPr="00411D4F">
        <w:rPr>
          <w:rFonts w:ascii="Times New Roman" w:eastAsia="Times New Roman" w:hAnsi="Times New Roman" w:cs="Times New Roman"/>
          <w:sz w:val="28"/>
          <w:szCs w:val="28"/>
          <w:lang w:eastAsia="ru-RU"/>
        </w:rPr>
        <w:t xml:space="preserve"> сообщил, что эффективность работы по уголовным делам снижается, значительная часть дел не доходит до суда, а 85</w:t>
      </w:r>
      <w:r w:rsidR="00411D4F">
        <w:rPr>
          <w:rFonts w:ascii="Times New Roman" w:eastAsia="Times New Roman" w:hAnsi="Times New Roman" w:cs="Times New Roman"/>
          <w:sz w:val="28"/>
          <w:szCs w:val="28"/>
          <w:lang w:eastAsia="ru-RU"/>
        </w:rPr>
        <w:t xml:space="preserve"> процентов</w:t>
      </w:r>
      <w:r w:rsidR="00411D4F" w:rsidRPr="00411D4F">
        <w:rPr>
          <w:rFonts w:ascii="Times New Roman" w:eastAsia="Times New Roman" w:hAnsi="Times New Roman" w:cs="Times New Roman"/>
          <w:sz w:val="28"/>
          <w:szCs w:val="28"/>
          <w:lang w:eastAsia="ru-RU"/>
        </w:rPr>
        <w:t xml:space="preserve"> дел возбуждены</w:t>
      </w:r>
      <w:r w:rsidR="00411D4F">
        <w:rPr>
          <w:rFonts w:ascii="Times New Roman" w:eastAsia="Times New Roman" w:hAnsi="Times New Roman" w:cs="Times New Roman"/>
          <w:sz w:val="28"/>
          <w:szCs w:val="28"/>
          <w:lang w:eastAsia="ru-RU"/>
        </w:rPr>
        <w:t xml:space="preserve"> по ст. 159 УК РФ (м</w:t>
      </w:r>
      <w:r w:rsidR="00411D4F" w:rsidRPr="00411D4F">
        <w:rPr>
          <w:rFonts w:ascii="Times New Roman" w:eastAsia="Times New Roman" w:hAnsi="Times New Roman" w:cs="Times New Roman"/>
          <w:sz w:val="28"/>
          <w:szCs w:val="28"/>
          <w:lang w:eastAsia="ru-RU"/>
        </w:rPr>
        <w:t>ошенничество</w:t>
      </w:r>
      <w:r w:rsidR="00411D4F" w:rsidRPr="00C638F4">
        <w:rPr>
          <w:rFonts w:ascii="Times New Roman" w:eastAsia="Times New Roman" w:hAnsi="Times New Roman" w:cs="Times New Roman"/>
          <w:sz w:val="28"/>
          <w:szCs w:val="28"/>
          <w:lang w:eastAsia="ru-RU"/>
        </w:rPr>
        <w:t>)</w:t>
      </w:r>
      <w:r w:rsidR="00C638F4" w:rsidRPr="00C638F4">
        <w:rPr>
          <w:rFonts w:ascii="Times New Roman" w:eastAsia="Times New Roman" w:hAnsi="Times New Roman" w:cs="Times New Roman"/>
          <w:sz w:val="28"/>
          <w:szCs w:val="28"/>
          <w:lang w:eastAsia="ru-RU"/>
        </w:rPr>
        <w:t xml:space="preserve">, </w:t>
      </w:r>
      <w:r w:rsidR="00C638F4" w:rsidRPr="00C638F4">
        <w:rPr>
          <w:rFonts w:ascii="Times New Roman" w:hAnsi="Times New Roman" w:cs="Times New Roman"/>
          <w:sz w:val="28"/>
          <w:szCs w:val="28"/>
          <w:shd w:val="clear" w:color="auto" w:fill="FFFFFF"/>
        </w:rPr>
        <w:t>предложил расширить полномочия органов прокуратуры по надзору за следствием в части уголовного законодательства</w:t>
      </w:r>
      <w:r w:rsidR="00C638F4">
        <w:rPr>
          <w:rFonts w:ascii="Times New Roman" w:hAnsi="Times New Roman" w:cs="Times New Roman"/>
          <w:sz w:val="28"/>
          <w:szCs w:val="28"/>
          <w:shd w:val="clear" w:color="auto" w:fill="FFFFFF"/>
        </w:rPr>
        <w:t>.</w:t>
      </w:r>
    </w:p>
    <w:p w:rsidR="00942054" w:rsidRPr="00353892" w:rsidRDefault="00A112C7" w:rsidP="00353892">
      <w:pPr>
        <w:shd w:val="clear" w:color="auto" w:fill="FFFFFF"/>
        <w:spacing w:line="276" w:lineRule="auto"/>
        <w:textAlignment w:val="top"/>
        <w:rPr>
          <w:rFonts w:ascii="Times New Roman" w:eastAsia="Times New Roman" w:hAnsi="Times New Roman" w:cs="Times New Roman"/>
          <w:sz w:val="28"/>
          <w:szCs w:val="28"/>
          <w:bdr w:val="none" w:sz="0" w:space="0" w:color="auto" w:frame="1"/>
        </w:rPr>
      </w:pPr>
      <w:r w:rsidRPr="00981435">
        <w:rPr>
          <w:rFonts w:ascii="Times New Roman" w:eastAsia="Times New Roman" w:hAnsi="Times New Roman" w:cs="Times New Roman"/>
          <w:sz w:val="28"/>
          <w:szCs w:val="28"/>
          <w:bdr w:val="none" w:sz="0" w:space="0" w:color="auto" w:frame="1"/>
        </w:rPr>
        <w:t xml:space="preserve">В сентябре 2019 года </w:t>
      </w:r>
      <w:r w:rsidR="00981435" w:rsidRPr="00981435">
        <w:rPr>
          <w:rFonts w:ascii="Times New Roman" w:eastAsia="Times New Roman" w:hAnsi="Times New Roman" w:cs="Times New Roman"/>
          <w:sz w:val="28"/>
          <w:szCs w:val="28"/>
          <w:bdr w:val="none" w:sz="0" w:space="0" w:color="auto" w:frame="1"/>
        </w:rPr>
        <w:t xml:space="preserve">в Республике Дагестан состоялось межрегиональное </w:t>
      </w:r>
      <w:r w:rsidRPr="00981435">
        <w:rPr>
          <w:rFonts w:ascii="Times New Roman" w:eastAsia="Times New Roman" w:hAnsi="Times New Roman" w:cs="Times New Roman"/>
          <w:sz w:val="28"/>
          <w:szCs w:val="28"/>
          <w:bdr w:val="none" w:sz="0" w:space="0" w:color="auto" w:frame="1"/>
        </w:rPr>
        <w:t>совещани</w:t>
      </w:r>
      <w:r w:rsidR="00981435" w:rsidRPr="00981435">
        <w:rPr>
          <w:rFonts w:ascii="Times New Roman" w:eastAsia="Times New Roman" w:hAnsi="Times New Roman" w:cs="Times New Roman"/>
          <w:sz w:val="28"/>
          <w:szCs w:val="28"/>
          <w:bdr w:val="none" w:sz="0" w:space="0" w:color="auto" w:frame="1"/>
        </w:rPr>
        <w:t>е</w:t>
      </w:r>
      <w:r w:rsidR="0083504D">
        <w:rPr>
          <w:rFonts w:ascii="Times New Roman" w:eastAsia="Times New Roman" w:hAnsi="Times New Roman" w:cs="Times New Roman"/>
          <w:sz w:val="28"/>
          <w:szCs w:val="28"/>
          <w:bdr w:val="none" w:sz="0" w:space="0" w:color="auto" w:frame="1"/>
        </w:rPr>
        <w:t xml:space="preserve"> </w:t>
      </w:r>
      <w:r w:rsidR="00635B93" w:rsidRPr="00981435">
        <w:rPr>
          <w:rFonts w:ascii="Times New Roman" w:eastAsia="Times New Roman" w:hAnsi="Times New Roman" w:cs="Times New Roman"/>
          <w:sz w:val="28"/>
          <w:szCs w:val="28"/>
          <w:bdr w:val="none" w:sz="0" w:space="0" w:color="auto" w:frame="1"/>
          <w:shd w:val="clear" w:color="auto" w:fill="FFFFFF"/>
        </w:rPr>
        <w:t>уполномоченных по</w:t>
      </w:r>
      <w:r w:rsidR="00635B93">
        <w:rPr>
          <w:rFonts w:ascii="Times New Roman" w:eastAsia="Times New Roman" w:hAnsi="Times New Roman" w:cs="Times New Roman"/>
          <w:sz w:val="28"/>
          <w:szCs w:val="28"/>
          <w:bdr w:val="none" w:sz="0" w:space="0" w:color="auto" w:frame="1"/>
          <w:shd w:val="clear" w:color="auto" w:fill="FFFFFF"/>
        </w:rPr>
        <w:t xml:space="preserve"> защите прав предпринимателей,</w:t>
      </w:r>
      <w:r w:rsidR="00635B93">
        <w:rPr>
          <w:rFonts w:ascii="Times New Roman" w:eastAsia="Times New Roman" w:hAnsi="Times New Roman" w:cs="Times New Roman"/>
          <w:sz w:val="28"/>
          <w:szCs w:val="28"/>
          <w:bdr w:val="none" w:sz="0" w:space="0" w:color="auto" w:frame="1"/>
        </w:rPr>
        <w:t xml:space="preserve"> на которое прибыли представители </w:t>
      </w:r>
      <w:r w:rsidR="00635B93">
        <w:rPr>
          <w:rFonts w:ascii="Times New Roman" w:eastAsia="Times New Roman" w:hAnsi="Times New Roman" w:cs="Times New Roman"/>
          <w:sz w:val="28"/>
          <w:szCs w:val="28"/>
          <w:bdr w:val="none" w:sz="0" w:space="0" w:color="auto" w:frame="1"/>
          <w:shd w:val="clear" w:color="auto" w:fill="FFFFFF"/>
        </w:rPr>
        <w:t>тридцати</w:t>
      </w:r>
      <w:r w:rsidR="00635B93" w:rsidRPr="00981435">
        <w:rPr>
          <w:rFonts w:ascii="Times New Roman" w:eastAsia="Times New Roman" w:hAnsi="Times New Roman" w:cs="Times New Roman"/>
          <w:sz w:val="28"/>
          <w:szCs w:val="28"/>
          <w:bdr w:val="none" w:sz="0" w:space="0" w:color="auto" w:frame="1"/>
          <w:shd w:val="clear" w:color="auto" w:fill="FFFFFF"/>
        </w:rPr>
        <w:t xml:space="preserve"> субъектов </w:t>
      </w:r>
      <w:r w:rsidR="00635B93">
        <w:rPr>
          <w:rFonts w:ascii="Times New Roman" w:eastAsia="Times New Roman" w:hAnsi="Times New Roman" w:cs="Times New Roman"/>
          <w:sz w:val="28"/>
          <w:szCs w:val="28"/>
          <w:bdr w:val="none" w:sz="0" w:space="0" w:color="auto" w:frame="1"/>
          <w:shd w:val="clear" w:color="auto" w:fill="FFFFFF"/>
        </w:rPr>
        <w:t>РФ.</w:t>
      </w:r>
      <w:r w:rsidR="00353892">
        <w:rPr>
          <w:rFonts w:ascii="Times New Roman" w:eastAsia="Times New Roman" w:hAnsi="Times New Roman" w:cs="Times New Roman"/>
          <w:sz w:val="28"/>
          <w:szCs w:val="28"/>
          <w:bdr w:val="none" w:sz="0" w:space="0" w:color="auto" w:frame="1"/>
        </w:rPr>
        <w:t xml:space="preserve"> Они вместе с о</w:t>
      </w:r>
      <w:r w:rsidR="00353892">
        <w:rPr>
          <w:rFonts w:ascii="Times New Roman" w:eastAsia="Times New Roman" w:hAnsi="Times New Roman" w:cs="Times New Roman"/>
          <w:sz w:val="28"/>
          <w:szCs w:val="28"/>
          <w:bdr w:val="none" w:sz="0" w:space="0" w:color="auto" w:frame="1"/>
          <w:shd w:val="clear" w:color="auto" w:fill="FFFFFF"/>
        </w:rPr>
        <w:t>бщественными</w:t>
      </w:r>
      <w:r w:rsidRPr="00981435">
        <w:rPr>
          <w:rFonts w:ascii="Times New Roman" w:eastAsia="Times New Roman" w:hAnsi="Times New Roman" w:cs="Times New Roman"/>
          <w:sz w:val="28"/>
          <w:szCs w:val="28"/>
          <w:bdr w:val="none" w:sz="0" w:space="0" w:color="auto" w:frame="1"/>
          <w:shd w:val="clear" w:color="auto" w:fill="FFFFFF"/>
        </w:rPr>
        <w:t xml:space="preserve"> объединени</w:t>
      </w:r>
      <w:r w:rsidR="00353892">
        <w:rPr>
          <w:rFonts w:ascii="Times New Roman" w:eastAsia="Times New Roman" w:hAnsi="Times New Roman" w:cs="Times New Roman"/>
          <w:sz w:val="28"/>
          <w:szCs w:val="28"/>
          <w:bdr w:val="none" w:sz="0" w:space="0" w:color="auto" w:frame="1"/>
          <w:shd w:val="clear" w:color="auto" w:fill="FFFFFF"/>
        </w:rPr>
        <w:t>ями</w:t>
      </w:r>
      <w:r w:rsidRPr="00981435">
        <w:rPr>
          <w:rFonts w:ascii="Times New Roman" w:eastAsia="Times New Roman" w:hAnsi="Times New Roman" w:cs="Times New Roman"/>
          <w:sz w:val="28"/>
          <w:szCs w:val="28"/>
          <w:bdr w:val="none" w:sz="0" w:space="0" w:color="auto" w:frame="1"/>
          <w:shd w:val="clear" w:color="auto" w:fill="FFFFFF"/>
        </w:rPr>
        <w:t xml:space="preserve"> предпринимателей Северного Кавказа</w:t>
      </w:r>
      <w:r w:rsidR="00BB4201">
        <w:rPr>
          <w:rFonts w:ascii="Times New Roman" w:eastAsia="Times New Roman" w:hAnsi="Times New Roman" w:cs="Times New Roman"/>
          <w:sz w:val="28"/>
          <w:szCs w:val="28"/>
          <w:bdr w:val="none" w:sz="0" w:space="0" w:color="auto" w:frame="1"/>
          <w:shd w:val="clear" w:color="auto" w:fill="FFFFFF"/>
        </w:rPr>
        <w:t xml:space="preserve"> </w:t>
      </w:r>
      <w:r w:rsidRPr="00981435">
        <w:rPr>
          <w:rFonts w:ascii="Times New Roman" w:eastAsia="Times New Roman" w:hAnsi="Times New Roman" w:cs="Times New Roman"/>
          <w:sz w:val="28"/>
          <w:szCs w:val="28"/>
          <w:bdr w:val="none" w:sz="0" w:space="0" w:color="auto" w:frame="1"/>
        </w:rPr>
        <w:t xml:space="preserve">обсудили </w:t>
      </w:r>
      <w:r w:rsidRPr="0083504D">
        <w:rPr>
          <w:rFonts w:ascii="Times New Roman" w:eastAsia="Times New Roman" w:hAnsi="Times New Roman" w:cs="Times New Roman"/>
          <w:sz w:val="28"/>
          <w:szCs w:val="28"/>
          <w:bdr w:val="none" w:sz="0" w:space="0" w:color="auto" w:frame="1"/>
        </w:rPr>
        <w:t>федеральн</w:t>
      </w:r>
      <w:r w:rsidR="005B0AB1" w:rsidRPr="0083504D">
        <w:rPr>
          <w:rFonts w:ascii="Times New Roman" w:eastAsia="Times New Roman" w:hAnsi="Times New Roman" w:cs="Times New Roman"/>
          <w:sz w:val="28"/>
          <w:szCs w:val="28"/>
          <w:bdr w:val="none" w:sz="0" w:space="0" w:color="auto" w:frame="1"/>
        </w:rPr>
        <w:t>ый</w:t>
      </w:r>
      <w:r w:rsidRPr="0083504D">
        <w:rPr>
          <w:rFonts w:ascii="Times New Roman" w:eastAsia="Times New Roman" w:hAnsi="Times New Roman" w:cs="Times New Roman"/>
          <w:sz w:val="28"/>
          <w:szCs w:val="28"/>
          <w:bdr w:val="none" w:sz="0" w:space="0" w:color="auto" w:frame="1"/>
        </w:rPr>
        <w:t xml:space="preserve"> проект «Улучшение условий ведения предпринимательской деятельности»</w:t>
      </w:r>
      <w:r w:rsidR="004D6627" w:rsidRPr="0083504D">
        <w:rPr>
          <w:rFonts w:ascii="Times New Roman" w:eastAsia="Times New Roman" w:hAnsi="Times New Roman" w:cs="Times New Roman"/>
          <w:sz w:val="28"/>
          <w:szCs w:val="28"/>
          <w:bdr w:val="none" w:sz="0" w:space="0" w:color="auto" w:frame="1"/>
        </w:rPr>
        <w:t>.</w:t>
      </w:r>
      <w:r w:rsidR="0083504D" w:rsidRPr="0083504D">
        <w:rPr>
          <w:rFonts w:ascii="Times New Roman" w:eastAsia="Times New Roman" w:hAnsi="Times New Roman" w:cs="Times New Roman"/>
          <w:sz w:val="28"/>
          <w:szCs w:val="28"/>
          <w:bdr w:val="none" w:sz="0" w:space="0" w:color="auto" w:frame="1"/>
        </w:rPr>
        <w:t xml:space="preserve"> </w:t>
      </w:r>
      <w:r w:rsidR="00F41F0A">
        <w:rPr>
          <w:rFonts w:ascii="Times New Roman" w:eastAsia="Times New Roman" w:hAnsi="Times New Roman" w:cs="Times New Roman"/>
          <w:sz w:val="28"/>
          <w:szCs w:val="28"/>
          <w:bdr w:val="none" w:sz="0" w:space="0" w:color="auto" w:frame="1"/>
        </w:rPr>
        <w:t xml:space="preserve">Участники совещания </w:t>
      </w:r>
      <w:r w:rsidR="005B0AB1" w:rsidRPr="00C31BA3">
        <w:rPr>
          <w:rFonts w:ascii="Times New Roman" w:eastAsia="Times New Roman" w:hAnsi="Times New Roman" w:cs="Times New Roman"/>
          <w:sz w:val="28"/>
          <w:szCs w:val="28"/>
          <w:bdr w:val="none" w:sz="0" w:space="0" w:color="auto" w:frame="1"/>
        </w:rPr>
        <w:t>отметили возрастающу</w:t>
      </w:r>
      <w:r w:rsidR="00353892">
        <w:rPr>
          <w:rFonts w:ascii="Times New Roman" w:eastAsia="Times New Roman" w:hAnsi="Times New Roman" w:cs="Times New Roman"/>
          <w:sz w:val="28"/>
          <w:szCs w:val="28"/>
          <w:bdr w:val="none" w:sz="0" w:space="0" w:color="auto" w:frame="1"/>
        </w:rPr>
        <w:t xml:space="preserve">ю налоговую нагрузку на бизнес и </w:t>
      </w:r>
      <w:r w:rsidR="00BD0891" w:rsidRPr="00C31BA3">
        <w:rPr>
          <w:rFonts w:ascii="Times New Roman" w:eastAsia="Times New Roman" w:hAnsi="Times New Roman" w:cs="Times New Roman"/>
          <w:sz w:val="28"/>
          <w:szCs w:val="28"/>
          <w:bdr w:val="none" w:sz="0" w:space="0" w:color="auto" w:frame="1"/>
        </w:rPr>
        <w:t>сокращени</w:t>
      </w:r>
      <w:r w:rsidR="00353892">
        <w:rPr>
          <w:rFonts w:ascii="Times New Roman" w:eastAsia="Times New Roman" w:hAnsi="Times New Roman" w:cs="Times New Roman"/>
          <w:sz w:val="28"/>
          <w:szCs w:val="28"/>
          <w:bdr w:val="none" w:sz="0" w:space="0" w:color="auto" w:frame="1"/>
        </w:rPr>
        <w:t>е</w:t>
      </w:r>
      <w:r w:rsidR="004E2C99" w:rsidRPr="00C31BA3">
        <w:rPr>
          <w:rFonts w:ascii="Times New Roman" w:eastAsia="Times New Roman" w:hAnsi="Times New Roman" w:cs="Times New Roman"/>
          <w:sz w:val="28"/>
          <w:szCs w:val="28"/>
          <w:bdr w:val="none" w:sz="0" w:space="0" w:color="auto" w:frame="1"/>
        </w:rPr>
        <w:t xml:space="preserve"> </w:t>
      </w:r>
      <w:r w:rsidR="00BD0891" w:rsidRPr="00C31BA3">
        <w:rPr>
          <w:rFonts w:ascii="Times New Roman" w:eastAsia="Times New Roman" w:hAnsi="Times New Roman" w:cs="Times New Roman"/>
          <w:sz w:val="28"/>
          <w:szCs w:val="28"/>
          <w:bdr w:val="none" w:sz="0" w:space="0" w:color="auto" w:frame="1"/>
        </w:rPr>
        <w:t>количества</w:t>
      </w:r>
      <w:r w:rsidR="00353892">
        <w:rPr>
          <w:rFonts w:ascii="Times New Roman" w:eastAsia="Times New Roman" w:hAnsi="Times New Roman" w:cs="Times New Roman"/>
          <w:sz w:val="28"/>
          <w:szCs w:val="28"/>
          <w:bdr w:val="none" w:sz="0" w:space="0" w:color="auto" w:frame="1"/>
        </w:rPr>
        <w:t xml:space="preserve"> субъектов МСП</w:t>
      </w:r>
      <w:r w:rsidR="005B0AB1" w:rsidRPr="00C31BA3">
        <w:rPr>
          <w:rFonts w:ascii="Times New Roman" w:eastAsia="Times New Roman" w:hAnsi="Times New Roman" w:cs="Times New Roman"/>
          <w:sz w:val="28"/>
          <w:szCs w:val="28"/>
          <w:bdr w:val="none" w:sz="0" w:space="0" w:color="auto" w:frame="1"/>
        </w:rPr>
        <w:t>. В</w:t>
      </w:r>
      <w:r w:rsidR="00814831" w:rsidRPr="00C31BA3">
        <w:rPr>
          <w:rFonts w:ascii="Times New Roman" w:eastAsia="Times New Roman" w:hAnsi="Times New Roman" w:cs="Times New Roman"/>
          <w:sz w:val="28"/>
          <w:szCs w:val="28"/>
          <w:bdr w:val="none" w:sz="0" w:space="0" w:color="auto" w:frame="1"/>
        </w:rPr>
        <w:t>ысокий уровень нелегальной пре</w:t>
      </w:r>
      <w:r w:rsidR="00856D22" w:rsidRPr="00C31BA3">
        <w:rPr>
          <w:rFonts w:ascii="Times New Roman" w:eastAsia="Times New Roman" w:hAnsi="Times New Roman" w:cs="Times New Roman"/>
          <w:sz w:val="28"/>
          <w:szCs w:val="28"/>
          <w:bdr w:val="none" w:sz="0" w:space="0" w:color="auto" w:frame="1"/>
        </w:rPr>
        <w:t>дпринимательской деятельности</w:t>
      </w:r>
      <w:r w:rsidR="00814831" w:rsidRPr="00C31BA3">
        <w:rPr>
          <w:rFonts w:ascii="Times New Roman" w:eastAsia="Times New Roman" w:hAnsi="Times New Roman" w:cs="Times New Roman"/>
          <w:sz w:val="28"/>
          <w:szCs w:val="28"/>
          <w:bdr w:val="none" w:sz="0" w:space="0" w:color="auto" w:frame="1"/>
        </w:rPr>
        <w:t xml:space="preserve"> стал значимой проблемой для</w:t>
      </w:r>
      <w:r w:rsidR="00F41F0A">
        <w:rPr>
          <w:rFonts w:ascii="Times New Roman" w:eastAsia="Times New Roman" w:hAnsi="Times New Roman" w:cs="Times New Roman"/>
          <w:sz w:val="28"/>
          <w:szCs w:val="28"/>
          <w:bdr w:val="none" w:sz="0" w:space="0" w:color="auto" w:frame="1"/>
        </w:rPr>
        <w:t xml:space="preserve"> многих </w:t>
      </w:r>
      <w:r w:rsidR="00F41F0A">
        <w:rPr>
          <w:rFonts w:ascii="Times New Roman" w:eastAsia="Times New Roman" w:hAnsi="Times New Roman" w:cs="Times New Roman"/>
          <w:sz w:val="28"/>
          <w:szCs w:val="28"/>
          <w:bdr w:val="none" w:sz="0" w:space="0" w:color="auto" w:frame="1"/>
        </w:rPr>
        <w:lastRenderedPageBreak/>
        <w:t>субъектов РФ. Негативное влияние на</w:t>
      </w:r>
      <w:r w:rsidR="00814831" w:rsidRPr="00C31BA3">
        <w:rPr>
          <w:rFonts w:ascii="Times New Roman" w:eastAsia="Times New Roman" w:hAnsi="Times New Roman" w:cs="Times New Roman"/>
          <w:sz w:val="28"/>
          <w:szCs w:val="28"/>
          <w:bdr w:val="none" w:sz="0" w:space="0" w:color="auto" w:frame="1"/>
        </w:rPr>
        <w:t xml:space="preserve"> бизнес оказыва</w:t>
      </w:r>
      <w:r w:rsidR="00233F00" w:rsidRPr="00C31BA3">
        <w:rPr>
          <w:rFonts w:ascii="Times New Roman" w:eastAsia="Times New Roman" w:hAnsi="Times New Roman" w:cs="Times New Roman"/>
          <w:sz w:val="28"/>
          <w:szCs w:val="28"/>
          <w:bdr w:val="none" w:sz="0" w:space="0" w:color="auto" w:frame="1"/>
        </w:rPr>
        <w:t>е</w:t>
      </w:r>
      <w:r w:rsidR="00814831" w:rsidRPr="00C31BA3">
        <w:rPr>
          <w:rFonts w:ascii="Times New Roman" w:eastAsia="Times New Roman" w:hAnsi="Times New Roman" w:cs="Times New Roman"/>
          <w:sz w:val="28"/>
          <w:szCs w:val="28"/>
          <w:bdr w:val="none" w:sz="0" w:space="0" w:color="auto" w:frame="1"/>
        </w:rPr>
        <w:t xml:space="preserve">т </w:t>
      </w:r>
      <w:r w:rsidR="00F41F0A">
        <w:rPr>
          <w:rFonts w:ascii="Times New Roman" w:eastAsia="Times New Roman" w:hAnsi="Times New Roman" w:cs="Times New Roman"/>
          <w:sz w:val="28"/>
          <w:szCs w:val="28"/>
          <w:bdr w:val="none" w:sz="0" w:space="0" w:color="auto" w:frame="1"/>
        </w:rPr>
        <w:t>зав</w:t>
      </w:r>
      <w:r w:rsidR="00814831" w:rsidRPr="00C31BA3">
        <w:rPr>
          <w:rFonts w:ascii="Times New Roman" w:eastAsia="Times New Roman" w:hAnsi="Times New Roman" w:cs="Times New Roman"/>
          <w:sz w:val="28"/>
          <w:szCs w:val="28"/>
          <w:bdr w:val="none" w:sz="0" w:space="0" w:color="auto" w:frame="1"/>
        </w:rPr>
        <w:t>ы</w:t>
      </w:r>
      <w:r w:rsidR="00F41F0A">
        <w:rPr>
          <w:rFonts w:ascii="Times New Roman" w:eastAsia="Times New Roman" w:hAnsi="Times New Roman" w:cs="Times New Roman"/>
          <w:sz w:val="28"/>
          <w:szCs w:val="28"/>
          <w:bdr w:val="none" w:sz="0" w:space="0" w:color="auto" w:frame="1"/>
        </w:rPr>
        <w:t>шенная</w:t>
      </w:r>
      <w:r w:rsidR="00814831" w:rsidRPr="00C31BA3">
        <w:rPr>
          <w:rFonts w:ascii="Times New Roman" w:eastAsia="Times New Roman" w:hAnsi="Times New Roman" w:cs="Times New Roman"/>
          <w:sz w:val="28"/>
          <w:szCs w:val="28"/>
          <w:bdr w:val="none" w:sz="0" w:space="0" w:color="auto" w:frame="1"/>
        </w:rPr>
        <w:t xml:space="preserve"> кадастровая оценка объектов недвижимости. </w:t>
      </w:r>
      <w:r w:rsidR="00233F00" w:rsidRPr="00C31BA3">
        <w:rPr>
          <w:rFonts w:ascii="Times New Roman" w:eastAsia="Times New Roman" w:hAnsi="Times New Roman" w:cs="Times New Roman"/>
          <w:sz w:val="28"/>
          <w:szCs w:val="28"/>
          <w:bdr w:val="none" w:sz="0" w:space="0" w:color="auto" w:frame="1"/>
        </w:rPr>
        <w:t>Препятствием в развитии предпринимательской деятельности стали высокие суммы штрафов, налагаемые контрольно-надзорными органами</w:t>
      </w:r>
      <w:r w:rsidR="00476ABA" w:rsidRPr="00C31BA3">
        <w:rPr>
          <w:rFonts w:ascii="Times New Roman" w:eastAsia="Times New Roman" w:hAnsi="Times New Roman" w:cs="Times New Roman"/>
          <w:sz w:val="28"/>
          <w:szCs w:val="28"/>
          <w:bdr w:val="none" w:sz="0" w:space="0" w:color="auto" w:frame="1"/>
        </w:rPr>
        <w:t>.</w:t>
      </w:r>
      <w:r w:rsidR="00C31BA3">
        <w:rPr>
          <w:rFonts w:ascii="Times New Roman" w:eastAsia="Times New Roman" w:hAnsi="Times New Roman" w:cs="Times New Roman"/>
          <w:sz w:val="28"/>
          <w:szCs w:val="28"/>
          <w:bdr w:val="none" w:sz="0" w:space="0" w:color="auto" w:frame="1"/>
        </w:rPr>
        <w:t xml:space="preserve"> </w:t>
      </w:r>
      <w:r w:rsidR="005552B3" w:rsidRPr="00C31BA3">
        <w:rPr>
          <w:rFonts w:ascii="Times New Roman" w:eastAsia="Times New Roman" w:hAnsi="Times New Roman" w:cs="Times New Roman"/>
          <w:sz w:val="28"/>
          <w:szCs w:val="28"/>
          <w:bdr w:val="none" w:sz="0" w:space="0" w:color="auto" w:frame="1"/>
        </w:rPr>
        <w:t xml:space="preserve">Наряду с проблемами, мешающими развитию </w:t>
      </w:r>
      <w:r w:rsidR="00FF7D19" w:rsidRPr="00C31BA3">
        <w:rPr>
          <w:rFonts w:ascii="Times New Roman" w:eastAsia="Times New Roman" w:hAnsi="Times New Roman" w:cs="Times New Roman"/>
          <w:sz w:val="28"/>
          <w:szCs w:val="28"/>
          <w:bdr w:val="none" w:sz="0" w:space="0" w:color="auto" w:frame="1"/>
        </w:rPr>
        <w:t>предпринимательства</w:t>
      </w:r>
      <w:r w:rsidR="005552B3" w:rsidRPr="00C31BA3">
        <w:rPr>
          <w:rFonts w:ascii="Times New Roman" w:eastAsia="Times New Roman" w:hAnsi="Times New Roman" w:cs="Times New Roman"/>
          <w:sz w:val="28"/>
          <w:szCs w:val="28"/>
          <w:bdr w:val="none" w:sz="0" w:space="0" w:color="auto" w:frame="1"/>
        </w:rPr>
        <w:t xml:space="preserve">, высказаны предложения </w:t>
      </w:r>
      <w:r w:rsidR="00FF7D19" w:rsidRPr="00C31BA3">
        <w:rPr>
          <w:rFonts w:ascii="Times New Roman" w:eastAsia="Times New Roman" w:hAnsi="Times New Roman" w:cs="Times New Roman"/>
          <w:sz w:val="28"/>
          <w:szCs w:val="28"/>
          <w:bdr w:val="none" w:sz="0" w:space="0" w:color="auto" w:frame="1"/>
        </w:rPr>
        <w:t>по снижению налогового бремени – освобождение малого бизнеса от транспортного налога и налога на имущество организаций.</w:t>
      </w:r>
      <w:r w:rsidR="00C31BA3">
        <w:rPr>
          <w:rFonts w:ascii="Times New Roman" w:eastAsia="Times New Roman" w:hAnsi="Times New Roman" w:cs="Times New Roman"/>
          <w:sz w:val="28"/>
          <w:szCs w:val="28"/>
          <w:bdr w:val="none" w:sz="0" w:space="0" w:color="auto" w:frame="1"/>
        </w:rPr>
        <w:t xml:space="preserve"> </w:t>
      </w:r>
    </w:p>
    <w:p w:rsidR="00B50D19" w:rsidRDefault="00942054" w:rsidP="00942054">
      <w:pPr>
        <w:spacing w:line="288" w:lineRule="auto"/>
        <w:rPr>
          <w:rFonts w:ascii="Times New Roman" w:hAnsi="Times New Roman"/>
          <w:sz w:val="28"/>
          <w:szCs w:val="28"/>
        </w:rPr>
      </w:pPr>
      <w:r w:rsidRPr="00353892">
        <w:rPr>
          <w:rFonts w:ascii="Times New Roman" w:hAnsi="Times New Roman"/>
          <w:sz w:val="28"/>
          <w:szCs w:val="28"/>
        </w:rPr>
        <w:t xml:space="preserve">По итогам совещания выработаны </w:t>
      </w:r>
      <w:r w:rsidR="00E72FEE" w:rsidRPr="00353892">
        <w:rPr>
          <w:rFonts w:ascii="Times New Roman" w:hAnsi="Times New Roman"/>
          <w:sz w:val="28"/>
          <w:szCs w:val="28"/>
        </w:rPr>
        <w:t xml:space="preserve">многочисленные </w:t>
      </w:r>
      <w:r w:rsidRPr="00353892">
        <w:rPr>
          <w:rFonts w:ascii="Times New Roman" w:hAnsi="Times New Roman"/>
          <w:sz w:val="28"/>
          <w:szCs w:val="28"/>
        </w:rPr>
        <w:t>предложения</w:t>
      </w:r>
      <w:r w:rsidR="00353892" w:rsidRPr="00353892">
        <w:rPr>
          <w:rFonts w:ascii="Times New Roman" w:hAnsi="Times New Roman"/>
          <w:sz w:val="28"/>
          <w:szCs w:val="28"/>
        </w:rPr>
        <w:t>, в</w:t>
      </w:r>
      <w:r w:rsidR="00E72FEE" w:rsidRPr="00353892">
        <w:rPr>
          <w:rFonts w:ascii="Times New Roman" w:hAnsi="Times New Roman"/>
          <w:sz w:val="28"/>
          <w:szCs w:val="28"/>
        </w:rPr>
        <w:t xml:space="preserve"> том числе</w:t>
      </w:r>
      <w:r w:rsidR="00B50D19" w:rsidRPr="00353892">
        <w:rPr>
          <w:rFonts w:ascii="Times New Roman" w:hAnsi="Times New Roman"/>
          <w:sz w:val="28"/>
          <w:szCs w:val="28"/>
        </w:rPr>
        <w:t>:</w:t>
      </w:r>
    </w:p>
    <w:p w:rsidR="00A378A4" w:rsidRPr="001E2543" w:rsidRDefault="00A378A4" w:rsidP="00A378A4">
      <w:pPr>
        <w:spacing w:line="288" w:lineRule="auto"/>
        <w:rPr>
          <w:rFonts w:ascii="Times New Roman" w:hAnsi="Times New Roman"/>
          <w:bCs/>
          <w:sz w:val="28"/>
          <w:szCs w:val="28"/>
        </w:rPr>
      </w:pPr>
      <w:r>
        <w:rPr>
          <w:rFonts w:ascii="Times New Roman" w:hAnsi="Times New Roman"/>
          <w:bCs/>
          <w:sz w:val="28"/>
          <w:szCs w:val="28"/>
        </w:rPr>
        <w:t xml:space="preserve">о </w:t>
      </w:r>
      <w:r w:rsidRPr="001E2543">
        <w:rPr>
          <w:rFonts w:ascii="Times New Roman" w:hAnsi="Times New Roman"/>
          <w:bCs/>
          <w:sz w:val="28"/>
          <w:szCs w:val="28"/>
        </w:rPr>
        <w:t>продл</w:t>
      </w:r>
      <w:r>
        <w:rPr>
          <w:rFonts w:ascii="Times New Roman" w:hAnsi="Times New Roman"/>
          <w:bCs/>
          <w:sz w:val="28"/>
          <w:szCs w:val="28"/>
        </w:rPr>
        <w:t>ении</w:t>
      </w:r>
      <w:r w:rsidRPr="001E2543">
        <w:rPr>
          <w:rFonts w:ascii="Times New Roman" w:hAnsi="Times New Roman"/>
          <w:bCs/>
          <w:sz w:val="28"/>
          <w:szCs w:val="28"/>
        </w:rPr>
        <w:t xml:space="preserve"> действи</w:t>
      </w:r>
      <w:r>
        <w:rPr>
          <w:rFonts w:ascii="Times New Roman" w:hAnsi="Times New Roman"/>
          <w:bCs/>
          <w:sz w:val="28"/>
          <w:szCs w:val="28"/>
        </w:rPr>
        <w:t>я</w:t>
      </w:r>
      <w:r w:rsidRPr="001E2543">
        <w:rPr>
          <w:rFonts w:ascii="Times New Roman" w:hAnsi="Times New Roman"/>
          <w:bCs/>
          <w:sz w:val="28"/>
          <w:szCs w:val="28"/>
        </w:rPr>
        <w:t xml:space="preserve"> ЕНВД </w:t>
      </w:r>
      <w:r>
        <w:rPr>
          <w:rFonts w:ascii="Times New Roman" w:hAnsi="Times New Roman"/>
          <w:bCs/>
          <w:sz w:val="28"/>
          <w:szCs w:val="28"/>
        </w:rPr>
        <w:t>до 2024 года;</w:t>
      </w:r>
    </w:p>
    <w:p w:rsidR="00942054" w:rsidRPr="001E2543" w:rsidRDefault="00942054" w:rsidP="00942054">
      <w:pPr>
        <w:spacing w:line="288" w:lineRule="auto"/>
        <w:rPr>
          <w:rFonts w:ascii="Times New Roman" w:hAnsi="Times New Roman"/>
          <w:sz w:val="28"/>
          <w:szCs w:val="28"/>
        </w:rPr>
      </w:pPr>
      <w:r>
        <w:rPr>
          <w:rFonts w:ascii="Times New Roman" w:hAnsi="Times New Roman"/>
          <w:sz w:val="28"/>
          <w:szCs w:val="28"/>
        </w:rPr>
        <w:t xml:space="preserve">по </w:t>
      </w:r>
      <w:r w:rsidRPr="001E2543">
        <w:rPr>
          <w:rFonts w:ascii="Times New Roman" w:hAnsi="Times New Roman"/>
          <w:sz w:val="28"/>
          <w:szCs w:val="28"/>
        </w:rPr>
        <w:t>увелич</w:t>
      </w:r>
      <w:r>
        <w:rPr>
          <w:rFonts w:ascii="Times New Roman" w:hAnsi="Times New Roman"/>
          <w:sz w:val="28"/>
          <w:szCs w:val="28"/>
        </w:rPr>
        <w:t>ению</w:t>
      </w:r>
      <w:r w:rsidRPr="001E2543">
        <w:rPr>
          <w:rFonts w:ascii="Times New Roman" w:hAnsi="Times New Roman"/>
          <w:sz w:val="28"/>
          <w:szCs w:val="28"/>
        </w:rPr>
        <w:t xml:space="preserve"> объем</w:t>
      </w:r>
      <w:r w:rsidR="00B50D19">
        <w:rPr>
          <w:rFonts w:ascii="Times New Roman" w:hAnsi="Times New Roman"/>
          <w:sz w:val="28"/>
          <w:szCs w:val="28"/>
        </w:rPr>
        <w:t>а</w:t>
      </w:r>
      <w:r w:rsidRPr="001E2543">
        <w:rPr>
          <w:rFonts w:ascii="Times New Roman" w:hAnsi="Times New Roman"/>
          <w:sz w:val="28"/>
          <w:szCs w:val="28"/>
        </w:rPr>
        <w:t xml:space="preserve"> поддержк</w:t>
      </w:r>
      <w:r w:rsidR="00B50D19">
        <w:rPr>
          <w:rFonts w:ascii="Times New Roman" w:hAnsi="Times New Roman"/>
          <w:sz w:val="28"/>
          <w:szCs w:val="28"/>
        </w:rPr>
        <w:t>и</w:t>
      </w:r>
      <w:r w:rsidRPr="001E2543">
        <w:rPr>
          <w:rFonts w:ascii="Times New Roman" w:hAnsi="Times New Roman"/>
          <w:sz w:val="28"/>
          <w:szCs w:val="28"/>
        </w:rPr>
        <w:t xml:space="preserve"> </w:t>
      </w:r>
      <w:r>
        <w:rPr>
          <w:rFonts w:ascii="Times New Roman" w:hAnsi="Times New Roman"/>
          <w:sz w:val="28"/>
          <w:szCs w:val="28"/>
        </w:rPr>
        <w:t>предпринимательства</w:t>
      </w:r>
      <w:r w:rsidR="00B50D19">
        <w:rPr>
          <w:rFonts w:ascii="Times New Roman" w:hAnsi="Times New Roman"/>
          <w:sz w:val="28"/>
          <w:szCs w:val="28"/>
        </w:rPr>
        <w:t xml:space="preserve">, упрощению </w:t>
      </w:r>
      <w:r w:rsidR="00B50D19" w:rsidRPr="001E2543">
        <w:rPr>
          <w:rFonts w:ascii="Times New Roman" w:hAnsi="Times New Roman"/>
          <w:sz w:val="28"/>
          <w:szCs w:val="28"/>
        </w:rPr>
        <w:t>доступ</w:t>
      </w:r>
      <w:r w:rsidR="00E72FEE">
        <w:rPr>
          <w:rFonts w:ascii="Times New Roman" w:hAnsi="Times New Roman"/>
          <w:sz w:val="28"/>
          <w:szCs w:val="28"/>
        </w:rPr>
        <w:t>а</w:t>
      </w:r>
      <w:r w:rsidR="00B50D19" w:rsidRPr="00EE4F9E">
        <w:rPr>
          <w:rFonts w:ascii="Times New Roman" w:hAnsi="Times New Roman"/>
          <w:sz w:val="28"/>
          <w:szCs w:val="28"/>
        </w:rPr>
        <w:t xml:space="preserve"> к льготному финан</w:t>
      </w:r>
      <w:r w:rsidR="00B50D19" w:rsidRPr="001E2543">
        <w:rPr>
          <w:rFonts w:ascii="Times New Roman" w:hAnsi="Times New Roman"/>
          <w:sz w:val="28"/>
          <w:szCs w:val="28"/>
        </w:rPr>
        <w:t>сированию</w:t>
      </w:r>
      <w:r>
        <w:rPr>
          <w:rFonts w:ascii="Times New Roman" w:hAnsi="Times New Roman"/>
          <w:sz w:val="28"/>
          <w:szCs w:val="28"/>
        </w:rPr>
        <w:t>;</w:t>
      </w:r>
    </w:p>
    <w:p w:rsidR="00250629" w:rsidRDefault="00942054" w:rsidP="00942054">
      <w:pPr>
        <w:spacing w:line="288" w:lineRule="auto"/>
        <w:ind w:firstLine="708"/>
        <w:rPr>
          <w:rFonts w:ascii="Times New Roman" w:hAnsi="Times New Roman"/>
          <w:sz w:val="28"/>
          <w:szCs w:val="28"/>
        </w:rPr>
      </w:pPr>
      <w:r w:rsidRPr="003430A3">
        <w:rPr>
          <w:rFonts w:ascii="Times New Roman" w:hAnsi="Times New Roman"/>
          <w:sz w:val="28"/>
          <w:szCs w:val="28"/>
        </w:rPr>
        <w:t xml:space="preserve">об </w:t>
      </w:r>
      <w:r w:rsidRPr="00A378A4">
        <w:rPr>
          <w:rFonts w:ascii="Times New Roman" w:hAnsi="Times New Roman"/>
          <w:sz w:val="28"/>
          <w:szCs w:val="28"/>
        </w:rPr>
        <w:t>отмене транспортного налога для хозяйствующих субъектов, осуществляющих пассажирские и грузоперевозки</w:t>
      </w:r>
      <w:r w:rsidR="00250629" w:rsidRPr="00A378A4">
        <w:rPr>
          <w:rFonts w:ascii="Times New Roman" w:hAnsi="Times New Roman"/>
          <w:sz w:val="28"/>
          <w:szCs w:val="28"/>
        </w:rPr>
        <w:t>;</w:t>
      </w:r>
      <w:r w:rsidRPr="003430A3">
        <w:rPr>
          <w:rFonts w:ascii="Times New Roman" w:hAnsi="Times New Roman"/>
          <w:sz w:val="28"/>
          <w:szCs w:val="28"/>
        </w:rPr>
        <w:t xml:space="preserve"> </w:t>
      </w:r>
    </w:p>
    <w:p w:rsidR="00942054" w:rsidRPr="001E2543" w:rsidRDefault="00250629" w:rsidP="00942054">
      <w:pPr>
        <w:spacing w:line="288" w:lineRule="auto"/>
        <w:ind w:firstLine="708"/>
        <w:rPr>
          <w:rFonts w:ascii="Times New Roman" w:hAnsi="Times New Roman"/>
          <w:sz w:val="28"/>
          <w:szCs w:val="28"/>
        </w:rPr>
      </w:pPr>
      <w:r>
        <w:rPr>
          <w:rFonts w:ascii="Times New Roman" w:hAnsi="Times New Roman"/>
          <w:sz w:val="28"/>
          <w:szCs w:val="28"/>
        </w:rPr>
        <w:t xml:space="preserve">об отмене </w:t>
      </w:r>
      <w:r w:rsidR="00942054" w:rsidRPr="003430A3">
        <w:rPr>
          <w:rFonts w:ascii="Times New Roman" w:hAnsi="Times New Roman"/>
          <w:sz w:val="28"/>
          <w:szCs w:val="28"/>
        </w:rPr>
        <w:t>налога на имущество организаций в отношении н</w:t>
      </w:r>
      <w:r w:rsidR="00A378A4">
        <w:rPr>
          <w:rFonts w:ascii="Times New Roman" w:hAnsi="Times New Roman"/>
          <w:sz w:val="28"/>
          <w:szCs w:val="28"/>
        </w:rPr>
        <w:t>алогоплательщиков, применяющих УСН</w:t>
      </w:r>
      <w:r w:rsidR="00942054">
        <w:rPr>
          <w:rFonts w:ascii="Times New Roman" w:hAnsi="Times New Roman"/>
          <w:sz w:val="28"/>
          <w:szCs w:val="28"/>
        </w:rPr>
        <w:t>;</w:t>
      </w:r>
    </w:p>
    <w:p w:rsidR="00A378A4" w:rsidRDefault="00B50D19" w:rsidP="00A378A4">
      <w:pPr>
        <w:spacing w:line="288" w:lineRule="auto"/>
        <w:rPr>
          <w:rFonts w:ascii="Times New Roman" w:hAnsi="Times New Roman"/>
          <w:sz w:val="28"/>
          <w:szCs w:val="28"/>
        </w:rPr>
      </w:pPr>
      <w:r>
        <w:rPr>
          <w:rFonts w:ascii="Times New Roman" w:hAnsi="Times New Roman"/>
          <w:bCs/>
          <w:sz w:val="28"/>
          <w:szCs w:val="28"/>
        </w:rPr>
        <w:t xml:space="preserve">о </w:t>
      </w:r>
      <w:r w:rsidR="00942054" w:rsidRPr="001E2543">
        <w:rPr>
          <w:rFonts w:ascii="Times New Roman" w:hAnsi="Times New Roman"/>
          <w:bCs/>
          <w:sz w:val="28"/>
          <w:szCs w:val="28"/>
        </w:rPr>
        <w:t>предостав</w:t>
      </w:r>
      <w:r>
        <w:rPr>
          <w:rFonts w:ascii="Times New Roman" w:hAnsi="Times New Roman"/>
          <w:bCs/>
          <w:sz w:val="28"/>
          <w:szCs w:val="28"/>
        </w:rPr>
        <w:t>лении</w:t>
      </w:r>
      <w:r w:rsidR="00942054" w:rsidRPr="001E2543">
        <w:rPr>
          <w:rFonts w:ascii="Times New Roman" w:hAnsi="Times New Roman"/>
          <w:bCs/>
          <w:sz w:val="28"/>
          <w:szCs w:val="28"/>
        </w:rPr>
        <w:t xml:space="preserve"> субъектам РФ право введения налога на</w:t>
      </w:r>
      <w:r>
        <w:rPr>
          <w:rFonts w:ascii="Times New Roman" w:hAnsi="Times New Roman"/>
          <w:bCs/>
          <w:sz w:val="28"/>
          <w:szCs w:val="28"/>
        </w:rPr>
        <w:t xml:space="preserve"> </w:t>
      </w:r>
      <w:r w:rsidR="00942054" w:rsidRPr="001E2543">
        <w:rPr>
          <w:rFonts w:ascii="Times New Roman" w:hAnsi="Times New Roman"/>
          <w:bCs/>
          <w:sz w:val="28"/>
          <w:szCs w:val="28"/>
        </w:rPr>
        <w:t>профессиональную деятельност</w:t>
      </w:r>
      <w:r w:rsidR="00942054">
        <w:rPr>
          <w:rFonts w:ascii="Times New Roman" w:hAnsi="Times New Roman"/>
          <w:bCs/>
          <w:sz w:val="28"/>
          <w:szCs w:val="28"/>
        </w:rPr>
        <w:t>ь на своей территории;</w:t>
      </w:r>
      <w:r w:rsidR="00A378A4" w:rsidRPr="00A378A4">
        <w:rPr>
          <w:rFonts w:ascii="Times New Roman" w:hAnsi="Times New Roman"/>
          <w:sz w:val="28"/>
          <w:szCs w:val="28"/>
        </w:rPr>
        <w:t xml:space="preserve"> </w:t>
      </w:r>
    </w:p>
    <w:p w:rsidR="00A378A4" w:rsidRDefault="00A378A4" w:rsidP="00A378A4">
      <w:pPr>
        <w:spacing w:line="288" w:lineRule="auto"/>
        <w:rPr>
          <w:rFonts w:ascii="Times New Roman" w:hAnsi="Times New Roman"/>
          <w:sz w:val="28"/>
          <w:szCs w:val="28"/>
        </w:rPr>
      </w:pPr>
      <w:r>
        <w:rPr>
          <w:rFonts w:ascii="Times New Roman" w:hAnsi="Times New Roman"/>
          <w:sz w:val="28"/>
          <w:szCs w:val="28"/>
        </w:rPr>
        <w:t>по разработке</w:t>
      </w:r>
      <w:r w:rsidRPr="001E2543">
        <w:rPr>
          <w:rFonts w:ascii="Times New Roman" w:hAnsi="Times New Roman"/>
          <w:sz w:val="28"/>
          <w:szCs w:val="28"/>
        </w:rPr>
        <w:t xml:space="preserve"> комплекс</w:t>
      </w:r>
      <w:r>
        <w:rPr>
          <w:rFonts w:ascii="Times New Roman" w:hAnsi="Times New Roman"/>
          <w:sz w:val="28"/>
          <w:szCs w:val="28"/>
        </w:rPr>
        <w:t xml:space="preserve">а мероприятий, направленных </w:t>
      </w:r>
      <w:r w:rsidRPr="001E2543">
        <w:rPr>
          <w:rFonts w:ascii="Times New Roman" w:hAnsi="Times New Roman"/>
          <w:sz w:val="28"/>
          <w:szCs w:val="28"/>
        </w:rPr>
        <w:t>на снижение административной нагрузки на бизнес, на упрощение налоговой отчетности для предпринимателей, применяющих</w:t>
      </w:r>
      <w:r>
        <w:rPr>
          <w:rFonts w:ascii="Times New Roman" w:hAnsi="Times New Roman"/>
          <w:sz w:val="28"/>
          <w:szCs w:val="28"/>
        </w:rPr>
        <w:t xml:space="preserve"> ККТ;</w:t>
      </w:r>
    </w:p>
    <w:p w:rsidR="00942054" w:rsidRPr="00EE4F9E" w:rsidRDefault="00E72FEE" w:rsidP="00942054">
      <w:pPr>
        <w:spacing w:line="288" w:lineRule="auto"/>
        <w:rPr>
          <w:rFonts w:ascii="Times New Roman" w:hAnsi="Times New Roman"/>
          <w:sz w:val="28"/>
          <w:szCs w:val="28"/>
        </w:rPr>
      </w:pPr>
      <w:r>
        <w:rPr>
          <w:rFonts w:ascii="Times New Roman" w:hAnsi="Times New Roman"/>
          <w:sz w:val="28"/>
          <w:szCs w:val="28"/>
        </w:rPr>
        <w:t>п</w:t>
      </w:r>
      <w:r w:rsidR="00B50D19">
        <w:rPr>
          <w:rFonts w:ascii="Times New Roman" w:hAnsi="Times New Roman"/>
          <w:sz w:val="28"/>
          <w:szCs w:val="28"/>
        </w:rPr>
        <w:t xml:space="preserve">о </w:t>
      </w:r>
      <w:r w:rsidR="00942054" w:rsidRPr="001E2543">
        <w:rPr>
          <w:rFonts w:ascii="Times New Roman" w:hAnsi="Times New Roman"/>
          <w:sz w:val="28"/>
          <w:szCs w:val="28"/>
        </w:rPr>
        <w:t>разработ</w:t>
      </w:r>
      <w:r w:rsidR="00B50D19">
        <w:rPr>
          <w:rFonts w:ascii="Times New Roman" w:hAnsi="Times New Roman"/>
          <w:sz w:val="28"/>
          <w:szCs w:val="28"/>
        </w:rPr>
        <w:t>ке</w:t>
      </w:r>
      <w:r w:rsidR="00942054" w:rsidRPr="001E2543">
        <w:rPr>
          <w:rFonts w:ascii="Times New Roman" w:hAnsi="Times New Roman"/>
          <w:sz w:val="28"/>
          <w:szCs w:val="28"/>
        </w:rPr>
        <w:t xml:space="preserve"> и внедр</w:t>
      </w:r>
      <w:r w:rsidR="00B50D19">
        <w:rPr>
          <w:rFonts w:ascii="Times New Roman" w:hAnsi="Times New Roman"/>
          <w:sz w:val="28"/>
          <w:szCs w:val="28"/>
        </w:rPr>
        <w:t>ени</w:t>
      </w:r>
      <w:r w:rsidR="00825482">
        <w:rPr>
          <w:rFonts w:ascii="Times New Roman" w:hAnsi="Times New Roman"/>
          <w:sz w:val="28"/>
          <w:szCs w:val="28"/>
        </w:rPr>
        <w:t>ю</w:t>
      </w:r>
      <w:r w:rsidR="00942054" w:rsidRPr="001E2543">
        <w:rPr>
          <w:rFonts w:ascii="Times New Roman" w:hAnsi="Times New Roman"/>
          <w:sz w:val="28"/>
          <w:szCs w:val="28"/>
        </w:rPr>
        <w:t xml:space="preserve"> </w:t>
      </w:r>
      <w:r w:rsidR="00942054" w:rsidRPr="00EE4F9E">
        <w:rPr>
          <w:rFonts w:ascii="Times New Roman" w:hAnsi="Times New Roman"/>
          <w:sz w:val="28"/>
          <w:szCs w:val="28"/>
        </w:rPr>
        <w:t>цифров</w:t>
      </w:r>
      <w:r w:rsidR="00B50D19">
        <w:rPr>
          <w:rFonts w:ascii="Times New Roman" w:hAnsi="Times New Roman"/>
          <w:sz w:val="28"/>
          <w:szCs w:val="28"/>
        </w:rPr>
        <w:t>ой</w:t>
      </w:r>
      <w:r w:rsidR="00942054" w:rsidRPr="00EE4F9E">
        <w:rPr>
          <w:rFonts w:ascii="Times New Roman" w:hAnsi="Times New Roman"/>
          <w:sz w:val="28"/>
          <w:szCs w:val="28"/>
        </w:rPr>
        <w:t xml:space="preserve"> платформ</w:t>
      </w:r>
      <w:r w:rsidR="00B50D19">
        <w:rPr>
          <w:rFonts w:ascii="Times New Roman" w:hAnsi="Times New Roman"/>
          <w:sz w:val="28"/>
          <w:szCs w:val="28"/>
        </w:rPr>
        <w:t>ы</w:t>
      </w:r>
      <w:r w:rsidR="00942054" w:rsidRPr="00EE4F9E">
        <w:rPr>
          <w:rFonts w:ascii="Times New Roman" w:hAnsi="Times New Roman"/>
          <w:sz w:val="28"/>
          <w:szCs w:val="28"/>
        </w:rPr>
        <w:t>, ориентированн</w:t>
      </w:r>
      <w:r w:rsidR="00B50D19">
        <w:rPr>
          <w:rFonts w:ascii="Times New Roman" w:hAnsi="Times New Roman"/>
          <w:sz w:val="28"/>
          <w:szCs w:val="28"/>
        </w:rPr>
        <w:t>ой</w:t>
      </w:r>
      <w:r w:rsidR="00942054" w:rsidRPr="00EE4F9E">
        <w:rPr>
          <w:rFonts w:ascii="Times New Roman" w:hAnsi="Times New Roman"/>
          <w:sz w:val="28"/>
          <w:szCs w:val="28"/>
        </w:rPr>
        <w:t xml:space="preserve"> на поддержку производственной и сбытовой деятельности субъектов</w:t>
      </w:r>
      <w:r w:rsidR="00B50D19">
        <w:rPr>
          <w:rFonts w:ascii="Times New Roman" w:hAnsi="Times New Roman"/>
          <w:sz w:val="28"/>
          <w:szCs w:val="28"/>
        </w:rPr>
        <w:t xml:space="preserve"> МСП</w:t>
      </w:r>
      <w:r>
        <w:rPr>
          <w:rFonts w:ascii="Times New Roman" w:hAnsi="Times New Roman"/>
          <w:sz w:val="28"/>
          <w:szCs w:val="28"/>
        </w:rPr>
        <w:t>.</w:t>
      </w:r>
    </w:p>
    <w:p w:rsidR="00A112C7" w:rsidRPr="004A2254" w:rsidRDefault="00F05612" w:rsidP="00126E73">
      <w:pPr>
        <w:pStyle w:val="a8"/>
        <w:shd w:val="clear" w:color="auto" w:fill="FFFFFF"/>
        <w:spacing w:before="0" w:beforeAutospacing="0" w:after="0" w:afterAutospacing="0" w:line="276" w:lineRule="auto"/>
        <w:ind w:firstLine="709"/>
        <w:jc w:val="both"/>
        <w:textAlignment w:val="top"/>
        <w:rPr>
          <w:sz w:val="28"/>
          <w:szCs w:val="28"/>
        </w:rPr>
      </w:pPr>
      <w:r>
        <w:rPr>
          <w:sz w:val="28"/>
          <w:szCs w:val="28"/>
        </w:rPr>
        <w:t>В</w:t>
      </w:r>
      <w:r w:rsidR="00A112C7" w:rsidRPr="004A2254">
        <w:rPr>
          <w:sz w:val="28"/>
          <w:szCs w:val="28"/>
        </w:rPr>
        <w:t xml:space="preserve"> </w:t>
      </w:r>
      <w:r w:rsidR="00A112C7" w:rsidRPr="00F05612">
        <w:rPr>
          <w:sz w:val="28"/>
          <w:szCs w:val="28"/>
        </w:rPr>
        <w:t>октябре</w:t>
      </w:r>
      <w:r w:rsidR="00A112C7" w:rsidRPr="004A2254">
        <w:rPr>
          <w:sz w:val="28"/>
          <w:szCs w:val="28"/>
        </w:rPr>
        <w:t xml:space="preserve"> 2019 года </w:t>
      </w:r>
      <w:r w:rsidRPr="004A2254">
        <w:rPr>
          <w:sz w:val="28"/>
          <w:szCs w:val="28"/>
        </w:rPr>
        <w:t xml:space="preserve">Уполномоченный </w:t>
      </w:r>
      <w:r w:rsidR="00A112C7" w:rsidRPr="004A2254">
        <w:rPr>
          <w:sz w:val="28"/>
          <w:szCs w:val="28"/>
        </w:rPr>
        <w:t xml:space="preserve">принял участие в публичных слушаниях, которые состоялись в </w:t>
      </w:r>
      <w:r w:rsidR="001076B6">
        <w:rPr>
          <w:sz w:val="28"/>
          <w:szCs w:val="28"/>
        </w:rPr>
        <w:t xml:space="preserve">г. </w:t>
      </w:r>
      <w:r w:rsidR="00A112C7" w:rsidRPr="004A2254">
        <w:rPr>
          <w:sz w:val="28"/>
          <w:szCs w:val="28"/>
        </w:rPr>
        <w:t>Санкт-Петербурге. Мероприятие посвящено проблемам, препятствующим развитию предпринимательства.</w:t>
      </w:r>
    </w:p>
    <w:p w:rsidR="001076B6" w:rsidRPr="00692C3E" w:rsidRDefault="001076B6" w:rsidP="00692C3E">
      <w:pPr>
        <w:pStyle w:val="a8"/>
        <w:shd w:val="clear" w:color="auto" w:fill="FFFFFF"/>
        <w:spacing w:before="0" w:beforeAutospacing="0" w:after="0" w:afterAutospacing="0" w:line="276" w:lineRule="auto"/>
        <w:ind w:firstLine="709"/>
        <w:jc w:val="both"/>
        <w:textAlignment w:val="top"/>
        <w:rPr>
          <w:sz w:val="28"/>
          <w:szCs w:val="28"/>
          <w:shd w:val="clear" w:color="auto" w:fill="FFFFFF"/>
        </w:rPr>
      </w:pPr>
      <w:r>
        <w:rPr>
          <w:sz w:val="28"/>
          <w:szCs w:val="28"/>
          <w:bdr w:val="none" w:sz="0" w:space="0" w:color="auto" w:frame="1"/>
        </w:rPr>
        <w:t xml:space="preserve">Ежегодно </w:t>
      </w:r>
      <w:r w:rsidR="0024613E" w:rsidRPr="001076B6">
        <w:rPr>
          <w:sz w:val="28"/>
          <w:szCs w:val="28"/>
          <w:bdr w:val="none" w:sz="0" w:space="0" w:color="auto" w:frame="1"/>
        </w:rPr>
        <w:t>Уполномоченный по</w:t>
      </w:r>
      <w:r>
        <w:rPr>
          <w:sz w:val="28"/>
          <w:szCs w:val="28"/>
          <w:bdr w:val="none" w:sz="0" w:space="0" w:color="auto" w:frame="1"/>
        </w:rPr>
        <w:t xml:space="preserve"> защите прав предпринимателей в</w:t>
      </w:r>
      <w:r w:rsidR="0024613E" w:rsidRPr="001076B6">
        <w:rPr>
          <w:sz w:val="28"/>
          <w:szCs w:val="28"/>
          <w:bdr w:val="none" w:sz="0" w:space="0" w:color="auto" w:frame="1"/>
        </w:rPr>
        <w:t xml:space="preserve"> Санкт-Петербург</w:t>
      </w:r>
      <w:r>
        <w:rPr>
          <w:sz w:val="28"/>
          <w:szCs w:val="28"/>
          <w:bdr w:val="none" w:sz="0" w:space="0" w:color="auto" w:frame="1"/>
        </w:rPr>
        <w:t>е</w:t>
      </w:r>
      <w:r w:rsidR="00FE0AAE">
        <w:rPr>
          <w:sz w:val="28"/>
          <w:szCs w:val="28"/>
          <w:bdr w:val="none" w:sz="0" w:space="0" w:color="auto" w:frame="1"/>
        </w:rPr>
        <w:t xml:space="preserve"> (далее - Уполномоченный </w:t>
      </w:r>
      <w:r w:rsidR="00464912">
        <w:rPr>
          <w:sz w:val="28"/>
          <w:szCs w:val="28"/>
          <w:bdr w:val="none" w:sz="0" w:space="0" w:color="auto" w:frame="1"/>
        </w:rPr>
        <w:t>в</w:t>
      </w:r>
      <w:r w:rsidR="00FE0AAE">
        <w:rPr>
          <w:sz w:val="28"/>
          <w:szCs w:val="28"/>
          <w:bdr w:val="none" w:sz="0" w:space="0" w:color="auto" w:frame="1"/>
        </w:rPr>
        <w:t xml:space="preserve"> Санкт-Петербург</w:t>
      </w:r>
      <w:r w:rsidR="00464912">
        <w:rPr>
          <w:sz w:val="28"/>
          <w:szCs w:val="28"/>
          <w:bdr w:val="none" w:sz="0" w:space="0" w:color="auto" w:frame="1"/>
        </w:rPr>
        <w:t>е</w:t>
      </w:r>
      <w:r w:rsidR="00FE0AAE">
        <w:rPr>
          <w:sz w:val="28"/>
          <w:szCs w:val="28"/>
          <w:bdr w:val="none" w:sz="0" w:space="0" w:color="auto" w:frame="1"/>
        </w:rPr>
        <w:t>)</w:t>
      </w:r>
      <w:r w:rsidR="0024613E" w:rsidRPr="001076B6">
        <w:rPr>
          <w:sz w:val="28"/>
          <w:szCs w:val="28"/>
          <w:bdr w:val="none" w:sz="0" w:space="0" w:color="auto" w:frame="1"/>
        </w:rPr>
        <w:t xml:space="preserve"> </w:t>
      </w:r>
      <w:r w:rsidR="0024613E" w:rsidRPr="0024613E">
        <w:rPr>
          <w:sz w:val="28"/>
          <w:szCs w:val="28"/>
          <w:bdr w:val="none" w:sz="0" w:space="0" w:color="auto" w:frame="1"/>
        </w:rPr>
        <w:t>проводит</w:t>
      </w:r>
      <w:r>
        <w:rPr>
          <w:sz w:val="28"/>
          <w:szCs w:val="28"/>
          <w:bdr w:val="none" w:sz="0" w:space="0" w:color="auto" w:frame="1"/>
        </w:rPr>
        <w:t xml:space="preserve"> </w:t>
      </w:r>
      <w:r w:rsidR="00A112C7" w:rsidRPr="004A2254">
        <w:rPr>
          <w:sz w:val="28"/>
          <w:szCs w:val="28"/>
          <w:bdr w:val="none" w:sz="0" w:space="0" w:color="auto" w:frame="1"/>
        </w:rPr>
        <w:t>публичны</w:t>
      </w:r>
      <w:r w:rsidR="0024613E">
        <w:rPr>
          <w:sz w:val="28"/>
          <w:szCs w:val="28"/>
          <w:bdr w:val="none" w:sz="0" w:space="0" w:color="auto" w:frame="1"/>
        </w:rPr>
        <w:t>е</w:t>
      </w:r>
      <w:r w:rsidR="00A112C7" w:rsidRPr="004A2254">
        <w:rPr>
          <w:sz w:val="28"/>
          <w:szCs w:val="28"/>
          <w:bdr w:val="none" w:sz="0" w:space="0" w:color="auto" w:frame="1"/>
        </w:rPr>
        <w:t xml:space="preserve"> слушани</w:t>
      </w:r>
      <w:r w:rsidR="0024613E">
        <w:rPr>
          <w:sz w:val="28"/>
          <w:szCs w:val="28"/>
          <w:bdr w:val="none" w:sz="0" w:space="0" w:color="auto" w:frame="1"/>
        </w:rPr>
        <w:t>я для выявления системных проблем предпринимателей</w:t>
      </w:r>
      <w:r w:rsidRPr="001076B6">
        <w:rPr>
          <w:sz w:val="28"/>
          <w:szCs w:val="28"/>
          <w:bdr w:val="none" w:sz="0" w:space="0" w:color="auto" w:frame="1"/>
        </w:rPr>
        <w:t xml:space="preserve">. </w:t>
      </w:r>
      <w:r w:rsidR="00692C3E" w:rsidRPr="00692C3E">
        <w:rPr>
          <w:sz w:val="28"/>
          <w:szCs w:val="28"/>
          <w:shd w:val="clear" w:color="auto" w:fill="FFFFFF"/>
        </w:rPr>
        <w:t>Основной целью мероприятия стала выработка предложений для улучшения предпринимательского климата в Санкт-Петербурге</w:t>
      </w:r>
      <w:r w:rsidR="00692C3E">
        <w:rPr>
          <w:sz w:val="28"/>
          <w:szCs w:val="28"/>
          <w:shd w:val="clear" w:color="auto" w:fill="FFFFFF"/>
        </w:rPr>
        <w:t xml:space="preserve">. </w:t>
      </w:r>
      <w:r>
        <w:rPr>
          <w:sz w:val="28"/>
          <w:szCs w:val="28"/>
          <w:shd w:val="clear" w:color="auto" w:fill="FFFFFF"/>
        </w:rPr>
        <w:t>Итоговая резолюция п</w:t>
      </w:r>
      <w:r w:rsidRPr="001076B6">
        <w:rPr>
          <w:sz w:val="28"/>
          <w:szCs w:val="28"/>
          <w:shd w:val="clear" w:color="auto" w:fill="FFFFFF"/>
        </w:rPr>
        <w:t>убличных слушаний в</w:t>
      </w:r>
      <w:r>
        <w:rPr>
          <w:sz w:val="28"/>
          <w:szCs w:val="28"/>
          <w:shd w:val="clear" w:color="auto" w:fill="FFFFFF"/>
        </w:rPr>
        <w:t>ходит</w:t>
      </w:r>
      <w:r w:rsidRPr="001076B6">
        <w:rPr>
          <w:sz w:val="28"/>
          <w:szCs w:val="28"/>
          <w:shd w:val="clear" w:color="auto" w:fill="FFFFFF"/>
        </w:rPr>
        <w:t xml:space="preserve"> в ежегодный доклад Уполномоченного</w:t>
      </w:r>
      <w:r w:rsidR="00FE0AAE">
        <w:rPr>
          <w:sz w:val="28"/>
          <w:szCs w:val="28"/>
          <w:shd w:val="clear" w:color="auto" w:fill="FFFFFF"/>
        </w:rPr>
        <w:t xml:space="preserve"> в Санкт-Петербурге</w:t>
      </w:r>
      <w:r w:rsidRPr="001076B6">
        <w:rPr>
          <w:sz w:val="28"/>
          <w:szCs w:val="28"/>
          <w:shd w:val="clear" w:color="auto" w:fill="FFFFFF"/>
        </w:rPr>
        <w:t>.</w:t>
      </w:r>
      <w:r w:rsidRPr="001076B6">
        <w:rPr>
          <w:sz w:val="28"/>
          <w:szCs w:val="28"/>
          <w:bdr w:val="none" w:sz="0" w:space="0" w:color="auto" w:frame="1"/>
        </w:rPr>
        <w:t xml:space="preserve"> </w:t>
      </w:r>
    </w:p>
    <w:p w:rsidR="00A112C7" w:rsidRPr="004A2254" w:rsidRDefault="00A112C7" w:rsidP="00126E73">
      <w:pPr>
        <w:pStyle w:val="a8"/>
        <w:shd w:val="clear" w:color="auto" w:fill="FFFFFF"/>
        <w:spacing w:before="0" w:beforeAutospacing="0" w:after="0" w:afterAutospacing="0" w:line="276" w:lineRule="auto"/>
        <w:ind w:firstLine="709"/>
        <w:jc w:val="both"/>
        <w:textAlignment w:val="top"/>
        <w:rPr>
          <w:sz w:val="28"/>
          <w:szCs w:val="28"/>
        </w:rPr>
      </w:pPr>
      <w:r w:rsidRPr="004A2254">
        <w:rPr>
          <w:sz w:val="28"/>
          <w:szCs w:val="28"/>
          <w:bdr w:val="none" w:sz="0" w:space="0" w:color="auto" w:frame="1"/>
        </w:rPr>
        <w:t xml:space="preserve">На </w:t>
      </w:r>
      <w:r w:rsidR="0024613E">
        <w:rPr>
          <w:sz w:val="28"/>
          <w:szCs w:val="28"/>
          <w:bdr w:val="none" w:sz="0" w:space="0" w:color="auto" w:frame="1"/>
        </w:rPr>
        <w:t xml:space="preserve">первой стратегической секции </w:t>
      </w:r>
      <w:r w:rsidRPr="004A2254">
        <w:rPr>
          <w:sz w:val="28"/>
          <w:szCs w:val="28"/>
          <w:bdr w:val="none" w:sz="0" w:space="0" w:color="auto" w:frame="1"/>
        </w:rPr>
        <w:t xml:space="preserve">«Административные барьеры, препятствующие развитию потребительского рынка: пути преодоления» предприниматели обсудили перспективы сохранения ЕНВД, вопросы регулирования розничной продажи алкоголя в многоквартирных домах, необходимость применения «регуляторной гильотины» устаревших санитарных норм и требований, регламентирующих предпринимательскую </w:t>
      </w:r>
      <w:r w:rsidRPr="004A2254">
        <w:rPr>
          <w:sz w:val="28"/>
          <w:szCs w:val="28"/>
          <w:bdr w:val="none" w:sz="0" w:space="0" w:color="auto" w:frame="1"/>
        </w:rPr>
        <w:lastRenderedPageBreak/>
        <w:t>деятельность в сфере торговли и предоставления услуг, а также проблемные вопросы по размещению нестационарных торговых объектов.</w:t>
      </w:r>
    </w:p>
    <w:p w:rsidR="00A112C7" w:rsidRPr="004A2254" w:rsidRDefault="00464912" w:rsidP="00126E73">
      <w:pPr>
        <w:pStyle w:val="a8"/>
        <w:shd w:val="clear" w:color="auto" w:fill="FFFFFF"/>
        <w:spacing w:before="0" w:beforeAutospacing="0" w:after="0" w:afterAutospacing="0" w:line="276" w:lineRule="auto"/>
        <w:ind w:firstLine="709"/>
        <w:jc w:val="both"/>
        <w:textAlignment w:val="top"/>
        <w:rPr>
          <w:sz w:val="28"/>
          <w:szCs w:val="28"/>
        </w:rPr>
      </w:pPr>
      <w:r>
        <w:rPr>
          <w:sz w:val="28"/>
          <w:szCs w:val="28"/>
        </w:rPr>
        <w:t>Вторая</w:t>
      </w:r>
      <w:r w:rsidR="0024613E">
        <w:rPr>
          <w:sz w:val="28"/>
          <w:szCs w:val="28"/>
        </w:rPr>
        <w:t xml:space="preserve"> </w:t>
      </w:r>
      <w:r w:rsidR="00A112C7" w:rsidRPr="004A2254">
        <w:rPr>
          <w:sz w:val="28"/>
          <w:szCs w:val="28"/>
        </w:rPr>
        <w:t>сесси</w:t>
      </w:r>
      <w:r w:rsidR="0024613E">
        <w:rPr>
          <w:sz w:val="28"/>
          <w:szCs w:val="28"/>
        </w:rPr>
        <w:t xml:space="preserve">я была </w:t>
      </w:r>
      <w:r w:rsidR="00A112C7" w:rsidRPr="004A2254">
        <w:rPr>
          <w:sz w:val="28"/>
          <w:szCs w:val="28"/>
        </w:rPr>
        <w:t>посвящен</w:t>
      </w:r>
      <w:r w:rsidR="0024613E">
        <w:rPr>
          <w:sz w:val="28"/>
          <w:szCs w:val="28"/>
        </w:rPr>
        <w:t>а улучшению инвестиционного</w:t>
      </w:r>
      <w:r w:rsidR="00A112C7" w:rsidRPr="004A2254">
        <w:rPr>
          <w:sz w:val="28"/>
          <w:szCs w:val="28"/>
        </w:rPr>
        <w:t xml:space="preserve"> климат</w:t>
      </w:r>
      <w:r w:rsidR="0024613E">
        <w:rPr>
          <w:sz w:val="28"/>
          <w:szCs w:val="28"/>
        </w:rPr>
        <w:t>а</w:t>
      </w:r>
      <w:r w:rsidR="00A112C7" w:rsidRPr="004A2254">
        <w:rPr>
          <w:sz w:val="28"/>
          <w:szCs w:val="28"/>
        </w:rPr>
        <w:t xml:space="preserve"> Санкт-Петербург</w:t>
      </w:r>
      <w:r w:rsidR="0024613E">
        <w:rPr>
          <w:sz w:val="28"/>
          <w:szCs w:val="28"/>
        </w:rPr>
        <w:t>а. Ее участники обсудили</w:t>
      </w:r>
      <w:r w:rsidR="00A112C7" w:rsidRPr="004A2254">
        <w:rPr>
          <w:sz w:val="28"/>
          <w:szCs w:val="28"/>
        </w:rPr>
        <w:t xml:space="preserve"> проблем</w:t>
      </w:r>
      <w:r w:rsidR="0024613E">
        <w:rPr>
          <w:sz w:val="28"/>
          <w:szCs w:val="28"/>
        </w:rPr>
        <w:t>ы</w:t>
      </w:r>
      <w:r w:rsidR="00A112C7" w:rsidRPr="004A2254">
        <w:rPr>
          <w:sz w:val="28"/>
          <w:szCs w:val="28"/>
        </w:rPr>
        <w:t xml:space="preserve"> при взаимодействии банков и застройщиков при переходе на проектное финансирование, использование </w:t>
      </w:r>
      <w:proofErr w:type="spellStart"/>
      <w:r w:rsidR="00A112C7" w:rsidRPr="004A2254">
        <w:rPr>
          <w:sz w:val="28"/>
          <w:szCs w:val="28"/>
        </w:rPr>
        <w:t>эскроу-счетов</w:t>
      </w:r>
      <w:proofErr w:type="spellEnd"/>
      <w:r w:rsidR="00A112C7" w:rsidRPr="004A2254">
        <w:rPr>
          <w:sz w:val="28"/>
          <w:szCs w:val="28"/>
        </w:rPr>
        <w:t xml:space="preserve"> и дефицит земельных участков для жилищного строительства.</w:t>
      </w:r>
    </w:p>
    <w:p w:rsidR="00692C3E" w:rsidRDefault="0024613E" w:rsidP="00126E73">
      <w:pPr>
        <w:pStyle w:val="a8"/>
        <w:shd w:val="clear" w:color="auto" w:fill="FFFFFF"/>
        <w:spacing w:before="0" w:beforeAutospacing="0" w:after="0" w:afterAutospacing="0" w:line="276" w:lineRule="auto"/>
        <w:ind w:firstLine="709"/>
        <w:jc w:val="both"/>
        <w:textAlignment w:val="top"/>
        <w:rPr>
          <w:sz w:val="28"/>
          <w:szCs w:val="28"/>
          <w:bdr w:val="none" w:sz="0" w:space="0" w:color="auto" w:frame="1"/>
        </w:rPr>
      </w:pPr>
      <w:r w:rsidRPr="00692C3E">
        <w:rPr>
          <w:sz w:val="28"/>
          <w:szCs w:val="28"/>
          <w:bdr w:val="none" w:sz="0" w:space="0" w:color="auto" w:frame="1"/>
        </w:rPr>
        <w:t>Итоги публичных слушаний показали</w:t>
      </w:r>
      <w:r w:rsidR="00692C3E" w:rsidRPr="00692C3E">
        <w:rPr>
          <w:sz w:val="28"/>
          <w:szCs w:val="28"/>
          <w:bdr w:val="none" w:sz="0" w:space="0" w:color="auto" w:frame="1"/>
        </w:rPr>
        <w:t xml:space="preserve"> многочисленные вопросы и проблемы бизнеса</w:t>
      </w:r>
      <w:r w:rsidRPr="00692C3E">
        <w:rPr>
          <w:sz w:val="28"/>
          <w:szCs w:val="28"/>
          <w:bdr w:val="none" w:sz="0" w:space="0" w:color="auto" w:frame="1"/>
        </w:rPr>
        <w:t xml:space="preserve"> </w:t>
      </w:r>
      <w:r w:rsidR="00692C3E" w:rsidRPr="00692C3E">
        <w:rPr>
          <w:sz w:val="28"/>
          <w:szCs w:val="28"/>
          <w:bdr w:val="none" w:sz="0" w:space="0" w:color="auto" w:frame="1"/>
        </w:rPr>
        <w:t>при взаимодействии с органами власти.</w:t>
      </w:r>
      <w:r w:rsidR="00692C3E">
        <w:rPr>
          <w:sz w:val="28"/>
          <w:szCs w:val="28"/>
          <w:bdr w:val="none" w:sz="0" w:space="0" w:color="auto" w:frame="1"/>
        </w:rPr>
        <w:t xml:space="preserve"> </w:t>
      </w:r>
      <w:r w:rsidRPr="000A71D7">
        <w:rPr>
          <w:sz w:val="28"/>
          <w:szCs w:val="28"/>
          <w:bdr w:val="none" w:sz="0" w:space="0" w:color="auto" w:frame="1"/>
        </w:rPr>
        <w:t>Практику</w:t>
      </w:r>
      <w:r w:rsidR="00981435" w:rsidRPr="000A71D7">
        <w:rPr>
          <w:sz w:val="28"/>
          <w:szCs w:val="28"/>
          <w:bdr w:val="none" w:sz="0" w:space="0" w:color="auto" w:frame="1"/>
        </w:rPr>
        <w:t xml:space="preserve"> проведения п</w:t>
      </w:r>
      <w:r w:rsidRPr="000A71D7">
        <w:rPr>
          <w:sz w:val="28"/>
          <w:szCs w:val="28"/>
          <w:bdr w:val="none" w:sz="0" w:space="0" w:color="auto" w:frame="1"/>
        </w:rPr>
        <w:t>убличных слушаний для выявления системных проблем бизнеса</w:t>
      </w:r>
      <w:r w:rsidR="00981435" w:rsidRPr="000A71D7">
        <w:rPr>
          <w:sz w:val="28"/>
          <w:szCs w:val="28"/>
          <w:bdr w:val="none" w:sz="0" w:space="0" w:color="auto" w:frame="1"/>
        </w:rPr>
        <w:t xml:space="preserve"> решено применить в Хабаровском крае.</w:t>
      </w:r>
      <w:r w:rsidR="00692C3E">
        <w:rPr>
          <w:sz w:val="28"/>
          <w:szCs w:val="28"/>
          <w:bdr w:val="none" w:sz="0" w:space="0" w:color="auto" w:frame="1"/>
        </w:rPr>
        <w:t xml:space="preserve"> </w:t>
      </w:r>
    </w:p>
    <w:p w:rsidR="002527D2" w:rsidRPr="004A2254" w:rsidRDefault="008A31DD" w:rsidP="002527D2">
      <w:pPr>
        <w:shd w:val="clear" w:color="auto" w:fill="FFFFFF"/>
        <w:spacing w:line="276" w:lineRule="auto"/>
        <w:rPr>
          <w:rFonts w:ascii="Times New Roman" w:eastAsia="Times New Roman" w:hAnsi="Times New Roman" w:cs="Times New Roman"/>
          <w:color w:val="000000"/>
          <w:sz w:val="28"/>
          <w:szCs w:val="28"/>
          <w:lang w:eastAsia="ru-RU"/>
        </w:rPr>
      </w:pPr>
      <w:r w:rsidRPr="008A31DD">
        <w:rPr>
          <w:rFonts w:ascii="Times New Roman" w:hAnsi="Times New Roman" w:cs="Times New Roman"/>
          <w:color w:val="000000"/>
          <w:sz w:val="28"/>
          <w:szCs w:val="28"/>
          <w:shd w:val="clear" w:color="auto" w:fill="FFFFFF"/>
        </w:rPr>
        <w:t>В течени</w:t>
      </w:r>
      <w:r w:rsidR="00BE1028">
        <w:rPr>
          <w:rFonts w:ascii="Times New Roman" w:hAnsi="Times New Roman" w:cs="Times New Roman"/>
          <w:color w:val="000000"/>
          <w:sz w:val="28"/>
          <w:szCs w:val="28"/>
          <w:shd w:val="clear" w:color="auto" w:fill="FFFFFF"/>
        </w:rPr>
        <w:t>е</w:t>
      </w:r>
      <w:r>
        <w:rPr>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двух лет институт</w:t>
      </w:r>
      <w:r w:rsidRPr="004A2254">
        <w:rPr>
          <w:rFonts w:ascii="Times New Roman" w:eastAsia="Times New Roman" w:hAnsi="Times New Roman" w:cs="Times New Roman"/>
          <w:color w:val="000000"/>
          <w:sz w:val="28"/>
          <w:szCs w:val="28"/>
          <w:lang w:eastAsia="ru-RU"/>
        </w:rPr>
        <w:t xml:space="preserve"> Упо</w:t>
      </w:r>
      <w:r>
        <w:rPr>
          <w:rFonts w:ascii="Times New Roman" w:eastAsia="Times New Roman" w:hAnsi="Times New Roman" w:cs="Times New Roman"/>
          <w:color w:val="000000"/>
          <w:sz w:val="28"/>
          <w:szCs w:val="28"/>
          <w:lang w:eastAsia="ru-RU"/>
        </w:rPr>
        <w:t>лномоченного при Президенте РФ осуществлял совместный проект с Советом</w:t>
      </w:r>
      <w:r w:rsidRPr="004A2254">
        <w:rPr>
          <w:rFonts w:ascii="Times New Roman" w:eastAsia="Times New Roman" w:hAnsi="Times New Roman" w:cs="Times New Roman"/>
          <w:color w:val="000000"/>
          <w:sz w:val="28"/>
          <w:szCs w:val="28"/>
          <w:lang w:eastAsia="ru-RU"/>
        </w:rPr>
        <w:t xml:space="preserve"> Европы </w:t>
      </w:r>
      <w:r>
        <w:rPr>
          <w:rFonts w:ascii="Times New Roman" w:eastAsia="Times New Roman" w:hAnsi="Times New Roman" w:cs="Times New Roman"/>
          <w:color w:val="000000"/>
          <w:sz w:val="28"/>
          <w:szCs w:val="28"/>
          <w:lang w:eastAsia="ru-RU"/>
        </w:rPr>
        <w:t xml:space="preserve">– </w:t>
      </w:r>
      <w:r w:rsidRPr="004A2254">
        <w:rPr>
          <w:rFonts w:ascii="Times New Roman" w:eastAsia="Times New Roman" w:hAnsi="Times New Roman" w:cs="Times New Roman"/>
          <w:color w:val="000000"/>
          <w:sz w:val="28"/>
          <w:szCs w:val="28"/>
          <w:lang w:eastAsia="ru-RU"/>
        </w:rPr>
        <w:t>PRECOP</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sidRPr="000C713D">
        <w:rPr>
          <w:rFonts w:ascii="Times New Roman" w:eastAsia="Times New Roman" w:hAnsi="Times New Roman" w:cs="Times New Roman"/>
          <w:color w:val="000000"/>
          <w:sz w:val="28"/>
          <w:szCs w:val="28"/>
          <w:lang w:eastAsia="ru-RU"/>
        </w:rPr>
        <w:t xml:space="preserve"> </w:t>
      </w:r>
      <w:r w:rsidRPr="004A2254">
        <w:rPr>
          <w:rFonts w:ascii="Times New Roman" w:eastAsia="Times New Roman" w:hAnsi="Times New Roman" w:cs="Times New Roman"/>
          <w:color w:val="000000"/>
          <w:sz w:val="28"/>
          <w:szCs w:val="28"/>
          <w:lang w:eastAsia="ru-RU"/>
        </w:rPr>
        <w:t>«Защита прав предпринимателей в Российской Федерации от коррупционных практик на муниципальном уровне»</w:t>
      </w:r>
      <w:r>
        <w:rPr>
          <w:rFonts w:ascii="Times New Roman" w:eastAsia="Times New Roman" w:hAnsi="Times New Roman" w:cs="Times New Roman"/>
          <w:color w:val="000000"/>
          <w:sz w:val="28"/>
          <w:szCs w:val="28"/>
          <w:lang w:eastAsia="ru-RU"/>
        </w:rPr>
        <w:t>. Он направлен</w:t>
      </w:r>
      <w:r w:rsidRPr="004A2254">
        <w:rPr>
          <w:rFonts w:ascii="Times New Roman" w:eastAsia="Times New Roman" w:hAnsi="Times New Roman" w:cs="Times New Roman"/>
          <w:color w:val="000000"/>
          <w:sz w:val="28"/>
          <w:szCs w:val="28"/>
          <w:lang w:eastAsia="ru-RU"/>
        </w:rPr>
        <w:t xml:space="preserve"> на решение ключевых вопросов </w:t>
      </w:r>
      <w:r>
        <w:rPr>
          <w:rFonts w:ascii="Times New Roman" w:eastAsia="Times New Roman" w:hAnsi="Times New Roman" w:cs="Times New Roman"/>
          <w:color w:val="000000"/>
          <w:sz w:val="28"/>
          <w:szCs w:val="28"/>
          <w:lang w:eastAsia="ru-RU"/>
        </w:rPr>
        <w:t>регионального</w:t>
      </w:r>
      <w:r w:rsidRPr="004A2254">
        <w:rPr>
          <w:rFonts w:ascii="Times New Roman" w:eastAsia="Times New Roman" w:hAnsi="Times New Roman" w:cs="Times New Roman"/>
          <w:color w:val="000000"/>
          <w:sz w:val="28"/>
          <w:szCs w:val="28"/>
          <w:lang w:eastAsia="ru-RU"/>
        </w:rPr>
        <w:t xml:space="preserve"> и муниципально</w:t>
      </w:r>
      <w:r>
        <w:rPr>
          <w:rFonts w:ascii="Times New Roman" w:eastAsia="Times New Roman" w:hAnsi="Times New Roman" w:cs="Times New Roman"/>
          <w:color w:val="000000"/>
          <w:sz w:val="28"/>
          <w:szCs w:val="28"/>
          <w:lang w:eastAsia="ru-RU"/>
        </w:rPr>
        <w:t>го уровней</w:t>
      </w:r>
      <w:r w:rsidRPr="004A2254">
        <w:rPr>
          <w:rFonts w:ascii="Times New Roman" w:eastAsia="Times New Roman" w:hAnsi="Times New Roman" w:cs="Times New Roman"/>
          <w:color w:val="000000"/>
          <w:sz w:val="28"/>
          <w:szCs w:val="28"/>
          <w:lang w:eastAsia="ru-RU"/>
        </w:rPr>
        <w:t>: контрольно-надзорная деятельность, государственные и муниципальные услуги, сообщение о коррупции, публич</w:t>
      </w:r>
      <w:r w:rsidR="002527D2">
        <w:rPr>
          <w:rFonts w:ascii="Times New Roman" w:eastAsia="Times New Roman" w:hAnsi="Times New Roman" w:cs="Times New Roman"/>
          <w:color w:val="000000"/>
          <w:sz w:val="28"/>
          <w:szCs w:val="28"/>
          <w:lang w:eastAsia="ru-RU"/>
        </w:rPr>
        <w:t>ные закупки, конфликт интересов и типология</w:t>
      </w:r>
      <w:r w:rsidRPr="004A2254">
        <w:rPr>
          <w:rFonts w:ascii="Times New Roman" w:eastAsia="Times New Roman" w:hAnsi="Times New Roman" w:cs="Times New Roman"/>
          <w:color w:val="000000"/>
          <w:sz w:val="28"/>
          <w:szCs w:val="28"/>
          <w:lang w:eastAsia="ru-RU"/>
        </w:rPr>
        <w:t xml:space="preserve"> коррупции.</w:t>
      </w:r>
      <w:r w:rsidR="002527D2">
        <w:rPr>
          <w:rFonts w:ascii="Times New Roman" w:eastAsia="Times New Roman" w:hAnsi="Times New Roman" w:cs="Times New Roman"/>
          <w:color w:val="000000"/>
          <w:sz w:val="28"/>
          <w:szCs w:val="28"/>
          <w:lang w:eastAsia="ru-RU"/>
        </w:rPr>
        <w:t xml:space="preserve"> </w:t>
      </w:r>
      <w:r w:rsidR="002527D2" w:rsidRPr="004A2254">
        <w:rPr>
          <w:rFonts w:ascii="Times New Roman" w:eastAsia="Times New Roman" w:hAnsi="Times New Roman" w:cs="Times New Roman"/>
          <w:color w:val="000000"/>
          <w:sz w:val="28"/>
          <w:szCs w:val="28"/>
          <w:lang w:eastAsia="ru-RU"/>
        </w:rPr>
        <w:t>Обучающие мероприятия проходили в разных регионах страны</w:t>
      </w:r>
      <w:r w:rsidR="002527D2">
        <w:rPr>
          <w:rFonts w:ascii="Times New Roman" w:eastAsia="Times New Roman" w:hAnsi="Times New Roman" w:cs="Times New Roman"/>
          <w:color w:val="000000"/>
          <w:sz w:val="28"/>
          <w:szCs w:val="28"/>
          <w:lang w:eastAsia="ru-RU"/>
        </w:rPr>
        <w:t xml:space="preserve"> и охватили</w:t>
      </w:r>
      <w:r w:rsidR="002527D2" w:rsidRPr="004A2254">
        <w:rPr>
          <w:rFonts w:ascii="Times New Roman" w:eastAsia="Times New Roman" w:hAnsi="Times New Roman" w:cs="Times New Roman"/>
          <w:color w:val="000000"/>
          <w:sz w:val="28"/>
          <w:szCs w:val="28"/>
          <w:lang w:eastAsia="ru-RU"/>
        </w:rPr>
        <w:t xml:space="preserve"> 2300 человек, предприниматели и правозащитники из 62 субъектов РФ. </w:t>
      </w:r>
    </w:p>
    <w:p w:rsidR="00A112C7" w:rsidRPr="002527D2" w:rsidRDefault="002527D2" w:rsidP="002527D2">
      <w:pPr>
        <w:pStyle w:val="a8"/>
        <w:shd w:val="clear" w:color="auto" w:fill="FFFFFF"/>
        <w:spacing w:before="0" w:beforeAutospacing="0" w:after="0" w:afterAutospacing="0" w:line="276" w:lineRule="auto"/>
        <w:ind w:firstLine="709"/>
        <w:jc w:val="both"/>
        <w:textAlignment w:val="top"/>
        <w:rPr>
          <w:color w:val="000000"/>
          <w:sz w:val="28"/>
          <w:szCs w:val="28"/>
          <w:shd w:val="clear" w:color="auto" w:fill="FFFFFF"/>
        </w:rPr>
      </w:pPr>
      <w:r>
        <w:rPr>
          <w:color w:val="000000"/>
          <w:sz w:val="28"/>
          <w:szCs w:val="28"/>
          <w:shd w:val="clear" w:color="auto" w:fill="FFFFFF"/>
        </w:rPr>
        <w:t>И</w:t>
      </w:r>
      <w:r w:rsidR="0080203A">
        <w:rPr>
          <w:color w:val="000000"/>
          <w:sz w:val="28"/>
          <w:szCs w:val="28"/>
          <w:shd w:val="clear" w:color="auto" w:fill="FFFFFF"/>
        </w:rPr>
        <w:t xml:space="preserve">тоговая </w:t>
      </w:r>
      <w:r w:rsidR="0080203A" w:rsidRPr="004A2254">
        <w:rPr>
          <w:color w:val="000000"/>
          <w:sz w:val="28"/>
          <w:szCs w:val="28"/>
          <w:shd w:val="clear" w:color="auto" w:fill="FFFFFF"/>
        </w:rPr>
        <w:t>конференция проекта ПРЕКОП II</w:t>
      </w:r>
      <w:r>
        <w:rPr>
          <w:color w:val="000000"/>
          <w:sz w:val="28"/>
          <w:szCs w:val="28"/>
          <w:shd w:val="clear" w:color="auto" w:fill="FFFFFF"/>
        </w:rPr>
        <w:t xml:space="preserve"> прошла</w:t>
      </w:r>
      <w:r w:rsidR="0080203A">
        <w:rPr>
          <w:color w:val="000000"/>
          <w:sz w:val="28"/>
          <w:szCs w:val="28"/>
          <w:shd w:val="clear" w:color="auto" w:fill="FFFFFF"/>
        </w:rPr>
        <w:t xml:space="preserve"> в </w:t>
      </w:r>
      <w:r w:rsidR="00A112C7" w:rsidRPr="004A2254">
        <w:rPr>
          <w:color w:val="000000"/>
          <w:sz w:val="28"/>
          <w:szCs w:val="28"/>
          <w:shd w:val="clear" w:color="auto" w:fill="FFFFFF"/>
        </w:rPr>
        <w:t>г</w:t>
      </w:r>
      <w:r w:rsidR="0080203A">
        <w:rPr>
          <w:color w:val="000000"/>
          <w:sz w:val="28"/>
          <w:szCs w:val="28"/>
          <w:shd w:val="clear" w:color="auto" w:fill="FFFFFF"/>
        </w:rPr>
        <w:t>.</w:t>
      </w:r>
      <w:r w:rsidR="00A112C7" w:rsidRPr="004A2254">
        <w:rPr>
          <w:color w:val="000000"/>
          <w:sz w:val="28"/>
          <w:szCs w:val="28"/>
          <w:shd w:val="clear" w:color="auto" w:fill="FFFFFF"/>
        </w:rPr>
        <w:t xml:space="preserve"> Страсбург</w:t>
      </w:r>
      <w:r w:rsidR="00624673">
        <w:rPr>
          <w:color w:val="000000"/>
          <w:sz w:val="28"/>
          <w:szCs w:val="28"/>
          <w:shd w:val="clear" w:color="auto" w:fill="FFFFFF"/>
        </w:rPr>
        <w:t>е</w:t>
      </w:r>
      <w:r w:rsidR="00A112C7" w:rsidRPr="004A2254">
        <w:rPr>
          <w:color w:val="000000"/>
          <w:sz w:val="28"/>
          <w:szCs w:val="28"/>
          <w:shd w:val="clear" w:color="auto" w:fill="FFFFFF"/>
        </w:rPr>
        <w:t xml:space="preserve"> </w:t>
      </w:r>
      <w:r w:rsidR="0080203A">
        <w:rPr>
          <w:color w:val="000000"/>
          <w:sz w:val="28"/>
          <w:szCs w:val="28"/>
          <w:shd w:val="clear" w:color="auto" w:fill="FFFFFF"/>
        </w:rPr>
        <w:t>(Франция)</w:t>
      </w:r>
      <w:r>
        <w:rPr>
          <w:color w:val="000000"/>
          <w:sz w:val="28"/>
          <w:szCs w:val="28"/>
          <w:shd w:val="clear" w:color="auto" w:fill="FFFFFF"/>
        </w:rPr>
        <w:t xml:space="preserve"> в</w:t>
      </w:r>
      <w:r w:rsidRPr="004A2254">
        <w:rPr>
          <w:color w:val="000000"/>
          <w:sz w:val="28"/>
          <w:szCs w:val="28"/>
          <w:shd w:val="clear" w:color="auto" w:fill="FFFFFF"/>
        </w:rPr>
        <w:t xml:space="preserve"> декабре 2019 года</w:t>
      </w:r>
      <w:r>
        <w:rPr>
          <w:color w:val="000000"/>
          <w:sz w:val="28"/>
          <w:szCs w:val="28"/>
          <w:shd w:val="clear" w:color="auto" w:fill="FFFFFF"/>
        </w:rPr>
        <w:t xml:space="preserve">. </w:t>
      </w:r>
      <w:r w:rsidR="00A112C7" w:rsidRPr="004A2254">
        <w:rPr>
          <w:color w:val="000000"/>
          <w:sz w:val="28"/>
          <w:szCs w:val="28"/>
        </w:rPr>
        <w:t xml:space="preserve">В </w:t>
      </w:r>
      <w:r>
        <w:rPr>
          <w:color w:val="000000"/>
          <w:sz w:val="28"/>
          <w:szCs w:val="28"/>
        </w:rPr>
        <w:t>ней</w:t>
      </w:r>
      <w:r w:rsidR="00A112C7" w:rsidRPr="004A2254">
        <w:rPr>
          <w:color w:val="000000"/>
          <w:sz w:val="28"/>
          <w:szCs w:val="28"/>
        </w:rPr>
        <w:t xml:space="preserve"> приняли участие </w:t>
      </w:r>
      <w:r w:rsidR="00787996" w:rsidRPr="004A2254">
        <w:rPr>
          <w:color w:val="000000"/>
          <w:sz w:val="28"/>
          <w:szCs w:val="28"/>
        </w:rPr>
        <w:t xml:space="preserve">Чрезвычайный и полномочный посол, Постоянный представитель Российской Федерации при Совете Европы </w:t>
      </w:r>
      <w:r w:rsidR="00787996" w:rsidRPr="004A2254">
        <w:rPr>
          <w:bCs/>
          <w:color w:val="000000"/>
          <w:sz w:val="28"/>
          <w:szCs w:val="28"/>
        </w:rPr>
        <w:t xml:space="preserve">Иван </w:t>
      </w:r>
      <w:proofErr w:type="spellStart"/>
      <w:r w:rsidR="00787996" w:rsidRPr="004A2254">
        <w:rPr>
          <w:bCs/>
          <w:color w:val="000000"/>
          <w:sz w:val="28"/>
          <w:szCs w:val="28"/>
        </w:rPr>
        <w:t>Солтановский</w:t>
      </w:r>
      <w:proofErr w:type="spellEnd"/>
      <w:r w:rsidR="00787996">
        <w:rPr>
          <w:color w:val="000000"/>
          <w:sz w:val="28"/>
          <w:szCs w:val="28"/>
        </w:rPr>
        <w:t xml:space="preserve">, </w:t>
      </w:r>
      <w:r w:rsidR="00A112C7" w:rsidRPr="004A2254">
        <w:rPr>
          <w:color w:val="000000"/>
          <w:sz w:val="28"/>
          <w:szCs w:val="28"/>
        </w:rPr>
        <w:t xml:space="preserve">Уполномоченный при Президенте РФ, Генеральный секретарь Совета Европы </w:t>
      </w:r>
      <w:r w:rsidR="00A112C7" w:rsidRPr="004A2254">
        <w:rPr>
          <w:bCs/>
          <w:color w:val="000000"/>
          <w:sz w:val="28"/>
          <w:szCs w:val="28"/>
        </w:rPr>
        <w:t xml:space="preserve">Мария </w:t>
      </w:r>
      <w:proofErr w:type="spellStart"/>
      <w:r w:rsidR="00A112C7" w:rsidRPr="004A2254">
        <w:rPr>
          <w:bCs/>
          <w:color w:val="000000"/>
          <w:sz w:val="28"/>
          <w:szCs w:val="28"/>
        </w:rPr>
        <w:t>Пейчинович-Бурич</w:t>
      </w:r>
      <w:proofErr w:type="spellEnd"/>
      <w:r w:rsidR="00A112C7" w:rsidRPr="004A2254">
        <w:rPr>
          <w:color w:val="000000"/>
          <w:sz w:val="28"/>
          <w:szCs w:val="28"/>
        </w:rPr>
        <w:t>, представители</w:t>
      </w:r>
      <w:r w:rsidR="00787996">
        <w:rPr>
          <w:color w:val="000000"/>
          <w:sz w:val="28"/>
          <w:szCs w:val="28"/>
        </w:rPr>
        <w:t xml:space="preserve"> Совета Европы,</w:t>
      </w:r>
      <w:r w:rsidR="00A112C7" w:rsidRPr="004A2254">
        <w:rPr>
          <w:color w:val="000000"/>
          <w:sz w:val="28"/>
          <w:szCs w:val="28"/>
        </w:rPr>
        <w:t xml:space="preserve"> Минэкономразвития</w:t>
      </w:r>
      <w:r w:rsidR="00787996">
        <w:rPr>
          <w:color w:val="000000"/>
          <w:sz w:val="28"/>
          <w:szCs w:val="28"/>
        </w:rPr>
        <w:t xml:space="preserve"> РФ</w:t>
      </w:r>
      <w:r w:rsidR="00A112C7" w:rsidRPr="004A2254">
        <w:rPr>
          <w:color w:val="000000"/>
          <w:sz w:val="28"/>
          <w:szCs w:val="28"/>
        </w:rPr>
        <w:t xml:space="preserve"> и Минтруда</w:t>
      </w:r>
      <w:r w:rsidR="00787996">
        <w:rPr>
          <w:color w:val="000000"/>
          <w:sz w:val="28"/>
          <w:szCs w:val="28"/>
        </w:rPr>
        <w:t xml:space="preserve"> РФ</w:t>
      </w:r>
      <w:r w:rsidR="00A112C7" w:rsidRPr="004A2254">
        <w:rPr>
          <w:color w:val="000000"/>
          <w:sz w:val="28"/>
          <w:szCs w:val="28"/>
        </w:rPr>
        <w:t>, уполномоченные по защите прав предпринимателей из разных субъектов РФ.</w:t>
      </w:r>
    </w:p>
    <w:p w:rsidR="003B0BB6" w:rsidRPr="004A162A" w:rsidRDefault="003B0BB6" w:rsidP="00126E73">
      <w:pPr>
        <w:spacing w:line="276" w:lineRule="auto"/>
        <w:rPr>
          <w:rFonts w:ascii="Times New Roman" w:hAnsi="Times New Roman" w:cs="Times New Roman"/>
          <w:bCs/>
          <w:color w:val="000000"/>
          <w:sz w:val="28"/>
          <w:szCs w:val="28"/>
        </w:rPr>
      </w:pPr>
      <w:r w:rsidRPr="004A162A">
        <w:rPr>
          <w:rFonts w:ascii="Times New Roman" w:hAnsi="Times New Roman" w:cs="Times New Roman"/>
          <w:bCs/>
          <w:color w:val="000000"/>
          <w:sz w:val="28"/>
          <w:szCs w:val="28"/>
        </w:rPr>
        <w:t xml:space="preserve">В 2019 году аппаратом Уполномоченного </w:t>
      </w:r>
      <w:r w:rsidR="004A162A" w:rsidRPr="004A162A">
        <w:rPr>
          <w:rFonts w:ascii="Times New Roman" w:hAnsi="Times New Roman" w:cs="Times New Roman"/>
          <w:color w:val="000000"/>
          <w:sz w:val="28"/>
          <w:szCs w:val="28"/>
        </w:rPr>
        <w:t>при Президенте РФ</w:t>
      </w:r>
      <w:r w:rsidR="004A162A" w:rsidRPr="004A162A">
        <w:rPr>
          <w:rFonts w:ascii="Times New Roman" w:hAnsi="Times New Roman" w:cs="Times New Roman"/>
          <w:bCs/>
          <w:color w:val="000000"/>
          <w:sz w:val="28"/>
          <w:szCs w:val="28"/>
        </w:rPr>
        <w:t xml:space="preserve"> </w:t>
      </w:r>
      <w:r w:rsidRPr="004A162A">
        <w:rPr>
          <w:rFonts w:ascii="Times New Roman" w:hAnsi="Times New Roman" w:cs="Times New Roman"/>
          <w:bCs/>
          <w:color w:val="000000"/>
          <w:sz w:val="28"/>
          <w:szCs w:val="28"/>
        </w:rPr>
        <w:t xml:space="preserve">проведены </w:t>
      </w:r>
      <w:proofErr w:type="spellStart"/>
      <w:r w:rsidRPr="004A162A">
        <w:rPr>
          <w:rFonts w:ascii="Times New Roman" w:hAnsi="Times New Roman" w:cs="Times New Roman"/>
          <w:bCs/>
          <w:color w:val="000000"/>
          <w:sz w:val="28"/>
          <w:szCs w:val="28"/>
        </w:rPr>
        <w:t>вебинары</w:t>
      </w:r>
      <w:proofErr w:type="spellEnd"/>
      <w:r w:rsidR="004A162A" w:rsidRPr="004A162A">
        <w:rPr>
          <w:rFonts w:ascii="Times New Roman" w:hAnsi="Times New Roman" w:cs="Times New Roman"/>
          <w:bCs/>
          <w:color w:val="000000"/>
          <w:sz w:val="28"/>
          <w:szCs w:val="28"/>
        </w:rPr>
        <w:t xml:space="preserve"> по темам:</w:t>
      </w:r>
    </w:p>
    <w:p w:rsidR="000C713D" w:rsidRDefault="004D0D73" w:rsidP="003B0BB6">
      <w:pPr>
        <w:spacing w:line="276" w:lineRule="auto"/>
        <w:rPr>
          <w:rFonts w:ascii="Times New Roman" w:hAnsi="Times New Roman" w:cs="Times New Roman"/>
          <w:color w:val="000000"/>
          <w:sz w:val="28"/>
          <w:szCs w:val="28"/>
        </w:rPr>
      </w:pPr>
      <w:r>
        <w:rPr>
          <w:rFonts w:ascii="Times New Roman" w:hAnsi="Times New Roman" w:cs="Times New Roman"/>
          <w:bCs/>
          <w:sz w:val="28"/>
          <w:szCs w:val="28"/>
        </w:rPr>
        <w:t>и</w:t>
      </w:r>
      <w:r w:rsidR="00A112C7" w:rsidRPr="004A162A">
        <w:rPr>
          <w:rFonts w:ascii="Times New Roman" w:hAnsi="Times New Roman" w:cs="Times New Roman"/>
          <w:bCs/>
          <w:sz w:val="28"/>
          <w:szCs w:val="28"/>
        </w:rPr>
        <w:t>ндекс</w:t>
      </w:r>
      <w:r w:rsidR="00A112C7" w:rsidRPr="004A162A">
        <w:rPr>
          <w:rFonts w:ascii="Times New Roman" w:hAnsi="Times New Roman" w:cs="Times New Roman"/>
          <w:bCs/>
          <w:color w:val="000000"/>
          <w:sz w:val="28"/>
          <w:szCs w:val="28"/>
        </w:rPr>
        <w:t xml:space="preserve"> административного давления </w:t>
      </w:r>
      <w:r w:rsidR="00A112C7" w:rsidRPr="004A162A">
        <w:rPr>
          <w:rFonts w:ascii="Times New Roman" w:hAnsi="Times New Roman" w:cs="Times New Roman"/>
          <w:color w:val="000000"/>
          <w:sz w:val="28"/>
          <w:szCs w:val="28"/>
        </w:rPr>
        <w:t>для регионов</w:t>
      </w:r>
      <w:r w:rsidR="004A162A" w:rsidRPr="004A162A">
        <w:rPr>
          <w:rFonts w:ascii="Times New Roman" w:hAnsi="Times New Roman" w:cs="Times New Roman"/>
          <w:color w:val="000000"/>
          <w:sz w:val="28"/>
          <w:szCs w:val="28"/>
        </w:rPr>
        <w:t xml:space="preserve">, входящих в состав </w:t>
      </w:r>
      <w:r w:rsidR="00A112C7" w:rsidRPr="004A162A">
        <w:rPr>
          <w:rFonts w:ascii="Times New Roman" w:hAnsi="Times New Roman" w:cs="Times New Roman"/>
          <w:color w:val="000000"/>
          <w:sz w:val="28"/>
          <w:szCs w:val="28"/>
        </w:rPr>
        <w:t>Д</w:t>
      </w:r>
      <w:r w:rsidR="000C713D" w:rsidRPr="004A162A">
        <w:rPr>
          <w:rFonts w:ascii="Times New Roman" w:hAnsi="Times New Roman" w:cs="Times New Roman"/>
          <w:color w:val="000000"/>
          <w:sz w:val="28"/>
          <w:szCs w:val="28"/>
        </w:rPr>
        <w:t>ФО;</w:t>
      </w:r>
    </w:p>
    <w:p w:rsidR="00A112C7" w:rsidRPr="003B0BB6" w:rsidRDefault="004D0D73" w:rsidP="003B0BB6">
      <w:pPr>
        <w:spacing w:line="276" w:lineRule="auto"/>
        <w:rPr>
          <w:rFonts w:ascii="Times New Roman" w:hAnsi="Times New Roman" w:cs="Times New Roman"/>
          <w:color w:val="000000"/>
          <w:sz w:val="28"/>
          <w:szCs w:val="28"/>
        </w:rPr>
      </w:pPr>
      <w:r>
        <w:rPr>
          <w:rFonts w:ascii="Times New Roman" w:hAnsi="Times New Roman" w:cs="Times New Roman"/>
          <w:bCs/>
          <w:color w:val="000000"/>
          <w:sz w:val="28"/>
          <w:szCs w:val="28"/>
        </w:rPr>
        <w:t>н</w:t>
      </w:r>
      <w:r w:rsidR="00A112C7" w:rsidRPr="00F722CF">
        <w:rPr>
          <w:rFonts w:ascii="Times New Roman" w:hAnsi="Times New Roman" w:cs="Times New Roman"/>
          <w:bCs/>
          <w:color w:val="000000"/>
          <w:sz w:val="28"/>
          <w:szCs w:val="28"/>
        </w:rPr>
        <w:t>алоговый</w:t>
      </w:r>
      <w:r w:rsidR="003B0BB6">
        <w:rPr>
          <w:rFonts w:ascii="Times New Roman" w:hAnsi="Times New Roman" w:cs="Times New Roman"/>
          <w:bCs/>
          <w:color w:val="000000"/>
          <w:sz w:val="28"/>
          <w:szCs w:val="28"/>
        </w:rPr>
        <w:t xml:space="preserve"> </w:t>
      </w:r>
      <w:r w:rsidR="00A112C7" w:rsidRPr="00F722CF">
        <w:rPr>
          <w:rFonts w:ascii="Times New Roman" w:hAnsi="Times New Roman" w:cs="Times New Roman"/>
          <w:bCs/>
          <w:color w:val="000000"/>
          <w:sz w:val="28"/>
          <w:szCs w:val="28"/>
        </w:rPr>
        <w:t>калькулятор для расчёта налоговой нагрузки</w:t>
      </w:r>
      <w:r w:rsidR="00A112C7">
        <w:rPr>
          <w:rFonts w:ascii="Times New Roman" w:hAnsi="Times New Roman" w:cs="Times New Roman"/>
          <w:bCs/>
          <w:color w:val="000000"/>
          <w:sz w:val="28"/>
          <w:szCs w:val="28"/>
        </w:rPr>
        <w:t>;</w:t>
      </w:r>
    </w:p>
    <w:p w:rsidR="00A112C7" w:rsidRPr="00F722CF" w:rsidRDefault="004D0D73" w:rsidP="00126E73">
      <w:pPr>
        <w:spacing w:line="276" w:lineRule="auto"/>
        <w:rPr>
          <w:rFonts w:ascii="Times New Roman" w:hAnsi="Times New Roman" w:cs="Times New Roman"/>
          <w:bCs/>
          <w:color w:val="000000"/>
          <w:sz w:val="28"/>
          <w:szCs w:val="28"/>
        </w:rPr>
      </w:pPr>
      <w:r>
        <w:rPr>
          <w:rFonts w:ascii="Times New Roman" w:hAnsi="Times New Roman" w:cs="Times New Roman"/>
          <w:bCs/>
          <w:sz w:val="28"/>
          <w:szCs w:val="28"/>
        </w:rPr>
        <w:t>о</w:t>
      </w:r>
      <w:r w:rsidR="003B0BB6" w:rsidRPr="004A162A">
        <w:rPr>
          <w:rFonts w:ascii="Times New Roman" w:hAnsi="Times New Roman" w:cs="Times New Roman"/>
          <w:bCs/>
          <w:sz w:val="28"/>
          <w:szCs w:val="28"/>
        </w:rPr>
        <w:t>бсуждение</w:t>
      </w:r>
      <w:r w:rsidR="00A112C7" w:rsidRPr="004A162A">
        <w:rPr>
          <w:rFonts w:ascii="Times New Roman" w:hAnsi="Times New Roman" w:cs="Times New Roman"/>
          <w:bCs/>
          <w:sz w:val="28"/>
          <w:szCs w:val="28"/>
        </w:rPr>
        <w:t xml:space="preserve"> в</w:t>
      </w:r>
      <w:r w:rsidR="00A112C7" w:rsidRPr="00F722CF">
        <w:rPr>
          <w:rFonts w:ascii="Times New Roman" w:hAnsi="Times New Roman" w:cs="Times New Roman"/>
          <w:bCs/>
          <w:color w:val="000000"/>
          <w:sz w:val="28"/>
          <w:szCs w:val="28"/>
        </w:rPr>
        <w:t>опроса законодательного регулирования ЕНВД;</w:t>
      </w:r>
    </w:p>
    <w:p w:rsidR="004D0D73" w:rsidRDefault="004D0D73" w:rsidP="004D0D73">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w:t>
      </w:r>
      <w:r w:rsidRPr="00F722CF">
        <w:rPr>
          <w:rFonts w:ascii="Times New Roman" w:hAnsi="Times New Roman" w:cs="Times New Roman"/>
          <w:bCs/>
          <w:color w:val="000000"/>
          <w:sz w:val="28"/>
          <w:szCs w:val="28"/>
        </w:rPr>
        <w:t>бязательная маркировка т</w:t>
      </w:r>
      <w:r>
        <w:rPr>
          <w:rFonts w:ascii="Times New Roman" w:hAnsi="Times New Roman" w:cs="Times New Roman"/>
          <w:bCs/>
          <w:color w:val="000000"/>
          <w:sz w:val="28"/>
          <w:szCs w:val="28"/>
        </w:rPr>
        <w:t>оваров средствами идентификации;</w:t>
      </w:r>
    </w:p>
    <w:p w:rsidR="00A112C7" w:rsidRDefault="004D0D73" w:rsidP="00126E73">
      <w:pPr>
        <w:spacing w:line="276" w:lineRule="auto"/>
        <w:rPr>
          <w:rFonts w:ascii="Times New Roman" w:hAnsi="Times New Roman" w:cs="Times New Roman"/>
          <w:bCs/>
          <w:color w:val="000000"/>
          <w:sz w:val="28"/>
          <w:szCs w:val="28"/>
        </w:rPr>
      </w:pPr>
      <w:r>
        <w:rPr>
          <w:rFonts w:ascii="Times New Roman" w:hAnsi="Times New Roman" w:cs="Times New Roman"/>
          <w:bCs/>
          <w:sz w:val="28"/>
          <w:szCs w:val="28"/>
          <w:shd w:val="clear" w:color="auto" w:fill="FFFFFF" w:themeFill="background1"/>
        </w:rPr>
        <w:t>п</w:t>
      </w:r>
      <w:r w:rsidR="000C713D" w:rsidRPr="004A162A">
        <w:rPr>
          <w:rFonts w:ascii="Times New Roman" w:hAnsi="Times New Roman" w:cs="Times New Roman"/>
          <w:bCs/>
          <w:sz w:val="28"/>
          <w:szCs w:val="28"/>
          <w:shd w:val="clear" w:color="auto" w:fill="FFFFFF" w:themeFill="background1"/>
        </w:rPr>
        <w:t>роблемы</w:t>
      </w:r>
      <w:r w:rsidR="000C713D">
        <w:rPr>
          <w:rFonts w:ascii="Times New Roman" w:hAnsi="Times New Roman" w:cs="Times New Roman"/>
          <w:bCs/>
          <w:color w:val="000000"/>
          <w:sz w:val="28"/>
          <w:szCs w:val="28"/>
          <w:shd w:val="clear" w:color="auto" w:fill="FFFFFF" w:themeFill="background1"/>
        </w:rPr>
        <w:t xml:space="preserve"> предпринимателей в сфере </w:t>
      </w:r>
      <w:r w:rsidR="00A112C7" w:rsidRPr="00F722CF">
        <w:rPr>
          <w:rFonts w:ascii="Times New Roman" w:hAnsi="Times New Roman" w:cs="Times New Roman"/>
          <w:color w:val="000000"/>
          <w:sz w:val="28"/>
          <w:szCs w:val="28"/>
        </w:rPr>
        <w:t>природопользования и экологии</w:t>
      </w:r>
      <w:r w:rsidR="000C713D">
        <w:rPr>
          <w:rFonts w:ascii="Times New Roman" w:hAnsi="Times New Roman" w:cs="Times New Roman"/>
          <w:color w:val="000000"/>
          <w:sz w:val="28"/>
          <w:szCs w:val="28"/>
        </w:rPr>
        <w:t>;</w:t>
      </w:r>
    </w:p>
    <w:p w:rsidR="00A112C7" w:rsidRDefault="004D0D73" w:rsidP="00126E7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т</w:t>
      </w:r>
      <w:r w:rsidR="000C713D">
        <w:rPr>
          <w:rFonts w:ascii="Times New Roman" w:hAnsi="Times New Roman" w:cs="Times New Roman"/>
          <w:color w:val="000000"/>
          <w:sz w:val="28"/>
          <w:szCs w:val="28"/>
        </w:rPr>
        <w:t>аможенн</w:t>
      </w:r>
      <w:r w:rsidR="00F33AF3">
        <w:rPr>
          <w:rFonts w:ascii="Times New Roman" w:hAnsi="Times New Roman" w:cs="Times New Roman"/>
          <w:color w:val="000000"/>
          <w:sz w:val="28"/>
          <w:szCs w:val="28"/>
        </w:rPr>
        <w:t>ые</w:t>
      </w:r>
      <w:r w:rsidR="000C713D">
        <w:rPr>
          <w:rFonts w:ascii="Times New Roman" w:hAnsi="Times New Roman" w:cs="Times New Roman"/>
          <w:color w:val="000000"/>
          <w:sz w:val="28"/>
          <w:szCs w:val="28"/>
        </w:rPr>
        <w:t xml:space="preserve"> </w:t>
      </w:r>
      <w:r w:rsidR="00F33AF3">
        <w:rPr>
          <w:rFonts w:ascii="Times New Roman" w:hAnsi="Times New Roman" w:cs="Times New Roman"/>
          <w:color w:val="000000"/>
          <w:sz w:val="28"/>
          <w:szCs w:val="28"/>
        </w:rPr>
        <w:t>вопросы</w:t>
      </w:r>
      <w:r w:rsidR="00A112C7">
        <w:rPr>
          <w:rFonts w:ascii="Times New Roman" w:hAnsi="Times New Roman" w:cs="Times New Roman"/>
          <w:color w:val="000000"/>
          <w:sz w:val="28"/>
          <w:szCs w:val="28"/>
        </w:rPr>
        <w:t>.</w:t>
      </w:r>
    </w:p>
    <w:p w:rsidR="00A112C7" w:rsidRDefault="00114C48" w:rsidP="00126E73">
      <w:pPr>
        <w:spacing w:line="276" w:lineRule="auto"/>
        <w:rPr>
          <w:rFonts w:ascii="Times New Roman" w:hAnsi="Times New Roman" w:cs="Times New Roman"/>
          <w:sz w:val="28"/>
          <w:szCs w:val="28"/>
        </w:rPr>
      </w:pPr>
      <w:r>
        <w:rPr>
          <w:rFonts w:ascii="Times New Roman" w:hAnsi="Times New Roman" w:cs="Times New Roman"/>
          <w:sz w:val="28"/>
          <w:szCs w:val="28"/>
        </w:rPr>
        <w:t>Уже ч</w:t>
      </w:r>
      <w:r w:rsidR="00A112C7">
        <w:rPr>
          <w:rFonts w:ascii="Times New Roman" w:hAnsi="Times New Roman" w:cs="Times New Roman"/>
          <w:sz w:val="28"/>
          <w:szCs w:val="28"/>
        </w:rPr>
        <w:t>етыре года Уполномоченный является координатором региональных уполномоченных в ДФО. В рамках этой работы обобща</w:t>
      </w:r>
      <w:r w:rsidR="002D3807">
        <w:rPr>
          <w:rFonts w:ascii="Times New Roman" w:hAnsi="Times New Roman" w:cs="Times New Roman"/>
          <w:sz w:val="28"/>
          <w:szCs w:val="28"/>
        </w:rPr>
        <w:t>ю</w:t>
      </w:r>
      <w:r w:rsidR="00A112C7">
        <w:rPr>
          <w:rFonts w:ascii="Times New Roman" w:hAnsi="Times New Roman" w:cs="Times New Roman"/>
          <w:sz w:val="28"/>
          <w:szCs w:val="28"/>
        </w:rPr>
        <w:t>т</w:t>
      </w:r>
      <w:r w:rsidR="002D3807">
        <w:rPr>
          <w:rFonts w:ascii="Times New Roman" w:hAnsi="Times New Roman" w:cs="Times New Roman"/>
          <w:sz w:val="28"/>
          <w:szCs w:val="28"/>
        </w:rPr>
        <w:t>ся материалы по жалобам</w:t>
      </w:r>
      <w:r w:rsidR="00A112C7">
        <w:rPr>
          <w:rFonts w:ascii="Times New Roman" w:hAnsi="Times New Roman" w:cs="Times New Roman"/>
          <w:sz w:val="28"/>
          <w:szCs w:val="28"/>
        </w:rPr>
        <w:t xml:space="preserve"> и анализиру</w:t>
      </w:r>
      <w:r w:rsidR="002D3807">
        <w:rPr>
          <w:rFonts w:ascii="Times New Roman" w:hAnsi="Times New Roman" w:cs="Times New Roman"/>
          <w:sz w:val="28"/>
          <w:szCs w:val="28"/>
        </w:rPr>
        <w:t>ю</w:t>
      </w:r>
      <w:r w:rsidR="00A112C7">
        <w:rPr>
          <w:rFonts w:ascii="Times New Roman" w:hAnsi="Times New Roman" w:cs="Times New Roman"/>
          <w:sz w:val="28"/>
          <w:szCs w:val="28"/>
        </w:rPr>
        <w:t>т</w:t>
      </w:r>
      <w:r w:rsidR="002D3807">
        <w:rPr>
          <w:rFonts w:ascii="Times New Roman" w:hAnsi="Times New Roman" w:cs="Times New Roman"/>
          <w:sz w:val="28"/>
          <w:szCs w:val="28"/>
        </w:rPr>
        <w:t>ся</w:t>
      </w:r>
      <w:r w:rsidR="00A112C7">
        <w:rPr>
          <w:rFonts w:ascii="Times New Roman" w:hAnsi="Times New Roman" w:cs="Times New Roman"/>
          <w:sz w:val="28"/>
          <w:szCs w:val="28"/>
        </w:rPr>
        <w:t xml:space="preserve"> системные проблемы бизнеса на </w:t>
      </w:r>
      <w:r w:rsidR="00A112C7">
        <w:rPr>
          <w:rFonts w:ascii="Times New Roman" w:hAnsi="Times New Roman" w:cs="Times New Roman"/>
          <w:sz w:val="28"/>
          <w:szCs w:val="28"/>
        </w:rPr>
        <w:lastRenderedPageBreak/>
        <w:t xml:space="preserve">Дальнем Востоке для </w:t>
      </w:r>
      <w:r w:rsidR="002D3807">
        <w:rPr>
          <w:rFonts w:ascii="Times New Roman" w:hAnsi="Times New Roman" w:cs="Times New Roman"/>
          <w:sz w:val="28"/>
          <w:szCs w:val="28"/>
        </w:rPr>
        <w:t xml:space="preserve">информирования </w:t>
      </w:r>
      <w:r w:rsidR="00A112C7">
        <w:rPr>
          <w:rFonts w:ascii="Times New Roman" w:hAnsi="Times New Roman" w:cs="Times New Roman"/>
          <w:sz w:val="28"/>
          <w:szCs w:val="28"/>
        </w:rPr>
        <w:t xml:space="preserve">Уполномоченного при Президенте РФ, Генеральной прокуратуры Российской Федерации, полномочного представителя Президента Российской Федерации в ДФО, </w:t>
      </w:r>
      <w:proofErr w:type="spellStart"/>
      <w:r w:rsidR="00A112C7" w:rsidRPr="008E5DE1">
        <w:rPr>
          <w:rFonts w:ascii="Times New Roman" w:hAnsi="Times New Roman" w:cs="Times New Roman"/>
          <w:sz w:val="28"/>
          <w:szCs w:val="28"/>
        </w:rPr>
        <w:t>Мин</w:t>
      </w:r>
      <w:r w:rsidR="002D3807" w:rsidRPr="008E5DE1">
        <w:rPr>
          <w:rFonts w:ascii="Times New Roman" w:hAnsi="Times New Roman" w:cs="Times New Roman"/>
          <w:sz w:val="28"/>
          <w:szCs w:val="28"/>
        </w:rPr>
        <w:t>востокразвития</w:t>
      </w:r>
      <w:proofErr w:type="spellEnd"/>
      <w:r w:rsidR="00A112C7" w:rsidRPr="008E5DE1">
        <w:rPr>
          <w:rFonts w:ascii="Times New Roman" w:hAnsi="Times New Roman" w:cs="Times New Roman"/>
          <w:sz w:val="28"/>
          <w:szCs w:val="28"/>
        </w:rPr>
        <w:t xml:space="preserve"> </w:t>
      </w:r>
      <w:r w:rsidR="008E5DE1">
        <w:rPr>
          <w:rFonts w:ascii="Times New Roman" w:hAnsi="Times New Roman" w:cs="Times New Roman"/>
          <w:sz w:val="28"/>
          <w:szCs w:val="28"/>
        </w:rPr>
        <w:t>России</w:t>
      </w:r>
      <w:r w:rsidR="00A112C7">
        <w:rPr>
          <w:rFonts w:ascii="Times New Roman" w:hAnsi="Times New Roman" w:cs="Times New Roman"/>
          <w:sz w:val="28"/>
          <w:szCs w:val="28"/>
        </w:rPr>
        <w:t>. Координатор регулярно готовит встречи заместителя полномочного представителя Президента Российской Федерации в ДФО с региональными уполномоченными</w:t>
      </w:r>
      <w:r w:rsidR="002D3807">
        <w:rPr>
          <w:rFonts w:ascii="Times New Roman" w:hAnsi="Times New Roman" w:cs="Times New Roman"/>
          <w:sz w:val="28"/>
          <w:szCs w:val="28"/>
        </w:rPr>
        <w:t>. В рамках совещаний</w:t>
      </w:r>
      <w:r w:rsidR="00A112C7">
        <w:rPr>
          <w:rFonts w:ascii="Times New Roman" w:hAnsi="Times New Roman" w:cs="Times New Roman"/>
          <w:sz w:val="28"/>
          <w:szCs w:val="28"/>
        </w:rPr>
        <w:t xml:space="preserve"> рассматриваются конкретные примеры нарушений прав со стороны контрольно-надзорных органов</w:t>
      </w:r>
      <w:r w:rsidR="0031407C">
        <w:rPr>
          <w:rFonts w:ascii="Times New Roman" w:hAnsi="Times New Roman" w:cs="Times New Roman"/>
          <w:sz w:val="28"/>
          <w:szCs w:val="28"/>
        </w:rPr>
        <w:t xml:space="preserve"> и пути решения проблем</w:t>
      </w:r>
      <w:r w:rsidR="00A112C7">
        <w:rPr>
          <w:rFonts w:ascii="Times New Roman" w:hAnsi="Times New Roman" w:cs="Times New Roman"/>
          <w:sz w:val="28"/>
          <w:szCs w:val="28"/>
        </w:rPr>
        <w:t xml:space="preserve">. </w:t>
      </w:r>
    </w:p>
    <w:p w:rsidR="00F33AF3" w:rsidRDefault="00A112C7" w:rsidP="00792A84">
      <w:pPr>
        <w:pStyle w:val="a8"/>
        <w:shd w:val="clear" w:color="auto" w:fill="FFFFFF"/>
        <w:spacing w:before="0" w:beforeAutospacing="0" w:after="0" w:afterAutospacing="0" w:line="276" w:lineRule="auto"/>
        <w:ind w:firstLine="709"/>
        <w:jc w:val="both"/>
        <w:rPr>
          <w:sz w:val="28"/>
          <w:szCs w:val="28"/>
        </w:rPr>
      </w:pPr>
      <w:r w:rsidRPr="008B6744">
        <w:rPr>
          <w:sz w:val="28"/>
          <w:szCs w:val="28"/>
        </w:rPr>
        <w:t>В октябре</w:t>
      </w:r>
      <w:r>
        <w:rPr>
          <w:sz w:val="28"/>
          <w:szCs w:val="28"/>
        </w:rPr>
        <w:t xml:space="preserve"> 2019 года состоялся </w:t>
      </w:r>
      <w:r>
        <w:rPr>
          <w:sz w:val="28"/>
          <w:szCs w:val="28"/>
          <w:lang w:val="en-US"/>
        </w:rPr>
        <w:t>IV</w:t>
      </w:r>
      <w:r w:rsidR="0031407C">
        <w:rPr>
          <w:sz w:val="28"/>
          <w:szCs w:val="28"/>
        </w:rPr>
        <w:t xml:space="preserve"> </w:t>
      </w:r>
      <w:r>
        <w:rPr>
          <w:sz w:val="28"/>
          <w:szCs w:val="28"/>
        </w:rPr>
        <w:t>Дальневосточный форум предпринимателей</w:t>
      </w:r>
      <w:r w:rsidR="00162646">
        <w:rPr>
          <w:sz w:val="28"/>
          <w:szCs w:val="28"/>
        </w:rPr>
        <w:t xml:space="preserve"> </w:t>
      </w:r>
      <w:r w:rsidR="00162646" w:rsidRPr="008B50C6">
        <w:rPr>
          <w:sz w:val="28"/>
          <w:szCs w:val="28"/>
        </w:rPr>
        <w:t>«Развитие дальневосточного предпринимательства в фокусе национальных проектов»</w:t>
      </w:r>
      <w:r>
        <w:rPr>
          <w:sz w:val="28"/>
          <w:szCs w:val="28"/>
        </w:rPr>
        <w:t xml:space="preserve"> (далее – ДВ Форум), на котор</w:t>
      </w:r>
      <w:r w:rsidR="00F33AF3">
        <w:rPr>
          <w:sz w:val="28"/>
          <w:szCs w:val="28"/>
        </w:rPr>
        <w:t xml:space="preserve">ом </w:t>
      </w:r>
      <w:r w:rsidR="00F33AF3" w:rsidRPr="00F33AF3">
        <w:rPr>
          <w:sz w:val="28"/>
          <w:szCs w:val="28"/>
        </w:rPr>
        <w:t xml:space="preserve">приняли </w:t>
      </w:r>
      <w:r w:rsidR="00F33AF3" w:rsidRPr="00F33AF3">
        <w:rPr>
          <w:color w:val="000000"/>
          <w:sz w:val="28"/>
          <w:szCs w:val="28"/>
        </w:rPr>
        <w:t>участие представители Минэкономразвития Росси</w:t>
      </w:r>
      <w:r w:rsidR="00792A84">
        <w:rPr>
          <w:color w:val="000000"/>
          <w:sz w:val="28"/>
          <w:szCs w:val="28"/>
        </w:rPr>
        <w:t xml:space="preserve">и, </w:t>
      </w:r>
      <w:r w:rsidR="00F33AF3" w:rsidRPr="000A71D7">
        <w:rPr>
          <w:color w:val="000000"/>
          <w:sz w:val="28"/>
          <w:szCs w:val="28"/>
        </w:rPr>
        <w:t xml:space="preserve">Министерства финансов Российской Федерации, </w:t>
      </w:r>
      <w:proofErr w:type="spellStart"/>
      <w:r w:rsidR="004F385B" w:rsidRPr="00B81956">
        <w:rPr>
          <w:rFonts w:eastAsia="Calibri"/>
          <w:sz w:val="28"/>
          <w:szCs w:val="28"/>
        </w:rPr>
        <w:t>Минвостокразвития</w:t>
      </w:r>
      <w:proofErr w:type="spellEnd"/>
      <w:r w:rsidR="004F385B" w:rsidRPr="00B81956">
        <w:rPr>
          <w:rFonts w:eastAsia="Calibri"/>
          <w:sz w:val="28"/>
          <w:szCs w:val="28"/>
        </w:rPr>
        <w:t xml:space="preserve"> </w:t>
      </w:r>
      <w:r w:rsidR="004F385B" w:rsidRPr="004F385B">
        <w:rPr>
          <w:rFonts w:eastAsia="Calibri"/>
          <w:sz w:val="28"/>
          <w:szCs w:val="28"/>
        </w:rPr>
        <w:t>России</w:t>
      </w:r>
      <w:r w:rsidR="00F33AF3" w:rsidRPr="004F385B">
        <w:rPr>
          <w:color w:val="000000"/>
          <w:sz w:val="28"/>
          <w:szCs w:val="28"/>
        </w:rPr>
        <w:t xml:space="preserve">, АНО </w:t>
      </w:r>
      <w:r w:rsidR="00792A84" w:rsidRPr="004F385B">
        <w:rPr>
          <w:color w:val="000000"/>
          <w:sz w:val="28"/>
          <w:szCs w:val="28"/>
        </w:rPr>
        <w:t>«</w:t>
      </w:r>
      <w:r w:rsidR="00F33AF3" w:rsidRPr="004F385B">
        <w:rPr>
          <w:color w:val="000000"/>
          <w:sz w:val="28"/>
          <w:szCs w:val="28"/>
        </w:rPr>
        <w:t>Агентство стратегических инициатив по продвижению новых проектов</w:t>
      </w:r>
      <w:r w:rsidR="00792A84" w:rsidRPr="004F385B">
        <w:rPr>
          <w:color w:val="000000"/>
          <w:sz w:val="28"/>
          <w:szCs w:val="28"/>
        </w:rPr>
        <w:t>»</w:t>
      </w:r>
      <w:r w:rsidR="00F33AF3" w:rsidRPr="004F385B">
        <w:rPr>
          <w:color w:val="000000"/>
          <w:sz w:val="28"/>
          <w:szCs w:val="28"/>
        </w:rPr>
        <w:t xml:space="preserve">, АО </w:t>
      </w:r>
      <w:r w:rsidR="00792A84" w:rsidRPr="004F385B">
        <w:rPr>
          <w:color w:val="000000"/>
          <w:sz w:val="28"/>
          <w:szCs w:val="28"/>
        </w:rPr>
        <w:t>«</w:t>
      </w:r>
      <w:r w:rsidR="00F33AF3" w:rsidRPr="004F385B">
        <w:rPr>
          <w:color w:val="000000"/>
          <w:sz w:val="28"/>
          <w:szCs w:val="28"/>
        </w:rPr>
        <w:t>Федеральная корпорация по развитию малого и среднего предпринимательства</w:t>
      </w:r>
      <w:r w:rsidR="00792A84" w:rsidRPr="004F385B">
        <w:rPr>
          <w:color w:val="000000"/>
          <w:sz w:val="28"/>
          <w:szCs w:val="28"/>
        </w:rPr>
        <w:t>»</w:t>
      </w:r>
      <w:r w:rsidR="00F33AF3" w:rsidRPr="004F385B">
        <w:rPr>
          <w:color w:val="000000"/>
          <w:sz w:val="28"/>
          <w:szCs w:val="28"/>
        </w:rPr>
        <w:t>, о</w:t>
      </w:r>
      <w:r w:rsidR="00F33AF3" w:rsidRPr="00F33AF3">
        <w:rPr>
          <w:color w:val="000000"/>
          <w:sz w:val="28"/>
          <w:szCs w:val="28"/>
        </w:rPr>
        <w:t xml:space="preserve">бщественных объединений предпринимателей, объектов инфраструктуры поддержки предпринимательства, органов власти и местного самоуправления, </w:t>
      </w:r>
      <w:r w:rsidR="00792A84">
        <w:rPr>
          <w:color w:val="000000"/>
          <w:sz w:val="28"/>
          <w:szCs w:val="28"/>
        </w:rPr>
        <w:t>уполномоченные</w:t>
      </w:r>
      <w:r w:rsidR="00F33AF3" w:rsidRPr="00F33AF3">
        <w:rPr>
          <w:color w:val="000000"/>
          <w:sz w:val="28"/>
          <w:szCs w:val="28"/>
        </w:rPr>
        <w:t xml:space="preserve"> по защите прав предпринимателей, бизнес-сообщества регионов Российской Федерации.</w:t>
      </w:r>
      <w:r w:rsidR="00792A84">
        <w:rPr>
          <w:color w:val="000000"/>
          <w:sz w:val="28"/>
          <w:szCs w:val="28"/>
        </w:rPr>
        <w:t xml:space="preserve"> </w:t>
      </w:r>
    </w:p>
    <w:p w:rsidR="00A112C7" w:rsidRPr="008B50C6" w:rsidRDefault="0031407C" w:rsidP="00126E73">
      <w:pPr>
        <w:shd w:val="clear" w:color="auto" w:fill="FFFFFF"/>
        <w:spacing w:line="276" w:lineRule="auto"/>
        <w:textAlignment w:val="top"/>
        <w:rPr>
          <w:rFonts w:ascii="Times New Roman" w:hAnsi="Times New Roman" w:cs="Times New Roman"/>
          <w:sz w:val="28"/>
          <w:szCs w:val="28"/>
        </w:rPr>
      </w:pPr>
      <w:r>
        <w:rPr>
          <w:rFonts w:ascii="Times New Roman" w:eastAsia="Times New Roman" w:hAnsi="Times New Roman" w:cs="Times New Roman"/>
          <w:sz w:val="28"/>
          <w:szCs w:val="28"/>
        </w:rPr>
        <w:t>За четыре</w:t>
      </w:r>
      <w:r w:rsidR="00A112C7" w:rsidRPr="008B50C6">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00A112C7" w:rsidRPr="008B50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ДВ </w:t>
      </w:r>
      <w:r w:rsidR="00A112C7" w:rsidRPr="008B50C6">
        <w:rPr>
          <w:rFonts w:ascii="Times New Roman" w:eastAsia="Times New Roman" w:hAnsi="Times New Roman" w:cs="Times New Roman"/>
          <w:sz w:val="28"/>
          <w:szCs w:val="28"/>
        </w:rPr>
        <w:t xml:space="preserve">Форума </w:t>
      </w:r>
      <w:r>
        <w:rPr>
          <w:rFonts w:ascii="Times New Roman" w:eastAsia="Times New Roman" w:hAnsi="Times New Roman" w:cs="Times New Roman"/>
          <w:sz w:val="28"/>
          <w:szCs w:val="28"/>
        </w:rPr>
        <w:t>на шести</w:t>
      </w:r>
      <w:r w:rsidR="00A112C7" w:rsidRPr="008B50C6">
        <w:rPr>
          <w:rFonts w:ascii="Times New Roman" w:eastAsia="Times New Roman" w:hAnsi="Times New Roman" w:cs="Times New Roman"/>
          <w:sz w:val="28"/>
          <w:szCs w:val="28"/>
        </w:rPr>
        <w:t xml:space="preserve"> площадк</w:t>
      </w:r>
      <w:r>
        <w:rPr>
          <w:rFonts w:ascii="Times New Roman" w:eastAsia="Times New Roman" w:hAnsi="Times New Roman" w:cs="Times New Roman"/>
          <w:sz w:val="28"/>
          <w:szCs w:val="28"/>
        </w:rPr>
        <w:t>ах</w:t>
      </w:r>
      <w:r w:rsidR="00A112C7" w:rsidRPr="008B50C6">
        <w:rPr>
          <w:rFonts w:ascii="Times New Roman" w:eastAsia="Times New Roman" w:hAnsi="Times New Roman" w:cs="Times New Roman"/>
          <w:sz w:val="28"/>
          <w:szCs w:val="28"/>
        </w:rPr>
        <w:t xml:space="preserve"> прошло 51</w:t>
      </w:r>
      <w:r w:rsidR="00E75B8F">
        <w:rPr>
          <w:rFonts w:ascii="Times New Roman" w:eastAsia="Times New Roman" w:hAnsi="Times New Roman" w:cs="Times New Roman"/>
          <w:sz w:val="28"/>
          <w:szCs w:val="28"/>
        </w:rPr>
        <w:t> </w:t>
      </w:r>
      <w:r w:rsidR="00A112C7" w:rsidRPr="008B50C6">
        <w:rPr>
          <w:rFonts w:ascii="Times New Roman" w:eastAsia="Times New Roman" w:hAnsi="Times New Roman" w:cs="Times New Roman"/>
          <w:sz w:val="28"/>
          <w:szCs w:val="28"/>
        </w:rPr>
        <w:t>мероприятие, 3 выставки товаров и услуг, подписано 6 соглашений о сотрудниче</w:t>
      </w:r>
      <w:r w:rsidR="002A1C55">
        <w:rPr>
          <w:rFonts w:ascii="Times New Roman" w:eastAsia="Times New Roman" w:hAnsi="Times New Roman" w:cs="Times New Roman"/>
          <w:sz w:val="28"/>
          <w:szCs w:val="28"/>
        </w:rPr>
        <w:t>стве. На</w:t>
      </w:r>
      <w:r w:rsidR="00A112C7" w:rsidRPr="008B50C6">
        <w:rPr>
          <w:rFonts w:ascii="Times New Roman" w:eastAsia="Times New Roman" w:hAnsi="Times New Roman" w:cs="Times New Roman"/>
          <w:sz w:val="28"/>
          <w:szCs w:val="28"/>
        </w:rPr>
        <w:t xml:space="preserve"> региональн</w:t>
      </w:r>
      <w:r w:rsidR="002A1C55">
        <w:rPr>
          <w:rFonts w:ascii="Times New Roman" w:eastAsia="Times New Roman" w:hAnsi="Times New Roman" w:cs="Times New Roman"/>
          <w:sz w:val="28"/>
          <w:szCs w:val="28"/>
        </w:rPr>
        <w:t>ом</w:t>
      </w:r>
      <w:r w:rsidR="00A112C7" w:rsidRPr="008B50C6">
        <w:rPr>
          <w:rFonts w:ascii="Times New Roman" w:eastAsia="Times New Roman" w:hAnsi="Times New Roman" w:cs="Times New Roman"/>
          <w:sz w:val="28"/>
          <w:szCs w:val="28"/>
        </w:rPr>
        <w:t xml:space="preserve"> этап</w:t>
      </w:r>
      <w:r w:rsidR="002A1C55">
        <w:rPr>
          <w:rFonts w:ascii="Times New Roman" w:eastAsia="Times New Roman" w:hAnsi="Times New Roman" w:cs="Times New Roman"/>
          <w:sz w:val="28"/>
          <w:szCs w:val="28"/>
        </w:rPr>
        <w:t>е</w:t>
      </w:r>
      <w:r w:rsidR="00A112C7" w:rsidRPr="008B50C6">
        <w:rPr>
          <w:rFonts w:ascii="Times New Roman" w:eastAsia="Times New Roman" w:hAnsi="Times New Roman" w:cs="Times New Roman"/>
          <w:sz w:val="28"/>
          <w:szCs w:val="28"/>
        </w:rPr>
        <w:t xml:space="preserve"> премии «Бизнес-у</w:t>
      </w:r>
      <w:r>
        <w:rPr>
          <w:rFonts w:ascii="Times New Roman" w:eastAsia="Times New Roman" w:hAnsi="Times New Roman" w:cs="Times New Roman"/>
          <w:sz w:val="28"/>
          <w:szCs w:val="28"/>
        </w:rPr>
        <w:t xml:space="preserve">спех» определены победители в пяти номинациях: </w:t>
      </w:r>
      <w:r w:rsidR="00A112C7" w:rsidRPr="008B50C6">
        <w:rPr>
          <w:rFonts w:ascii="Times New Roman" w:eastAsia="Times New Roman" w:hAnsi="Times New Roman" w:cs="Times New Roman"/>
          <w:sz w:val="28"/>
          <w:szCs w:val="28"/>
        </w:rPr>
        <w:t>«Лучший интернет-проект», «Лучший сельскохозяйственный проект», «Лучший женский проект», «ЗОЖ», «Народный предприниматель».</w:t>
      </w:r>
    </w:p>
    <w:p w:rsidR="00A112C7" w:rsidRPr="009D28E6" w:rsidRDefault="00162646" w:rsidP="002A1C55">
      <w:pPr>
        <w:spacing w:line="276" w:lineRule="auto"/>
        <w:rPr>
          <w:rFonts w:ascii="Times New Roman" w:eastAsia="Times New Roman" w:hAnsi="Times New Roman" w:cs="Times New Roman"/>
          <w:sz w:val="28"/>
          <w:szCs w:val="28"/>
        </w:rPr>
      </w:pPr>
      <w:r>
        <w:rPr>
          <w:rFonts w:ascii="Times New Roman" w:hAnsi="Times New Roman" w:cs="Times New Roman"/>
          <w:sz w:val="28"/>
          <w:szCs w:val="28"/>
        </w:rPr>
        <w:t>В рамках ДВ Форума У</w:t>
      </w:r>
      <w:r>
        <w:rPr>
          <w:rFonts w:ascii="Times New Roman" w:eastAsia="Times New Roman" w:hAnsi="Times New Roman" w:cs="Times New Roman"/>
          <w:sz w:val="28"/>
          <w:szCs w:val="28"/>
          <w:lang w:eastAsia="ru-RU"/>
        </w:rPr>
        <w:t>полномоченный провел</w:t>
      </w:r>
      <w:r w:rsidR="00A112C7">
        <w:rPr>
          <w:rFonts w:ascii="Times New Roman" w:eastAsia="Times New Roman" w:hAnsi="Times New Roman" w:cs="Times New Roman"/>
          <w:sz w:val="28"/>
          <w:szCs w:val="28"/>
          <w:lang w:eastAsia="ru-RU"/>
        </w:rPr>
        <w:t xml:space="preserve"> </w:t>
      </w:r>
      <w:r w:rsidR="00A112C7" w:rsidRPr="009D28E6">
        <w:rPr>
          <w:rFonts w:ascii="Times New Roman" w:eastAsia="Times New Roman" w:hAnsi="Times New Roman" w:cs="Times New Roman"/>
          <w:sz w:val="28"/>
          <w:szCs w:val="28"/>
        </w:rPr>
        <w:t>Экспертн</w:t>
      </w:r>
      <w:r>
        <w:rPr>
          <w:rFonts w:ascii="Times New Roman" w:eastAsia="Times New Roman" w:hAnsi="Times New Roman" w:cs="Times New Roman"/>
          <w:sz w:val="28"/>
          <w:szCs w:val="28"/>
        </w:rPr>
        <w:t>ую</w:t>
      </w:r>
      <w:r w:rsidR="00A112C7" w:rsidRPr="009D28E6">
        <w:rPr>
          <w:rFonts w:ascii="Times New Roman" w:eastAsia="Times New Roman" w:hAnsi="Times New Roman" w:cs="Times New Roman"/>
          <w:sz w:val="28"/>
          <w:szCs w:val="28"/>
        </w:rPr>
        <w:t xml:space="preserve"> сесси</w:t>
      </w:r>
      <w:r>
        <w:rPr>
          <w:rFonts w:ascii="Times New Roman" w:eastAsia="Times New Roman" w:hAnsi="Times New Roman" w:cs="Times New Roman"/>
          <w:sz w:val="28"/>
          <w:szCs w:val="28"/>
        </w:rPr>
        <w:t>ю</w:t>
      </w:r>
      <w:r w:rsidR="00A112C7" w:rsidRPr="009D28E6">
        <w:rPr>
          <w:rFonts w:ascii="Times New Roman" w:eastAsia="Times New Roman" w:hAnsi="Times New Roman" w:cs="Times New Roman"/>
          <w:sz w:val="28"/>
          <w:szCs w:val="28"/>
        </w:rPr>
        <w:t xml:space="preserve"> на тему «Регуляторная гильотина</w:t>
      </w:r>
      <w:r w:rsidR="002A1C55">
        <w:rPr>
          <w:rFonts w:ascii="Times New Roman" w:eastAsia="Times New Roman" w:hAnsi="Times New Roman" w:cs="Times New Roman"/>
          <w:sz w:val="28"/>
          <w:szCs w:val="28"/>
        </w:rPr>
        <w:t>: снижение давления на бизнес», в которой</w:t>
      </w:r>
      <w:r w:rsidR="00A112C7" w:rsidRPr="009D28E6">
        <w:rPr>
          <w:rFonts w:ascii="Times New Roman" w:eastAsia="Times New Roman" w:hAnsi="Times New Roman" w:cs="Times New Roman"/>
          <w:sz w:val="28"/>
          <w:szCs w:val="28"/>
        </w:rPr>
        <w:t xml:space="preserve"> приняли участие представители департамента оценки регулирующего воздействия Минэкономразвития </w:t>
      </w:r>
      <w:r w:rsidR="00A112C7" w:rsidRPr="00186A17">
        <w:rPr>
          <w:rFonts w:ascii="Times New Roman" w:eastAsia="Times New Roman" w:hAnsi="Times New Roman" w:cs="Times New Roman"/>
          <w:sz w:val="28"/>
          <w:szCs w:val="28"/>
        </w:rPr>
        <w:t>России,</w:t>
      </w:r>
      <w:r w:rsidR="00A112C7" w:rsidRPr="009D28E6">
        <w:rPr>
          <w:rFonts w:ascii="Times New Roman" w:eastAsia="Times New Roman" w:hAnsi="Times New Roman" w:cs="Times New Roman"/>
          <w:sz w:val="28"/>
          <w:szCs w:val="28"/>
        </w:rPr>
        <w:t xml:space="preserve"> Законода</w:t>
      </w:r>
      <w:r w:rsidR="00F91B8D">
        <w:rPr>
          <w:rFonts w:ascii="Times New Roman" w:eastAsia="Times New Roman" w:hAnsi="Times New Roman" w:cs="Times New Roman"/>
          <w:sz w:val="28"/>
          <w:szCs w:val="28"/>
        </w:rPr>
        <w:t>тельной Думы</w:t>
      </w:r>
      <w:r w:rsidR="00D93651">
        <w:rPr>
          <w:rFonts w:ascii="Times New Roman" w:eastAsia="Times New Roman" w:hAnsi="Times New Roman" w:cs="Times New Roman"/>
          <w:sz w:val="28"/>
          <w:szCs w:val="28"/>
        </w:rPr>
        <w:t xml:space="preserve"> края</w:t>
      </w:r>
      <w:r w:rsidR="00A112C7" w:rsidRPr="009D28E6">
        <w:rPr>
          <w:rFonts w:ascii="Times New Roman" w:eastAsia="Times New Roman" w:hAnsi="Times New Roman" w:cs="Times New Roman"/>
          <w:sz w:val="28"/>
          <w:szCs w:val="28"/>
        </w:rPr>
        <w:t>, делового сообщест</w:t>
      </w:r>
      <w:r w:rsidR="00F91B8D">
        <w:rPr>
          <w:rFonts w:ascii="Times New Roman" w:eastAsia="Times New Roman" w:hAnsi="Times New Roman" w:cs="Times New Roman"/>
          <w:sz w:val="28"/>
          <w:szCs w:val="28"/>
        </w:rPr>
        <w:t>ва, общественных объединений. Своей практикой поделились у</w:t>
      </w:r>
      <w:r w:rsidR="00A112C7" w:rsidRPr="009D28E6">
        <w:rPr>
          <w:rFonts w:ascii="Times New Roman" w:eastAsia="Times New Roman" w:hAnsi="Times New Roman" w:cs="Times New Roman"/>
          <w:sz w:val="28"/>
          <w:szCs w:val="28"/>
        </w:rPr>
        <w:t xml:space="preserve">полномоченные </w:t>
      </w:r>
      <w:r w:rsidR="00F91B8D">
        <w:rPr>
          <w:rFonts w:ascii="Times New Roman" w:eastAsia="Times New Roman" w:hAnsi="Times New Roman" w:cs="Times New Roman"/>
          <w:sz w:val="28"/>
          <w:szCs w:val="28"/>
        </w:rPr>
        <w:t xml:space="preserve">по защите прав предпринимателей </w:t>
      </w:r>
      <w:r w:rsidR="00A112C7" w:rsidRPr="009D28E6">
        <w:rPr>
          <w:rFonts w:ascii="Times New Roman" w:eastAsia="Times New Roman" w:hAnsi="Times New Roman" w:cs="Times New Roman"/>
          <w:sz w:val="28"/>
          <w:szCs w:val="28"/>
        </w:rPr>
        <w:t xml:space="preserve">из </w:t>
      </w:r>
      <w:r w:rsidR="00F91B8D" w:rsidRPr="009D28E6">
        <w:rPr>
          <w:rFonts w:ascii="Times New Roman" w:eastAsia="Times New Roman" w:hAnsi="Times New Roman" w:cs="Times New Roman"/>
          <w:sz w:val="28"/>
          <w:szCs w:val="28"/>
        </w:rPr>
        <w:t>Республики Бурятия, Еврейской автономной области</w:t>
      </w:r>
      <w:r w:rsidR="00F91B8D">
        <w:rPr>
          <w:rFonts w:ascii="Times New Roman" w:eastAsia="Times New Roman" w:hAnsi="Times New Roman" w:cs="Times New Roman"/>
          <w:sz w:val="28"/>
          <w:szCs w:val="28"/>
        </w:rPr>
        <w:t>,</w:t>
      </w:r>
      <w:r w:rsidR="00F91B8D" w:rsidRPr="009D28E6">
        <w:rPr>
          <w:rFonts w:ascii="Times New Roman" w:eastAsia="Times New Roman" w:hAnsi="Times New Roman" w:cs="Times New Roman"/>
          <w:sz w:val="28"/>
          <w:szCs w:val="28"/>
        </w:rPr>
        <w:t xml:space="preserve"> </w:t>
      </w:r>
      <w:r w:rsidR="00A112C7" w:rsidRPr="009D28E6">
        <w:rPr>
          <w:rFonts w:ascii="Times New Roman" w:eastAsia="Times New Roman" w:hAnsi="Times New Roman" w:cs="Times New Roman"/>
          <w:sz w:val="28"/>
          <w:szCs w:val="28"/>
        </w:rPr>
        <w:t xml:space="preserve">Камчатского </w:t>
      </w:r>
      <w:r w:rsidR="00F91B8D">
        <w:rPr>
          <w:rFonts w:ascii="Times New Roman" w:eastAsia="Times New Roman" w:hAnsi="Times New Roman" w:cs="Times New Roman"/>
          <w:sz w:val="28"/>
          <w:szCs w:val="28"/>
        </w:rPr>
        <w:t xml:space="preserve">и </w:t>
      </w:r>
      <w:r w:rsidR="00F91B8D" w:rsidRPr="009D28E6">
        <w:rPr>
          <w:rFonts w:ascii="Times New Roman" w:eastAsia="Times New Roman" w:hAnsi="Times New Roman" w:cs="Times New Roman"/>
          <w:sz w:val="28"/>
          <w:szCs w:val="28"/>
        </w:rPr>
        <w:t xml:space="preserve">Приморского </w:t>
      </w:r>
      <w:r w:rsidR="00F91B8D">
        <w:rPr>
          <w:rFonts w:ascii="Times New Roman" w:eastAsia="Times New Roman" w:hAnsi="Times New Roman" w:cs="Times New Roman"/>
          <w:sz w:val="28"/>
          <w:szCs w:val="28"/>
        </w:rPr>
        <w:t>краев</w:t>
      </w:r>
      <w:r w:rsidR="00A112C7" w:rsidRPr="009D28E6">
        <w:rPr>
          <w:rFonts w:ascii="Times New Roman" w:eastAsia="Times New Roman" w:hAnsi="Times New Roman" w:cs="Times New Roman"/>
          <w:sz w:val="28"/>
          <w:szCs w:val="28"/>
        </w:rPr>
        <w:t>, К</w:t>
      </w:r>
      <w:r w:rsidR="00E52BD4">
        <w:rPr>
          <w:rFonts w:ascii="Times New Roman" w:eastAsia="Times New Roman" w:hAnsi="Times New Roman" w:cs="Times New Roman"/>
          <w:sz w:val="28"/>
          <w:szCs w:val="28"/>
        </w:rPr>
        <w:t>алужской и Магаданской областей,</w:t>
      </w:r>
      <w:r w:rsidR="00A112C7" w:rsidRPr="009D28E6">
        <w:rPr>
          <w:rFonts w:ascii="Times New Roman" w:eastAsia="Times New Roman" w:hAnsi="Times New Roman" w:cs="Times New Roman"/>
          <w:sz w:val="28"/>
          <w:szCs w:val="28"/>
        </w:rPr>
        <w:t xml:space="preserve"> г</w:t>
      </w:r>
      <w:r w:rsidR="00F91B8D">
        <w:rPr>
          <w:rFonts w:ascii="Times New Roman" w:eastAsia="Times New Roman" w:hAnsi="Times New Roman" w:cs="Times New Roman"/>
          <w:sz w:val="28"/>
          <w:szCs w:val="28"/>
        </w:rPr>
        <w:t>.</w:t>
      </w:r>
      <w:r w:rsidR="00A112C7" w:rsidRPr="009D28E6">
        <w:rPr>
          <w:rFonts w:ascii="Times New Roman" w:eastAsia="Times New Roman" w:hAnsi="Times New Roman" w:cs="Times New Roman"/>
          <w:sz w:val="28"/>
          <w:szCs w:val="28"/>
        </w:rPr>
        <w:t xml:space="preserve"> Москвы.</w:t>
      </w:r>
    </w:p>
    <w:p w:rsidR="00A112C7" w:rsidRDefault="002A1C55" w:rsidP="00126E73">
      <w:pPr>
        <w:shd w:val="clear" w:color="auto" w:fill="FFFFFF"/>
        <w:spacing w:line="276" w:lineRule="auto"/>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обсудили план</w:t>
      </w:r>
      <w:r w:rsidR="00A112C7" w:rsidRPr="009D28E6">
        <w:rPr>
          <w:rFonts w:ascii="Times New Roman" w:eastAsia="Times New Roman" w:hAnsi="Times New Roman" w:cs="Times New Roman"/>
          <w:sz w:val="28"/>
          <w:szCs w:val="28"/>
        </w:rPr>
        <w:t xml:space="preserve"> реализации регуляторной гильоти</w:t>
      </w:r>
      <w:r w:rsidR="00A112C7">
        <w:rPr>
          <w:rFonts w:ascii="Times New Roman" w:eastAsia="Times New Roman" w:hAnsi="Times New Roman" w:cs="Times New Roman"/>
          <w:sz w:val="28"/>
          <w:szCs w:val="28"/>
        </w:rPr>
        <w:t xml:space="preserve">ны, </w:t>
      </w:r>
      <w:r w:rsidR="00A112C7" w:rsidRPr="009D28E6">
        <w:rPr>
          <w:rFonts w:ascii="Times New Roman" w:eastAsia="Times New Roman" w:hAnsi="Times New Roman" w:cs="Times New Roman"/>
          <w:sz w:val="28"/>
          <w:szCs w:val="28"/>
        </w:rPr>
        <w:t xml:space="preserve">теоретические и практические подходы </w:t>
      </w:r>
      <w:r>
        <w:rPr>
          <w:rFonts w:ascii="Times New Roman" w:eastAsia="Times New Roman" w:hAnsi="Times New Roman" w:cs="Times New Roman"/>
          <w:sz w:val="28"/>
          <w:szCs w:val="28"/>
        </w:rPr>
        <w:t xml:space="preserve">к изменению действующего законодательства, </w:t>
      </w:r>
      <w:r w:rsidR="00A112C7" w:rsidRPr="009D28E6">
        <w:rPr>
          <w:rFonts w:ascii="Times New Roman" w:eastAsia="Times New Roman" w:hAnsi="Times New Roman" w:cs="Times New Roman"/>
          <w:sz w:val="28"/>
          <w:szCs w:val="28"/>
        </w:rPr>
        <w:t>сложившуюся практику взаимодействия власти и бизнеса.</w:t>
      </w:r>
      <w:r w:rsidR="00E52B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A112C7" w:rsidRPr="009D28E6">
        <w:rPr>
          <w:rFonts w:ascii="Times New Roman" w:eastAsia="Times New Roman" w:hAnsi="Times New Roman" w:cs="Times New Roman"/>
          <w:sz w:val="28"/>
          <w:szCs w:val="28"/>
        </w:rPr>
        <w:t>частники сессии о</w:t>
      </w:r>
      <w:r>
        <w:rPr>
          <w:rFonts w:ascii="Times New Roman" w:eastAsia="Times New Roman" w:hAnsi="Times New Roman" w:cs="Times New Roman"/>
          <w:sz w:val="28"/>
          <w:szCs w:val="28"/>
        </w:rPr>
        <w:t>тметили</w:t>
      </w:r>
      <w:r w:rsidR="00A112C7" w:rsidRPr="009D28E6">
        <w:rPr>
          <w:rFonts w:ascii="Times New Roman" w:eastAsia="Times New Roman" w:hAnsi="Times New Roman" w:cs="Times New Roman"/>
          <w:sz w:val="28"/>
          <w:szCs w:val="28"/>
        </w:rPr>
        <w:t xml:space="preserve"> необходимость совершенствования отдельных отрасле</w:t>
      </w:r>
      <w:r w:rsidR="00A112C7">
        <w:rPr>
          <w:rFonts w:ascii="Times New Roman" w:eastAsia="Times New Roman" w:hAnsi="Times New Roman" w:cs="Times New Roman"/>
          <w:sz w:val="28"/>
          <w:szCs w:val="28"/>
        </w:rPr>
        <w:t xml:space="preserve">й, исключения </w:t>
      </w:r>
      <w:r w:rsidR="00A112C7" w:rsidRPr="009D28E6">
        <w:rPr>
          <w:rFonts w:ascii="Times New Roman" w:eastAsia="Times New Roman" w:hAnsi="Times New Roman" w:cs="Times New Roman"/>
          <w:sz w:val="28"/>
          <w:szCs w:val="28"/>
        </w:rPr>
        <w:t xml:space="preserve">устаревших и избыточных требований в сферах гостеприимства, строительства и транспорта. </w:t>
      </w:r>
    </w:p>
    <w:p w:rsidR="00A112C7" w:rsidRPr="00032D25" w:rsidRDefault="00A112C7" w:rsidP="00126E73">
      <w:pPr>
        <w:pStyle w:val="a8"/>
        <w:shd w:val="clear" w:color="auto" w:fill="FFFFFF"/>
        <w:spacing w:before="0" w:beforeAutospacing="0" w:after="0" w:afterAutospacing="0" w:line="276" w:lineRule="auto"/>
        <w:ind w:firstLine="709"/>
        <w:jc w:val="both"/>
        <w:textAlignment w:val="top"/>
        <w:rPr>
          <w:sz w:val="28"/>
          <w:szCs w:val="28"/>
        </w:rPr>
      </w:pPr>
      <w:r>
        <w:rPr>
          <w:sz w:val="28"/>
          <w:szCs w:val="28"/>
        </w:rPr>
        <w:lastRenderedPageBreak/>
        <w:t xml:space="preserve">В июне 2019 года на расширенном заседании </w:t>
      </w:r>
      <w:r w:rsidRPr="00032D25">
        <w:rPr>
          <w:sz w:val="28"/>
          <w:szCs w:val="28"/>
        </w:rPr>
        <w:t>Правительства края</w:t>
      </w:r>
      <w:r w:rsidR="007D728D">
        <w:rPr>
          <w:sz w:val="28"/>
          <w:szCs w:val="28"/>
        </w:rPr>
        <w:t xml:space="preserve"> </w:t>
      </w:r>
      <w:r>
        <w:rPr>
          <w:sz w:val="28"/>
          <w:szCs w:val="28"/>
        </w:rPr>
        <w:t xml:space="preserve">Губернатор Хабаровского края </w:t>
      </w:r>
      <w:proofErr w:type="spellStart"/>
      <w:r w:rsidR="007D728D">
        <w:rPr>
          <w:sz w:val="28"/>
          <w:szCs w:val="28"/>
        </w:rPr>
        <w:t>Фургал</w:t>
      </w:r>
      <w:proofErr w:type="spellEnd"/>
      <w:r w:rsidR="006616C3">
        <w:rPr>
          <w:sz w:val="28"/>
          <w:szCs w:val="28"/>
        </w:rPr>
        <w:t xml:space="preserve"> С.И.</w:t>
      </w:r>
      <w:r w:rsidR="007D728D">
        <w:rPr>
          <w:sz w:val="28"/>
          <w:szCs w:val="28"/>
        </w:rPr>
        <w:t xml:space="preserve"> заслушал </w:t>
      </w:r>
      <w:r w:rsidRPr="00032D25">
        <w:rPr>
          <w:sz w:val="28"/>
          <w:szCs w:val="28"/>
        </w:rPr>
        <w:t>отчет</w:t>
      </w:r>
      <w:r w:rsidR="007D728D">
        <w:rPr>
          <w:sz w:val="28"/>
          <w:szCs w:val="28"/>
        </w:rPr>
        <w:t>ы</w:t>
      </w:r>
      <w:r w:rsidRPr="00032D25">
        <w:rPr>
          <w:sz w:val="28"/>
          <w:szCs w:val="28"/>
        </w:rPr>
        <w:t xml:space="preserve"> уполномоченн</w:t>
      </w:r>
      <w:r w:rsidR="007D728D">
        <w:rPr>
          <w:sz w:val="28"/>
          <w:szCs w:val="28"/>
        </w:rPr>
        <w:t xml:space="preserve">ого по правам человека </w:t>
      </w:r>
      <w:proofErr w:type="spellStart"/>
      <w:r w:rsidR="007D728D">
        <w:rPr>
          <w:sz w:val="28"/>
          <w:szCs w:val="28"/>
        </w:rPr>
        <w:t>Чесницкого</w:t>
      </w:r>
      <w:proofErr w:type="spellEnd"/>
      <w:r w:rsidR="006616C3">
        <w:rPr>
          <w:sz w:val="28"/>
          <w:szCs w:val="28"/>
        </w:rPr>
        <w:t xml:space="preserve"> И.И.</w:t>
      </w:r>
      <w:r w:rsidRPr="00032D25">
        <w:rPr>
          <w:sz w:val="28"/>
          <w:szCs w:val="28"/>
        </w:rPr>
        <w:t>, уполномоченн</w:t>
      </w:r>
      <w:r w:rsidR="007D728D">
        <w:rPr>
          <w:sz w:val="28"/>
          <w:szCs w:val="28"/>
        </w:rPr>
        <w:t>ого</w:t>
      </w:r>
      <w:r w:rsidRPr="00032D25">
        <w:rPr>
          <w:sz w:val="28"/>
          <w:szCs w:val="28"/>
        </w:rPr>
        <w:t xml:space="preserve"> по правам ребенка Тре</w:t>
      </w:r>
      <w:r>
        <w:rPr>
          <w:sz w:val="28"/>
          <w:szCs w:val="28"/>
        </w:rPr>
        <w:t xml:space="preserve">губенко </w:t>
      </w:r>
      <w:r w:rsidR="006616C3">
        <w:rPr>
          <w:sz w:val="28"/>
          <w:szCs w:val="28"/>
        </w:rPr>
        <w:t xml:space="preserve">В.В. </w:t>
      </w:r>
      <w:r>
        <w:rPr>
          <w:sz w:val="28"/>
          <w:szCs w:val="28"/>
        </w:rPr>
        <w:t>и У</w:t>
      </w:r>
      <w:r w:rsidR="007D728D">
        <w:rPr>
          <w:sz w:val="28"/>
          <w:szCs w:val="28"/>
        </w:rPr>
        <w:t>полномоченного</w:t>
      </w:r>
      <w:r w:rsidRPr="00032D25">
        <w:rPr>
          <w:sz w:val="28"/>
          <w:szCs w:val="28"/>
        </w:rPr>
        <w:t xml:space="preserve"> Герасимов</w:t>
      </w:r>
      <w:r w:rsidR="007D728D">
        <w:rPr>
          <w:sz w:val="28"/>
          <w:szCs w:val="28"/>
        </w:rPr>
        <w:t>а</w:t>
      </w:r>
      <w:r w:rsidR="006616C3">
        <w:rPr>
          <w:sz w:val="28"/>
          <w:szCs w:val="28"/>
        </w:rPr>
        <w:t xml:space="preserve"> О.В</w:t>
      </w:r>
      <w:r w:rsidRPr="00032D25">
        <w:rPr>
          <w:sz w:val="28"/>
          <w:szCs w:val="28"/>
        </w:rPr>
        <w:t xml:space="preserve">. </w:t>
      </w:r>
    </w:p>
    <w:p w:rsidR="00A112C7" w:rsidRPr="00032D25" w:rsidRDefault="00A112C7" w:rsidP="007D728D">
      <w:pPr>
        <w:pStyle w:val="a8"/>
        <w:shd w:val="clear" w:color="auto" w:fill="FFFFFF"/>
        <w:spacing w:before="0" w:beforeAutospacing="0" w:after="0" w:afterAutospacing="0" w:line="276" w:lineRule="auto"/>
        <w:ind w:firstLine="709"/>
        <w:jc w:val="both"/>
        <w:textAlignment w:val="top"/>
        <w:rPr>
          <w:sz w:val="28"/>
          <w:szCs w:val="28"/>
        </w:rPr>
      </w:pPr>
      <w:r w:rsidRPr="00032D25">
        <w:rPr>
          <w:sz w:val="28"/>
          <w:szCs w:val="28"/>
        </w:rPr>
        <w:t xml:space="preserve">Уполномоченный </w:t>
      </w:r>
      <w:r w:rsidR="007D728D">
        <w:rPr>
          <w:sz w:val="28"/>
          <w:szCs w:val="28"/>
        </w:rPr>
        <w:t xml:space="preserve">доложил о деятельности правозащитного органа и системных проблемах бизнеса Хабаровского края. Предприниматели жалуются на </w:t>
      </w:r>
      <w:r w:rsidRPr="00032D25">
        <w:rPr>
          <w:sz w:val="28"/>
          <w:szCs w:val="28"/>
        </w:rPr>
        <w:t xml:space="preserve">возросшее административное давление, значительное количество проверок, необходимость выплаты «северных льгот» субъектам </w:t>
      </w:r>
      <w:r w:rsidR="005E71EE">
        <w:rPr>
          <w:sz w:val="28"/>
          <w:szCs w:val="28"/>
        </w:rPr>
        <w:t>МСП</w:t>
      </w:r>
      <w:r w:rsidRPr="00032D25">
        <w:rPr>
          <w:sz w:val="28"/>
          <w:szCs w:val="28"/>
        </w:rPr>
        <w:t>, д</w:t>
      </w:r>
      <w:r w:rsidR="007D728D">
        <w:rPr>
          <w:sz w:val="28"/>
          <w:szCs w:val="28"/>
        </w:rPr>
        <w:t>ефицит квалифицированных кадров и</w:t>
      </w:r>
      <w:r w:rsidRPr="00032D25">
        <w:rPr>
          <w:sz w:val="28"/>
          <w:szCs w:val="28"/>
        </w:rPr>
        <w:t xml:space="preserve"> ежегодно растущие </w:t>
      </w:r>
      <w:r w:rsidR="007D728D">
        <w:rPr>
          <w:sz w:val="28"/>
          <w:szCs w:val="28"/>
        </w:rPr>
        <w:t>издержки на ведение предпринимательской деятельности</w:t>
      </w:r>
      <w:r w:rsidRPr="00032D25">
        <w:rPr>
          <w:sz w:val="28"/>
          <w:szCs w:val="28"/>
        </w:rPr>
        <w:t>.</w:t>
      </w:r>
    </w:p>
    <w:p w:rsidR="00A112C7" w:rsidRDefault="00A112C7" w:rsidP="00126E73">
      <w:pPr>
        <w:spacing w:line="276" w:lineRule="auto"/>
        <w:rPr>
          <w:rFonts w:ascii="Times New Roman" w:eastAsia="Calibri" w:hAnsi="Times New Roman" w:cs="Times New Roman"/>
          <w:sz w:val="28"/>
          <w:szCs w:val="28"/>
        </w:rPr>
      </w:pPr>
      <w:r w:rsidRPr="00C63E7B">
        <w:rPr>
          <w:rFonts w:ascii="Times New Roman" w:eastAsia="Calibri" w:hAnsi="Times New Roman" w:cs="Times New Roman"/>
          <w:sz w:val="28"/>
          <w:szCs w:val="28"/>
        </w:rPr>
        <w:t>Уполномоченный входит в состав ряда комиссий и советов, работа которых направлена на улучшение условий</w:t>
      </w:r>
      <w:r>
        <w:rPr>
          <w:rFonts w:ascii="Times New Roman" w:eastAsia="Calibri" w:hAnsi="Times New Roman" w:cs="Times New Roman"/>
          <w:sz w:val="28"/>
          <w:szCs w:val="28"/>
        </w:rPr>
        <w:t xml:space="preserve"> ведения предпринимательской деятельности в Хабаровском крае:</w:t>
      </w:r>
    </w:p>
    <w:p w:rsidR="00A112C7" w:rsidRPr="001D6F58" w:rsidRDefault="00A112C7" w:rsidP="00126E73">
      <w:pPr>
        <w:spacing w:line="276" w:lineRule="auto"/>
        <w:rPr>
          <w:rFonts w:ascii="Times New Roman" w:eastAsia="Calibri" w:hAnsi="Times New Roman" w:cs="Times New Roman"/>
          <w:sz w:val="28"/>
          <w:szCs w:val="28"/>
        </w:rPr>
      </w:pPr>
      <w:r w:rsidRPr="001D6F58">
        <w:rPr>
          <w:rFonts w:ascii="Times New Roman" w:eastAsia="Calibri" w:hAnsi="Times New Roman" w:cs="Times New Roman"/>
          <w:sz w:val="28"/>
          <w:szCs w:val="28"/>
        </w:rPr>
        <w:t>инвестиционный совет при Правительстве Хабаровского края;</w:t>
      </w:r>
    </w:p>
    <w:p w:rsidR="00A112C7" w:rsidRDefault="00A112C7" w:rsidP="00126E73">
      <w:pPr>
        <w:spacing w:line="276" w:lineRule="auto"/>
        <w:rPr>
          <w:rFonts w:ascii="Times New Roman" w:eastAsia="Calibri" w:hAnsi="Times New Roman" w:cs="Times New Roman"/>
          <w:sz w:val="28"/>
          <w:szCs w:val="28"/>
        </w:rPr>
      </w:pPr>
      <w:r w:rsidRPr="001D6F58">
        <w:rPr>
          <w:rFonts w:ascii="Times New Roman" w:eastAsia="Calibri" w:hAnsi="Times New Roman" w:cs="Times New Roman"/>
          <w:sz w:val="28"/>
          <w:szCs w:val="28"/>
        </w:rPr>
        <w:t>коллегия комитета потребительского рынка, пищевой и перерабатывающей промышленнос</w:t>
      </w:r>
      <w:r w:rsidR="005421DC" w:rsidRPr="001D6F58">
        <w:rPr>
          <w:rFonts w:ascii="Times New Roman" w:eastAsia="Calibri" w:hAnsi="Times New Roman" w:cs="Times New Roman"/>
          <w:sz w:val="28"/>
          <w:szCs w:val="28"/>
        </w:rPr>
        <w:t>ти Правительства Хабаровского края</w:t>
      </w:r>
      <w:r w:rsidRPr="001D6F58">
        <w:rPr>
          <w:rFonts w:ascii="Times New Roman" w:eastAsia="Calibri" w:hAnsi="Times New Roman" w:cs="Times New Roman"/>
          <w:sz w:val="28"/>
          <w:szCs w:val="28"/>
        </w:rPr>
        <w:t>;</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комиссия по лицензированию предпринимательской деятельности по управлению многоквартирными домами в Хабаровском крае;</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конкурсная комиссия, осуществляющая рассмотрение заявок и проведение открытого конкурса на право осуществления перевозок по межмуниципальным маршрутам регулярных перевозок;</w:t>
      </w:r>
    </w:p>
    <w:p w:rsidR="00A112C7" w:rsidRDefault="00053B5A" w:rsidP="00126E73">
      <w:pPr>
        <w:spacing w:line="276" w:lineRule="auto"/>
        <w:rPr>
          <w:rFonts w:ascii="Times New Roman" w:eastAsia="Calibri" w:hAnsi="Times New Roman" w:cs="Times New Roman"/>
          <w:sz w:val="28"/>
          <w:szCs w:val="28"/>
        </w:rPr>
      </w:pPr>
      <w:r w:rsidRPr="00053B5A">
        <w:rPr>
          <w:rFonts w:ascii="Times New Roman" w:eastAsia="Calibri" w:hAnsi="Times New Roman" w:cs="Times New Roman"/>
          <w:sz w:val="28"/>
          <w:szCs w:val="28"/>
        </w:rPr>
        <w:t>комиссия по расс</w:t>
      </w:r>
      <w:r w:rsidR="00FF12B0">
        <w:rPr>
          <w:rFonts w:ascii="Times New Roman" w:eastAsia="Calibri" w:hAnsi="Times New Roman" w:cs="Times New Roman"/>
          <w:sz w:val="28"/>
          <w:szCs w:val="28"/>
        </w:rPr>
        <w:t>мотрению обращений представителей</w:t>
      </w:r>
      <w:r w:rsidRPr="00053B5A">
        <w:rPr>
          <w:rFonts w:ascii="Times New Roman" w:eastAsia="Calibri" w:hAnsi="Times New Roman" w:cs="Times New Roman"/>
          <w:sz w:val="28"/>
          <w:szCs w:val="28"/>
        </w:rPr>
        <w:t xml:space="preserve"> бизнеса края, связанных с действиями контрольно-надзорных органов при межведомственной рабочей группе по реализации приоритетной программы «Реформа контрольно-надзорной деятельности</w:t>
      </w:r>
      <w:r w:rsidR="004D0D73">
        <w:rPr>
          <w:rFonts w:ascii="Times New Roman" w:eastAsia="Calibri" w:hAnsi="Times New Roman" w:cs="Times New Roman"/>
          <w:sz w:val="28"/>
          <w:szCs w:val="28"/>
        </w:rPr>
        <w:t>»</w:t>
      </w:r>
      <w:r w:rsidR="00A112C7" w:rsidRPr="00053B5A">
        <w:rPr>
          <w:rFonts w:ascii="Times New Roman" w:eastAsia="Calibri" w:hAnsi="Times New Roman" w:cs="Times New Roman"/>
          <w:sz w:val="28"/>
          <w:szCs w:val="28"/>
        </w:rPr>
        <w:t>;</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краевая межведомственная комиссия по обеспечению реализации приоритетного проекта «Формирование современной городской среды»;</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краевая комиссия по вопросам налогообложения в Хабаровском крае;</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краевая межведомственная комиссия по рассмотрению вопросов, касающихся перечня объектов недвижимого имущества, расположенных на территории Хабаровского края, в отношении которых налоговая база определяется как кадастровая стоимость, для целей налогообложения;</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межведомственная рабочая группа по противодействию незаконному обороту продукции строительных материалов, изделий и конструкций в Хабаровском крае;</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совет по защите малого и среднего бизнеса при прокуратуре Хабаровского края;</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совет при Следственном управлении Следственного комитета Российской Федерации по Хабаровскому краю;</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общественный совет при Управлении Федеральной службы судебных приставов по Хабаровскому краю;</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рабочая группа по мониторингу реализации нового порядка применения ККТ;</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рабочая группа по переходу на новую систему обращения с твердыми коммунальными отходами в Хабаровском крае;</w:t>
      </w:r>
    </w:p>
    <w:p w:rsidR="001D6F58" w:rsidRDefault="00C40E10" w:rsidP="001D6F58">
      <w:pPr>
        <w:spacing w:line="276" w:lineRule="auto"/>
        <w:rPr>
          <w:rFonts w:ascii="Times New Roman" w:eastAsia="Times New Roman" w:hAnsi="Times New Roman" w:cs="Times New Roman"/>
          <w:spacing w:val="1"/>
          <w:sz w:val="28"/>
          <w:szCs w:val="28"/>
          <w:lang w:eastAsia="ru-RU"/>
        </w:rPr>
      </w:pPr>
      <w:r w:rsidRPr="00C40E10">
        <w:rPr>
          <w:rFonts w:ascii="Times New Roman" w:eastAsia="Times New Roman" w:hAnsi="Times New Roman" w:cs="Times New Roman"/>
          <w:spacing w:val="1"/>
          <w:sz w:val="28"/>
          <w:szCs w:val="28"/>
          <w:lang w:eastAsia="ru-RU"/>
        </w:rPr>
        <w:t>рабоч</w:t>
      </w:r>
      <w:r>
        <w:rPr>
          <w:rFonts w:ascii="Times New Roman" w:eastAsia="Times New Roman" w:hAnsi="Times New Roman" w:cs="Times New Roman"/>
          <w:spacing w:val="1"/>
          <w:sz w:val="28"/>
          <w:szCs w:val="28"/>
          <w:lang w:eastAsia="ru-RU"/>
        </w:rPr>
        <w:t>ая</w:t>
      </w:r>
      <w:r w:rsidRPr="00C40E10">
        <w:rPr>
          <w:rFonts w:ascii="Times New Roman" w:eastAsia="Times New Roman" w:hAnsi="Times New Roman" w:cs="Times New Roman"/>
          <w:spacing w:val="1"/>
          <w:sz w:val="28"/>
          <w:szCs w:val="28"/>
          <w:lang w:eastAsia="ru-RU"/>
        </w:rPr>
        <w:t xml:space="preserve"> групп</w:t>
      </w:r>
      <w:r>
        <w:rPr>
          <w:rFonts w:ascii="Times New Roman" w:eastAsia="Times New Roman" w:hAnsi="Times New Roman" w:cs="Times New Roman"/>
          <w:spacing w:val="1"/>
          <w:sz w:val="28"/>
          <w:szCs w:val="28"/>
          <w:lang w:eastAsia="ru-RU"/>
        </w:rPr>
        <w:t>а</w:t>
      </w:r>
      <w:r w:rsidR="00FF12B0">
        <w:rPr>
          <w:rFonts w:ascii="Times New Roman" w:eastAsia="Times New Roman" w:hAnsi="Times New Roman" w:cs="Times New Roman"/>
          <w:spacing w:val="1"/>
          <w:sz w:val="28"/>
          <w:szCs w:val="28"/>
          <w:lang w:eastAsia="ru-RU"/>
        </w:rPr>
        <w:t xml:space="preserve"> («</w:t>
      </w:r>
      <w:r w:rsidRPr="00C40E10">
        <w:rPr>
          <w:rFonts w:ascii="Times New Roman" w:eastAsia="Times New Roman" w:hAnsi="Times New Roman" w:cs="Times New Roman"/>
          <w:spacing w:val="1"/>
          <w:sz w:val="28"/>
          <w:szCs w:val="28"/>
          <w:lang w:eastAsia="ru-RU"/>
        </w:rPr>
        <w:t>проектн</w:t>
      </w:r>
      <w:r>
        <w:rPr>
          <w:rFonts w:ascii="Times New Roman" w:eastAsia="Times New Roman" w:hAnsi="Times New Roman" w:cs="Times New Roman"/>
          <w:spacing w:val="1"/>
          <w:sz w:val="28"/>
          <w:szCs w:val="28"/>
          <w:lang w:eastAsia="ru-RU"/>
        </w:rPr>
        <w:t>ый</w:t>
      </w:r>
      <w:r w:rsidRPr="00C40E10">
        <w:rPr>
          <w:rFonts w:ascii="Times New Roman" w:eastAsia="Times New Roman" w:hAnsi="Times New Roman" w:cs="Times New Roman"/>
          <w:spacing w:val="1"/>
          <w:sz w:val="28"/>
          <w:szCs w:val="28"/>
          <w:lang w:eastAsia="ru-RU"/>
        </w:rPr>
        <w:t xml:space="preserve"> офис</w:t>
      </w:r>
      <w:r w:rsidR="00FF12B0">
        <w:rPr>
          <w:rFonts w:ascii="Times New Roman" w:eastAsia="Times New Roman" w:hAnsi="Times New Roman" w:cs="Times New Roman"/>
          <w:spacing w:val="1"/>
          <w:sz w:val="28"/>
          <w:szCs w:val="28"/>
          <w:lang w:eastAsia="ru-RU"/>
        </w:rPr>
        <w:t>»</w:t>
      </w:r>
      <w:r w:rsidRPr="00C40E10">
        <w:rPr>
          <w:rFonts w:ascii="Times New Roman" w:eastAsia="Times New Roman" w:hAnsi="Times New Roman" w:cs="Times New Roman"/>
          <w:spacing w:val="1"/>
          <w:sz w:val="28"/>
          <w:szCs w:val="28"/>
          <w:lang w:eastAsia="ru-RU"/>
        </w:rPr>
        <w:t>) Правительства Хабаровского края по</w:t>
      </w:r>
      <w:r>
        <w:rPr>
          <w:rFonts w:ascii="Times New Roman" w:eastAsia="Times New Roman" w:hAnsi="Times New Roman" w:cs="Times New Roman"/>
          <w:spacing w:val="1"/>
          <w:sz w:val="28"/>
          <w:szCs w:val="28"/>
          <w:lang w:eastAsia="ru-RU"/>
        </w:rPr>
        <w:t xml:space="preserve"> </w:t>
      </w:r>
      <w:r w:rsidRPr="00C40E10">
        <w:rPr>
          <w:rFonts w:ascii="Times New Roman" w:eastAsia="Times New Roman" w:hAnsi="Times New Roman" w:cs="Times New Roman"/>
          <w:spacing w:val="1"/>
          <w:sz w:val="28"/>
          <w:szCs w:val="28"/>
          <w:lang w:eastAsia="ru-RU"/>
        </w:rPr>
        <w:t>улучшению инвестиционного и дело</w:t>
      </w:r>
      <w:r>
        <w:rPr>
          <w:rFonts w:ascii="Times New Roman" w:eastAsia="Times New Roman" w:hAnsi="Times New Roman" w:cs="Times New Roman"/>
          <w:spacing w:val="1"/>
          <w:sz w:val="28"/>
          <w:szCs w:val="28"/>
          <w:lang w:eastAsia="ru-RU"/>
        </w:rPr>
        <w:t>вого климата Хабаровского края;</w:t>
      </w:r>
    </w:p>
    <w:p w:rsidR="00062DCE" w:rsidRDefault="00062DCE" w:rsidP="001D6F58">
      <w:pPr>
        <w:spacing w:line="276" w:lineRule="auto"/>
        <w:rPr>
          <w:rFonts w:ascii="Times New Roman" w:hAnsi="Times New Roman" w:cs="Times New Roman"/>
          <w:sz w:val="28"/>
          <w:szCs w:val="28"/>
          <w:shd w:val="clear" w:color="auto" w:fill="FFFFFF"/>
        </w:rPr>
      </w:pPr>
      <w:r w:rsidRPr="00062DCE">
        <w:rPr>
          <w:rFonts w:ascii="Times New Roman" w:hAnsi="Times New Roman" w:cs="Times New Roman"/>
          <w:sz w:val="28"/>
          <w:szCs w:val="28"/>
          <w:shd w:val="clear" w:color="auto" w:fill="FFFFFF"/>
        </w:rPr>
        <w:t>проектная группа Правительства края по управлению инвестиционным климатом края</w:t>
      </w:r>
      <w:r>
        <w:rPr>
          <w:rFonts w:ascii="Times New Roman" w:hAnsi="Times New Roman" w:cs="Times New Roman"/>
          <w:sz w:val="28"/>
          <w:szCs w:val="28"/>
          <w:shd w:val="clear" w:color="auto" w:fill="FFFFFF"/>
        </w:rPr>
        <w:t>;</w:t>
      </w:r>
    </w:p>
    <w:p w:rsidR="001D6F58" w:rsidRDefault="001D6F58" w:rsidP="001D6F58">
      <w:pPr>
        <w:spacing w:line="276" w:lineRule="auto"/>
        <w:rPr>
          <w:rFonts w:ascii="Times New Roman" w:eastAsia="Calibri" w:hAnsi="Times New Roman" w:cs="Times New Roman"/>
          <w:sz w:val="28"/>
          <w:szCs w:val="28"/>
        </w:rPr>
      </w:pPr>
      <w:r w:rsidRPr="000B3B5D">
        <w:rPr>
          <w:rFonts w:ascii="Times New Roman" w:eastAsia="Calibri" w:hAnsi="Times New Roman" w:cs="Times New Roman"/>
          <w:sz w:val="28"/>
          <w:szCs w:val="28"/>
        </w:rPr>
        <w:t xml:space="preserve">рабочая группа по </w:t>
      </w:r>
      <w:r>
        <w:rPr>
          <w:rFonts w:ascii="Times New Roman" w:eastAsia="Calibri" w:hAnsi="Times New Roman" w:cs="Times New Roman"/>
          <w:sz w:val="28"/>
          <w:szCs w:val="28"/>
        </w:rPr>
        <w:t>вопросам налогообложения субъектов предпринимательской деятельности;</w:t>
      </w:r>
    </w:p>
    <w:p w:rsidR="00A112C7" w:rsidRDefault="00C40E10"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w:t>
      </w:r>
      <w:r w:rsidR="00A112C7">
        <w:rPr>
          <w:rFonts w:ascii="Times New Roman" w:eastAsia="Calibri" w:hAnsi="Times New Roman" w:cs="Times New Roman"/>
          <w:sz w:val="28"/>
          <w:szCs w:val="28"/>
        </w:rPr>
        <w:t>овет по предпринимательству и улучшению инвестиционного климата Хабаровского края;</w:t>
      </w:r>
    </w:p>
    <w:p w:rsidR="00A112C7"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экспертный совет по оценке регулирующего воздействия при министерстве экономического развития</w:t>
      </w:r>
      <w:r w:rsidR="001D6F58">
        <w:rPr>
          <w:rFonts w:ascii="Times New Roman" w:eastAsia="Calibri" w:hAnsi="Times New Roman" w:cs="Times New Roman"/>
          <w:sz w:val="28"/>
          <w:szCs w:val="28"/>
        </w:rPr>
        <w:t xml:space="preserve"> и внешних связей</w:t>
      </w:r>
      <w:r>
        <w:rPr>
          <w:rFonts w:ascii="Times New Roman" w:eastAsia="Calibri" w:hAnsi="Times New Roman" w:cs="Times New Roman"/>
          <w:sz w:val="28"/>
          <w:szCs w:val="28"/>
        </w:rPr>
        <w:t xml:space="preserve"> Хабаровского края.</w:t>
      </w:r>
    </w:p>
    <w:p w:rsidR="00A112C7" w:rsidRPr="005071CD" w:rsidRDefault="00A112C7" w:rsidP="00126E7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Уполномоченным подписаны соглашения о взаимодействии и </w:t>
      </w:r>
      <w:r w:rsidRPr="005071CD">
        <w:rPr>
          <w:rFonts w:ascii="Times New Roman" w:eastAsia="Calibri" w:hAnsi="Times New Roman" w:cs="Times New Roman"/>
          <w:sz w:val="28"/>
          <w:szCs w:val="28"/>
        </w:rPr>
        <w:t>сотрудничестве с:</w:t>
      </w:r>
      <w:r w:rsidR="00C7239D">
        <w:rPr>
          <w:rFonts w:ascii="Times New Roman" w:eastAsia="Calibri" w:hAnsi="Times New Roman" w:cs="Times New Roman"/>
          <w:sz w:val="28"/>
          <w:szCs w:val="28"/>
        </w:rPr>
        <w:t xml:space="preserve"> </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администрациями Амурского</w:t>
      </w:r>
      <w:r w:rsidR="00FF12B0">
        <w:rPr>
          <w:rFonts w:ascii="Times New Roman" w:eastAsia="Times New Roman" w:hAnsi="Times New Roman" w:cs="Times New Roman"/>
          <w:color w:val="000000"/>
          <w:sz w:val="28"/>
          <w:szCs w:val="28"/>
          <w:lang w:eastAsia="ru-RU"/>
        </w:rPr>
        <w:t xml:space="preserve">, </w:t>
      </w:r>
      <w:proofErr w:type="spellStart"/>
      <w:r w:rsidR="00FF12B0" w:rsidRPr="005071CD">
        <w:rPr>
          <w:rFonts w:ascii="Times New Roman" w:eastAsia="Times New Roman" w:hAnsi="Times New Roman" w:cs="Times New Roman"/>
          <w:color w:val="000000"/>
          <w:sz w:val="28"/>
          <w:szCs w:val="28"/>
          <w:lang w:eastAsia="ru-RU"/>
        </w:rPr>
        <w:t>Аяно-Майского</w:t>
      </w:r>
      <w:proofErr w:type="spellEnd"/>
      <w:r w:rsidRPr="005071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5071CD">
        <w:rPr>
          <w:rFonts w:ascii="Times New Roman" w:eastAsia="Times New Roman" w:hAnsi="Times New Roman" w:cs="Times New Roman"/>
          <w:color w:val="000000"/>
          <w:sz w:val="28"/>
          <w:szCs w:val="28"/>
          <w:lang w:eastAsia="ru-RU"/>
        </w:rPr>
        <w:t>Бикинского</w:t>
      </w:r>
      <w:proofErr w:type="spellEnd"/>
      <w:r w:rsidRPr="005071CD">
        <w:rPr>
          <w:rFonts w:ascii="Times New Roman" w:eastAsia="Times New Roman" w:hAnsi="Times New Roman" w:cs="Times New Roman"/>
          <w:color w:val="000000"/>
          <w:sz w:val="28"/>
          <w:szCs w:val="28"/>
          <w:lang w:eastAsia="ru-RU"/>
        </w:rPr>
        <w:t xml:space="preserve">, </w:t>
      </w:r>
      <w:proofErr w:type="spellStart"/>
      <w:r w:rsidR="00FF12B0" w:rsidRPr="005071CD">
        <w:rPr>
          <w:rFonts w:ascii="Times New Roman" w:eastAsia="Times New Roman" w:hAnsi="Times New Roman" w:cs="Times New Roman"/>
          <w:color w:val="000000"/>
          <w:sz w:val="28"/>
          <w:szCs w:val="28"/>
          <w:lang w:eastAsia="ru-RU"/>
        </w:rPr>
        <w:t>Ванинского</w:t>
      </w:r>
      <w:proofErr w:type="spellEnd"/>
      <w:r w:rsidR="00FF12B0" w:rsidRPr="005071CD">
        <w:rPr>
          <w:rFonts w:ascii="Times New Roman" w:eastAsia="Times New Roman" w:hAnsi="Times New Roman" w:cs="Times New Roman"/>
          <w:color w:val="000000"/>
          <w:sz w:val="28"/>
          <w:szCs w:val="28"/>
          <w:lang w:eastAsia="ru-RU"/>
        </w:rPr>
        <w:t xml:space="preserve">, </w:t>
      </w:r>
      <w:proofErr w:type="spellStart"/>
      <w:r w:rsidR="00FF12B0" w:rsidRPr="005071CD">
        <w:rPr>
          <w:rFonts w:ascii="Times New Roman" w:eastAsia="Times New Roman" w:hAnsi="Times New Roman" w:cs="Times New Roman"/>
          <w:color w:val="000000"/>
          <w:sz w:val="28"/>
          <w:szCs w:val="28"/>
          <w:lang w:eastAsia="ru-RU"/>
        </w:rPr>
        <w:t>Ве</w:t>
      </w:r>
      <w:r w:rsidR="00FF12B0">
        <w:rPr>
          <w:rFonts w:ascii="Times New Roman" w:eastAsia="Times New Roman" w:hAnsi="Times New Roman" w:cs="Times New Roman"/>
          <w:color w:val="000000"/>
          <w:sz w:val="28"/>
          <w:szCs w:val="28"/>
          <w:lang w:eastAsia="ru-RU"/>
        </w:rPr>
        <w:t>рхнебуреинского</w:t>
      </w:r>
      <w:proofErr w:type="spellEnd"/>
      <w:r w:rsidR="00FF12B0">
        <w:rPr>
          <w:rFonts w:ascii="Times New Roman" w:eastAsia="Times New Roman" w:hAnsi="Times New Roman" w:cs="Times New Roman"/>
          <w:color w:val="000000"/>
          <w:sz w:val="28"/>
          <w:szCs w:val="28"/>
          <w:lang w:eastAsia="ru-RU"/>
        </w:rPr>
        <w:t xml:space="preserve">, </w:t>
      </w:r>
      <w:r w:rsidRPr="005071CD">
        <w:rPr>
          <w:rFonts w:ascii="Times New Roman" w:eastAsia="Times New Roman" w:hAnsi="Times New Roman" w:cs="Times New Roman"/>
          <w:color w:val="000000"/>
          <w:sz w:val="28"/>
          <w:szCs w:val="28"/>
          <w:lang w:eastAsia="ru-RU"/>
        </w:rPr>
        <w:t xml:space="preserve">Вяземского, </w:t>
      </w:r>
      <w:r w:rsidR="00FF12B0" w:rsidRPr="00935539">
        <w:rPr>
          <w:rFonts w:ascii="Times New Roman" w:eastAsia="Times New Roman" w:hAnsi="Times New Roman" w:cs="Times New Roman"/>
          <w:color w:val="000000"/>
          <w:sz w:val="28"/>
          <w:szCs w:val="28"/>
          <w:lang w:eastAsia="ru-RU"/>
        </w:rPr>
        <w:t xml:space="preserve">имени Лазо, </w:t>
      </w:r>
      <w:r w:rsidR="00935539">
        <w:rPr>
          <w:rFonts w:ascii="Times New Roman" w:eastAsia="Times New Roman" w:hAnsi="Times New Roman" w:cs="Times New Roman"/>
          <w:color w:val="000000"/>
          <w:sz w:val="28"/>
          <w:szCs w:val="28"/>
          <w:lang w:eastAsia="ru-RU"/>
        </w:rPr>
        <w:t xml:space="preserve">имени </w:t>
      </w:r>
      <w:r w:rsidR="00FF12B0" w:rsidRPr="00935539">
        <w:rPr>
          <w:rFonts w:ascii="Times New Roman" w:eastAsia="Times New Roman" w:hAnsi="Times New Roman" w:cs="Times New Roman"/>
          <w:color w:val="000000"/>
          <w:sz w:val="28"/>
          <w:szCs w:val="28"/>
          <w:lang w:eastAsia="ru-RU"/>
        </w:rPr>
        <w:t>Полины Осипенко,</w:t>
      </w:r>
      <w:r w:rsidR="00FF12B0" w:rsidRPr="005071CD">
        <w:rPr>
          <w:rFonts w:ascii="Times New Roman" w:eastAsia="Times New Roman" w:hAnsi="Times New Roman" w:cs="Times New Roman"/>
          <w:color w:val="000000"/>
          <w:sz w:val="28"/>
          <w:szCs w:val="28"/>
          <w:lang w:eastAsia="ru-RU"/>
        </w:rPr>
        <w:t xml:space="preserve"> </w:t>
      </w:r>
      <w:r w:rsidRPr="005071CD">
        <w:rPr>
          <w:rFonts w:ascii="Times New Roman" w:eastAsia="Times New Roman" w:hAnsi="Times New Roman" w:cs="Times New Roman"/>
          <w:color w:val="000000"/>
          <w:sz w:val="28"/>
          <w:szCs w:val="28"/>
          <w:lang w:eastAsia="ru-RU"/>
        </w:rPr>
        <w:t>Комсомольского,</w:t>
      </w:r>
      <w:r>
        <w:rPr>
          <w:rFonts w:ascii="Times New Roman" w:eastAsia="Times New Roman" w:hAnsi="Times New Roman" w:cs="Times New Roman"/>
          <w:color w:val="000000"/>
          <w:sz w:val="28"/>
          <w:szCs w:val="28"/>
          <w:lang w:eastAsia="ru-RU"/>
        </w:rPr>
        <w:t xml:space="preserve"> </w:t>
      </w:r>
      <w:r w:rsidRPr="005071CD">
        <w:rPr>
          <w:rFonts w:ascii="Times New Roman" w:eastAsia="Times New Roman" w:hAnsi="Times New Roman" w:cs="Times New Roman"/>
          <w:color w:val="000000"/>
          <w:sz w:val="28"/>
          <w:szCs w:val="28"/>
          <w:lang w:eastAsia="ru-RU"/>
        </w:rPr>
        <w:t xml:space="preserve">Нанайского, </w:t>
      </w:r>
      <w:r>
        <w:rPr>
          <w:rFonts w:ascii="Times New Roman" w:eastAsia="Times New Roman" w:hAnsi="Times New Roman" w:cs="Times New Roman"/>
          <w:color w:val="000000"/>
          <w:sz w:val="28"/>
          <w:szCs w:val="28"/>
          <w:lang w:eastAsia="ru-RU"/>
        </w:rPr>
        <w:t>Николаевского</w:t>
      </w:r>
      <w:r w:rsidRPr="005071CD">
        <w:rPr>
          <w:rFonts w:ascii="Times New Roman" w:eastAsia="Times New Roman" w:hAnsi="Times New Roman" w:cs="Times New Roman"/>
          <w:color w:val="000000"/>
          <w:sz w:val="28"/>
          <w:szCs w:val="28"/>
          <w:lang w:eastAsia="ru-RU"/>
        </w:rPr>
        <w:t>, Охотского,</w:t>
      </w:r>
      <w:r>
        <w:rPr>
          <w:rFonts w:ascii="Times New Roman" w:eastAsia="Times New Roman" w:hAnsi="Times New Roman" w:cs="Times New Roman"/>
          <w:color w:val="000000"/>
          <w:sz w:val="28"/>
          <w:szCs w:val="28"/>
          <w:lang w:eastAsia="ru-RU"/>
        </w:rPr>
        <w:t xml:space="preserve"> </w:t>
      </w:r>
      <w:r w:rsidR="00FF12B0" w:rsidRPr="005071CD">
        <w:rPr>
          <w:rFonts w:ascii="Times New Roman" w:eastAsia="Times New Roman" w:hAnsi="Times New Roman" w:cs="Times New Roman"/>
          <w:color w:val="000000"/>
          <w:sz w:val="28"/>
          <w:szCs w:val="28"/>
          <w:lang w:eastAsia="ru-RU"/>
        </w:rPr>
        <w:t xml:space="preserve">Советско-Гаванского, </w:t>
      </w:r>
      <w:r w:rsidRPr="005071CD">
        <w:rPr>
          <w:rFonts w:ascii="Times New Roman" w:eastAsia="Times New Roman" w:hAnsi="Times New Roman" w:cs="Times New Roman"/>
          <w:color w:val="000000"/>
          <w:sz w:val="28"/>
          <w:szCs w:val="28"/>
          <w:lang w:eastAsia="ru-RU"/>
        </w:rPr>
        <w:t xml:space="preserve">Солнечного, </w:t>
      </w:r>
      <w:proofErr w:type="spellStart"/>
      <w:r w:rsidRPr="005071CD">
        <w:rPr>
          <w:rFonts w:ascii="Times New Roman" w:eastAsia="Times New Roman" w:hAnsi="Times New Roman" w:cs="Times New Roman"/>
          <w:color w:val="000000"/>
          <w:sz w:val="28"/>
          <w:szCs w:val="28"/>
          <w:lang w:eastAsia="ru-RU"/>
        </w:rPr>
        <w:t>Ульчского</w:t>
      </w:r>
      <w:proofErr w:type="spellEnd"/>
      <w:r w:rsidRPr="005071CD">
        <w:rPr>
          <w:rFonts w:ascii="Times New Roman" w:eastAsia="Times New Roman" w:hAnsi="Times New Roman" w:cs="Times New Roman"/>
          <w:color w:val="000000"/>
          <w:sz w:val="28"/>
          <w:szCs w:val="28"/>
          <w:lang w:eastAsia="ru-RU"/>
        </w:rPr>
        <w:t>, Хабаровского муниципал</w:t>
      </w:r>
      <w:r>
        <w:rPr>
          <w:rFonts w:ascii="Times New Roman" w:eastAsia="Times New Roman" w:hAnsi="Times New Roman" w:cs="Times New Roman"/>
          <w:color w:val="000000"/>
          <w:sz w:val="28"/>
          <w:szCs w:val="28"/>
          <w:lang w:eastAsia="ru-RU"/>
        </w:rPr>
        <w:t>ьных районов</w:t>
      </w:r>
      <w:r w:rsidR="00FF12B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071CD">
        <w:rPr>
          <w:rFonts w:ascii="Times New Roman" w:eastAsia="Times New Roman" w:hAnsi="Times New Roman" w:cs="Times New Roman"/>
          <w:color w:val="000000"/>
          <w:sz w:val="28"/>
          <w:szCs w:val="28"/>
          <w:lang w:eastAsia="ru-RU"/>
        </w:rPr>
        <w:t>город</w:t>
      </w:r>
      <w:r w:rsidR="00F17CA3">
        <w:rPr>
          <w:rFonts w:ascii="Times New Roman" w:eastAsia="Times New Roman" w:hAnsi="Times New Roman" w:cs="Times New Roman"/>
          <w:color w:val="000000"/>
          <w:sz w:val="28"/>
          <w:szCs w:val="28"/>
          <w:lang w:eastAsia="ru-RU"/>
        </w:rPr>
        <w:t>ских округов</w:t>
      </w:r>
      <w:r w:rsidRPr="005071CD">
        <w:rPr>
          <w:rFonts w:ascii="Times New Roman" w:eastAsia="Times New Roman" w:hAnsi="Times New Roman" w:cs="Times New Roman"/>
          <w:color w:val="000000"/>
          <w:sz w:val="28"/>
          <w:szCs w:val="28"/>
          <w:lang w:eastAsia="ru-RU"/>
        </w:rPr>
        <w:t xml:space="preserve"> Комсомольска-на-Амуре</w:t>
      </w:r>
      <w:r w:rsidR="00F17CA3">
        <w:rPr>
          <w:rFonts w:ascii="Times New Roman" w:eastAsia="Times New Roman" w:hAnsi="Times New Roman" w:cs="Times New Roman"/>
          <w:color w:val="000000"/>
          <w:sz w:val="28"/>
          <w:szCs w:val="28"/>
          <w:lang w:eastAsia="ru-RU"/>
        </w:rPr>
        <w:t xml:space="preserve"> и </w:t>
      </w:r>
      <w:r w:rsidRPr="005071CD">
        <w:rPr>
          <w:rFonts w:ascii="Times New Roman" w:eastAsia="Times New Roman" w:hAnsi="Times New Roman" w:cs="Times New Roman"/>
          <w:color w:val="000000"/>
          <w:sz w:val="28"/>
          <w:szCs w:val="28"/>
          <w:lang w:eastAsia="ru-RU"/>
        </w:rPr>
        <w:t>Хабаровска;</w:t>
      </w:r>
    </w:p>
    <w:p w:rsidR="00F17CA3" w:rsidRPr="005071CD" w:rsidRDefault="00F17CA3" w:rsidP="00F17CA3">
      <w:pPr>
        <w:spacing w:line="276" w:lineRule="auto"/>
        <w:rPr>
          <w:rFonts w:ascii="Times New Roman" w:eastAsia="Times New Roman" w:hAnsi="Times New Roman" w:cs="Times New Roman"/>
          <w:color w:val="000000"/>
          <w:sz w:val="28"/>
          <w:szCs w:val="28"/>
          <w:lang w:eastAsia="ru-RU"/>
        </w:rPr>
      </w:pPr>
      <w:r w:rsidRPr="00C21368">
        <w:rPr>
          <w:rFonts w:ascii="Times New Roman" w:eastAsia="Times New Roman" w:hAnsi="Times New Roman" w:cs="Times New Roman"/>
          <w:color w:val="000000"/>
          <w:sz w:val="28"/>
          <w:szCs w:val="28"/>
          <w:lang w:eastAsia="ru-RU"/>
        </w:rPr>
        <w:t>ассоциацией «Краевой центр содействия предпринимательству»;</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ассоциацией развития строительного комплекса Хабаровского края;</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5071CD">
        <w:rPr>
          <w:rFonts w:ascii="Times New Roman" w:eastAsia="Times New Roman" w:hAnsi="Times New Roman" w:cs="Times New Roman"/>
          <w:color w:val="000000"/>
          <w:sz w:val="28"/>
          <w:szCs w:val="28"/>
          <w:lang w:eastAsia="ru-RU"/>
        </w:rPr>
        <w:t>лавным управлением МЧС России по Хабаровскому краю;</w:t>
      </w:r>
    </w:p>
    <w:p w:rsidR="004F385B" w:rsidRDefault="004F385B" w:rsidP="004F385B">
      <w:pPr>
        <w:spacing w:line="276" w:lineRule="auto"/>
        <w:rPr>
          <w:rFonts w:ascii="Times New Roman" w:eastAsia="Times New Roman" w:hAnsi="Times New Roman" w:cs="Times New Roman"/>
          <w:color w:val="000000"/>
          <w:sz w:val="28"/>
          <w:szCs w:val="28"/>
          <w:lang w:eastAsia="ru-RU"/>
        </w:rPr>
      </w:pPr>
      <w:r w:rsidRPr="009746F4">
        <w:rPr>
          <w:rFonts w:ascii="Times New Roman" w:eastAsia="Times New Roman" w:hAnsi="Times New Roman" w:cs="Times New Roman"/>
          <w:color w:val="000000"/>
          <w:sz w:val="28"/>
          <w:szCs w:val="28"/>
          <w:lang w:eastAsia="ru-RU"/>
        </w:rPr>
        <w:t>Дальневосточным объединением промышленников и предпринимателей</w:t>
      </w:r>
      <w:r w:rsidRPr="005071CD">
        <w:rPr>
          <w:rFonts w:ascii="Times New Roman" w:eastAsia="Times New Roman" w:hAnsi="Times New Roman" w:cs="Times New Roman"/>
          <w:color w:val="000000"/>
          <w:sz w:val="28"/>
          <w:szCs w:val="28"/>
          <w:lang w:eastAsia="ru-RU"/>
        </w:rPr>
        <w:t>;</w:t>
      </w:r>
      <w:r w:rsidRPr="004F385B">
        <w:rPr>
          <w:rFonts w:ascii="Times New Roman" w:eastAsia="Times New Roman" w:hAnsi="Times New Roman" w:cs="Times New Roman"/>
          <w:color w:val="000000"/>
          <w:sz w:val="28"/>
          <w:szCs w:val="28"/>
          <w:lang w:eastAsia="ru-RU"/>
        </w:rPr>
        <w:t xml:space="preserve"> </w:t>
      </w:r>
    </w:p>
    <w:p w:rsidR="00F17CA3" w:rsidRDefault="00F17CA3" w:rsidP="00F17CA3">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Дальневосточн</w:t>
      </w:r>
      <w:r w:rsidR="002C580D">
        <w:rPr>
          <w:rFonts w:ascii="Times New Roman" w:eastAsia="Times New Roman" w:hAnsi="Times New Roman" w:cs="Times New Roman"/>
          <w:color w:val="000000"/>
          <w:sz w:val="28"/>
          <w:szCs w:val="28"/>
          <w:lang w:eastAsia="ru-RU"/>
        </w:rPr>
        <w:t>ым</w:t>
      </w:r>
      <w:r w:rsidRPr="005071CD">
        <w:rPr>
          <w:rFonts w:ascii="Times New Roman" w:eastAsia="Times New Roman" w:hAnsi="Times New Roman" w:cs="Times New Roman"/>
          <w:color w:val="000000"/>
          <w:sz w:val="28"/>
          <w:szCs w:val="28"/>
          <w:lang w:eastAsia="ru-RU"/>
        </w:rPr>
        <w:t xml:space="preserve"> следственн</w:t>
      </w:r>
      <w:r w:rsidR="002C580D">
        <w:rPr>
          <w:rFonts w:ascii="Times New Roman" w:eastAsia="Times New Roman" w:hAnsi="Times New Roman" w:cs="Times New Roman"/>
          <w:color w:val="000000"/>
          <w:sz w:val="28"/>
          <w:szCs w:val="28"/>
          <w:lang w:eastAsia="ru-RU"/>
        </w:rPr>
        <w:t>ым</w:t>
      </w:r>
      <w:r w:rsidRPr="005071CD">
        <w:rPr>
          <w:rFonts w:ascii="Times New Roman" w:eastAsia="Times New Roman" w:hAnsi="Times New Roman" w:cs="Times New Roman"/>
          <w:color w:val="000000"/>
          <w:sz w:val="28"/>
          <w:szCs w:val="28"/>
          <w:lang w:eastAsia="ru-RU"/>
        </w:rPr>
        <w:t xml:space="preserve"> управление</w:t>
      </w:r>
      <w:r w:rsidR="002C580D">
        <w:rPr>
          <w:rFonts w:ascii="Times New Roman" w:eastAsia="Times New Roman" w:hAnsi="Times New Roman" w:cs="Times New Roman"/>
          <w:color w:val="000000"/>
          <w:sz w:val="28"/>
          <w:szCs w:val="28"/>
          <w:lang w:eastAsia="ru-RU"/>
        </w:rPr>
        <w:t>м</w:t>
      </w:r>
      <w:r w:rsidRPr="005071CD">
        <w:rPr>
          <w:rFonts w:ascii="Times New Roman" w:eastAsia="Times New Roman" w:hAnsi="Times New Roman" w:cs="Times New Roman"/>
          <w:color w:val="000000"/>
          <w:sz w:val="28"/>
          <w:szCs w:val="28"/>
          <w:lang w:eastAsia="ru-RU"/>
        </w:rPr>
        <w:t xml:space="preserve"> на транспорте Следственного </w:t>
      </w:r>
      <w:r w:rsidRPr="00C21368">
        <w:rPr>
          <w:rFonts w:ascii="Times New Roman" w:eastAsia="Times New Roman" w:hAnsi="Times New Roman" w:cs="Times New Roman"/>
          <w:color w:val="000000"/>
          <w:sz w:val="28"/>
          <w:szCs w:val="28"/>
          <w:lang w:eastAsia="ru-RU"/>
        </w:rPr>
        <w:t>комитета Р</w:t>
      </w:r>
      <w:r>
        <w:rPr>
          <w:rFonts w:ascii="Times New Roman" w:eastAsia="Times New Roman" w:hAnsi="Times New Roman" w:cs="Times New Roman"/>
          <w:color w:val="000000"/>
          <w:sz w:val="28"/>
          <w:szCs w:val="28"/>
          <w:lang w:eastAsia="ru-RU"/>
        </w:rPr>
        <w:t>оссии;</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Дальневосточной транспортной прокуратурой;</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1D6F58">
        <w:rPr>
          <w:rFonts w:ascii="Times New Roman" w:eastAsia="Times New Roman" w:hAnsi="Times New Roman" w:cs="Times New Roman"/>
          <w:color w:val="000000"/>
          <w:sz w:val="28"/>
          <w:szCs w:val="28"/>
          <w:lang w:eastAsia="ru-RU"/>
        </w:rPr>
        <w:t>межрегиональным отделением Общероссийской общественной организации «Деловая Россия» по Хабаровскому краю и Еврейской автономной области;</w:t>
      </w:r>
    </w:p>
    <w:p w:rsidR="00F17CA3" w:rsidRPr="005071CD" w:rsidRDefault="00F17CA3" w:rsidP="00F17CA3">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 xml:space="preserve">некоммерческим объединением «Союз лесопромышленников и </w:t>
      </w:r>
      <w:proofErr w:type="spellStart"/>
      <w:r w:rsidRPr="005071CD">
        <w:rPr>
          <w:rFonts w:ascii="Times New Roman" w:eastAsia="Times New Roman" w:hAnsi="Times New Roman" w:cs="Times New Roman"/>
          <w:color w:val="000000"/>
          <w:sz w:val="28"/>
          <w:szCs w:val="28"/>
          <w:lang w:eastAsia="ru-RU"/>
        </w:rPr>
        <w:t>лесоэкспортеров</w:t>
      </w:r>
      <w:proofErr w:type="spellEnd"/>
      <w:r w:rsidRPr="005071CD">
        <w:rPr>
          <w:rFonts w:ascii="Times New Roman" w:eastAsia="Times New Roman" w:hAnsi="Times New Roman" w:cs="Times New Roman"/>
          <w:color w:val="000000"/>
          <w:sz w:val="28"/>
          <w:szCs w:val="28"/>
          <w:lang w:eastAsia="ru-RU"/>
        </w:rPr>
        <w:t xml:space="preserve"> Хабаровского края»;</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 xml:space="preserve">некоммерческим партнерством «Хабаровская ассоциация </w:t>
      </w:r>
      <w:proofErr w:type="spellStart"/>
      <w:r w:rsidRPr="005071CD">
        <w:rPr>
          <w:rFonts w:ascii="Times New Roman" w:eastAsia="Times New Roman" w:hAnsi="Times New Roman" w:cs="Times New Roman"/>
          <w:color w:val="000000"/>
          <w:sz w:val="28"/>
          <w:szCs w:val="28"/>
          <w:lang w:eastAsia="ru-RU"/>
        </w:rPr>
        <w:t>отельеров</w:t>
      </w:r>
      <w:proofErr w:type="spellEnd"/>
      <w:r w:rsidRPr="005071CD">
        <w:rPr>
          <w:rFonts w:ascii="Times New Roman" w:eastAsia="Times New Roman" w:hAnsi="Times New Roman" w:cs="Times New Roman"/>
          <w:color w:val="000000"/>
          <w:sz w:val="28"/>
          <w:szCs w:val="28"/>
          <w:lang w:eastAsia="ru-RU"/>
        </w:rPr>
        <w:t>»;</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неком</w:t>
      </w:r>
      <w:r>
        <w:rPr>
          <w:rFonts w:ascii="Times New Roman" w:eastAsia="Times New Roman" w:hAnsi="Times New Roman" w:cs="Times New Roman"/>
          <w:color w:val="000000"/>
          <w:sz w:val="28"/>
          <w:szCs w:val="28"/>
          <w:lang w:eastAsia="ru-RU"/>
        </w:rPr>
        <w:t>м</w:t>
      </w:r>
      <w:r w:rsidRPr="005071CD">
        <w:rPr>
          <w:rFonts w:ascii="Times New Roman" w:eastAsia="Times New Roman" w:hAnsi="Times New Roman" w:cs="Times New Roman"/>
          <w:color w:val="000000"/>
          <w:sz w:val="28"/>
          <w:szCs w:val="28"/>
          <w:lang w:eastAsia="ru-RU"/>
        </w:rPr>
        <w:t>ерческим партнерством «Союз деловых женщин»</w:t>
      </w:r>
      <w:r>
        <w:rPr>
          <w:rFonts w:ascii="Times New Roman" w:eastAsia="Times New Roman" w:hAnsi="Times New Roman" w:cs="Times New Roman"/>
          <w:color w:val="000000"/>
          <w:sz w:val="28"/>
          <w:szCs w:val="28"/>
          <w:lang w:eastAsia="ru-RU"/>
        </w:rPr>
        <w:t>;</w:t>
      </w:r>
    </w:p>
    <w:p w:rsidR="004F385B" w:rsidRDefault="004F385B" w:rsidP="004F385B">
      <w:pPr>
        <w:spacing w:line="276" w:lineRule="auto"/>
        <w:rPr>
          <w:rFonts w:ascii="Times New Roman" w:eastAsia="Times New Roman" w:hAnsi="Times New Roman" w:cs="Times New Roman"/>
          <w:color w:val="000000"/>
          <w:sz w:val="28"/>
          <w:szCs w:val="28"/>
          <w:lang w:eastAsia="ru-RU"/>
        </w:rPr>
      </w:pPr>
      <w:r w:rsidRPr="003D4EE4">
        <w:rPr>
          <w:rFonts w:ascii="Times New Roman" w:hAnsi="Times New Roman" w:cs="Times New Roman"/>
          <w:color w:val="000000"/>
          <w:sz w:val="28"/>
          <w:szCs w:val="28"/>
        </w:rPr>
        <w:lastRenderedPageBreak/>
        <w:t>о</w:t>
      </w:r>
      <w:r>
        <w:rPr>
          <w:rFonts w:ascii="Times New Roman" w:hAnsi="Times New Roman" w:cs="Times New Roman"/>
          <w:color w:val="000000"/>
          <w:sz w:val="28"/>
          <w:szCs w:val="28"/>
        </w:rPr>
        <w:t>бщественной</w:t>
      </w:r>
      <w:r w:rsidRPr="003D4EE4">
        <w:rPr>
          <w:rFonts w:ascii="Times New Roman" w:hAnsi="Times New Roman" w:cs="Times New Roman"/>
          <w:color w:val="000000"/>
          <w:sz w:val="28"/>
          <w:szCs w:val="28"/>
        </w:rPr>
        <w:t xml:space="preserve"> организаци</w:t>
      </w:r>
      <w:r>
        <w:rPr>
          <w:rFonts w:ascii="Times New Roman" w:hAnsi="Times New Roman" w:cs="Times New Roman"/>
          <w:color w:val="000000"/>
          <w:sz w:val="28"/>
          <w:szCs w:val="28"/>
        </w:rPr>
        <w:t>ей</w:t>
      </w:r>
      <w:r w:rsidRPr="003D4EE4">
        <w:rPr>
          <w:rFonts w:ascii="Times New Roman" w:hAnsi="Times New Roman" w:cs="Times New Roman"/>
          <w:color w:val="000000"/>
          <w:sz w:val="28"/>
          <w:szCs w:val="28"/>
        </w:rPr>
        <w:t xml:space="preserve"> «Ассоциация рестораторов Хабаровского края»</w:t>
      </w:r>
      <w:r w:rsidRPr="003D4EE4">
        <w:rPr>
          <w:rFonts w:ascii="Times New Roman" w:eastAsia="Times New Roman" w:hAnsi="Times New Roman" w:cs="Times New Roman"/>
          <w:color w:val="000000"/>
          <w:sz w:val="28"/>
          <w:szCs w:val="28"/>
          <w:lang w:eastAsia="ru-RU"/>
        </w:rPr>
        <w:t>;</w:t>
      </w:r>
      <w:r w:rsidRPr="004F385B">
        <w:rPr>
          <w:rFonts w:ascii="Times New Roman" w:eastAsia="Times New Roman" w:hAnsi="Times New Roman" w:cs="Times New Roman"/>
          <w:color w:val="000000"/>
          <w:sz w:val="28"/>
          <w:szCs w:val="28"/>
          <w:lang w:eastAsia="ru-RU"/>
        </w:rPr>
        <w:t xml:space="preserve"> </w:t>
      </w:r>
    </w:p>
    <w:p w:rsidR="00935539" w:rsidRDefault="00F17CA3"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F385B" w:rsidRPr="00E31D71">
        <w:rPr>
          <w:rFonts w:ascii="Times New Roman" w:eastAsia="Times New Roman" w:hAnsi="Times New Roman" w:cs="Times New Roman"/>
          <w:color w:val="000000"/>
          <w:sz w:val="28"/>
          <w:szCs w:val="28"/>
          <w:lang w:eastAsia="ru-RU"/>
        </w:rPr>
        <w:t>бщественной палатой Хабаровского края</w:t>
      </w:r>
      <w:r w:rsidR="004F385B" w:rsidRPr="005071CD">
        <w:rPr>
          <w:rFonts w:ascii="Times New Roman" w:eastAsia="Times New Roman" w:hAnsi="Times New Roman" w:cs="Times New Roman"/>
          <w:color w:val="000000"/>
          <w:sz w:val="28"/>
          <w:szCs w:val="28"/>
          <w:lang w:eastAsia="ru-RU"/>
        </w:rPr>
        <w:t>;</w:t>
      </w:r>
      <w:r w:rsidR="00935539" w:rsidRPr="00935539">
        <w:rPr>
          <w:rFonts w:ascii="Times New Roman" w:eastAsia="Times New Roman" w:hAnsi="Times New Roman" w:cs="Times New Roman"/>
          <w:color w:val="000000"/>
          <w:sz w:val="28"/>
          <w:szCs w:val="28"/>
          <w:lang w:eastAsia="ru-RU"/>
        </w:rPr>
        <w:t xml:space="preserve"> </w:t>
      </w:r>
    </w:p>
    <w:p w:rsidR="004F385B" w:rsidRPr="005071CD" w:rsidRDefault="00935539" w:rsidP="004F385B">
      <w:pPr>
        <w:spacing w:line="276" w:lineRule="auto"/>
        <w:rPr>
          <w:rFonts w:ascii="Times New Roman" w:eastAsia="Times New Roman" w:hAnsi="Times New Roman" w:cs="Times New Roman"/>
          <w:color w:val="000000"/>
          <w:sz w:val="28"/>
          <w:szCs w:val="28"/>
          <w:lang w:eastAsia="ru-RU"/>
        </w:rPr>
      </w:pPr>
      <w:r w:rsidRPr="00CD4221">
        <w:rPr>
          <w:rFonts w:ascii="Times New Roman" w:eastAsia="Times New Roman" w:hAnsi="Times New Roman" w:cs="Times New Roman"/>
          <w:color w:val="000000"/>
          <w:sz w:val="28"/>
          <w:szCs w:val="28"/>
          <w:lang w:eastAsia="ru-RU"/>
        </w:rPr>
        <w:t>ОПОРОЙ РОССИИ</w:t>
      </w:r>
      <w:r>
        <w:rPr>
          <w:rFonts w:ascii="Times New Roman" w:eastAsia="Times New Roman" w:hAnsi="Times New Roman" w:cs="Times New Roman"/>
          <w:color w:val="000000"/>
          <w:sz w:val="28"/>
          <w:szCs w:val="28"/>
          <w:lang w:eastAsia="ru-RU"/>
        </w:rPr>
        <w:t>;</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прокуратурой Хабаровского края;</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региональным объединением работодателей «Союз работодателей Хабаровского края»;</w:t>
      </w:r>
    </w:p>
    <w:p w:rsidR="00F17CA3" w:rsidRDefault="00F17CA3" w:rsidP="00F17CA3">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 xml:space="preserve">саморегулируемой организацией </w:t>
      </w:r>
      <w:r w:rsidRPr="00E31D71">
        <w:rPr>
          <w:rFonts w:ascii="Times New Roman" w:eastAsia="Times New Roman" w:hAnsi="Times New Roman" w:cs="Times New Roman"/>
          <w:color w:val="000000"/>
          <w:sz w:val="28"/>
          <w:szCs w:val="28"/>
          <w:lang w:eastAsia="ru-RU"/>
        </w:rPr>
        <w:t>некоммерческое партнерство</w:t>
      </w:r>
      <w:r>
        <w:rPr>
          <w:rFonts w:ascii="Times New Roman" w:eastAsia="Times New Roman" w:hAnsi="Times New Roman" w:cs="Times New Roman"/>
          <w:color w:val="000000"/>
          <w:sz w:val="28"/>
          <w:szCs w:val="28"/>
          <w:lang w:eastAsia="ru-RU"/>
        </w:rPr>
        <w:t xml:space="preserve"> </w:t>
      </w:r>
      <w:r w:rsidRPr="005071CD">
        <w:rPr>
          <w:rFonts w:ascii="Times New Roman" w:eastAsia="Times New Roman" w:hAnsi="Times New Roman" w:cs="Times New Roman"/>
          <w:color w:val="000000"/>
          <w:sz w:val="28"/>
          <w:szCs w:val="28"/>
          <w:lang w:eastAsia="ru-RU"/>
        </w:rPr>
        <w:t xml:space="preserve">«ЖКХ-Групп»; </w:t>
      </w:r>
    </w:p>
    <w:p w:rsidR="00F17CA3" w:rsidRPr="005071CD" w:rsidRDefault="00F17CA3" w:rsidP="00F17CA3">
      <w:pPr>
        <w:spacing w:line="276" w:lineRule="auto"/>
        <w:rPr>
          <w:rFonts w:ascii="Times New Roman" w:eastAsia="Times New Roman" w:hAnsi="Times New Roman" w:cs="Times New Roman"/>
          <w:color w:val="000000"/>
          <w:sz w:val="28"/>
          <w:szCs w:val="28"/>
          <w:lang w:eastAsia="ru-RU"/>
        </w:rPr>
      </w:pPr>
      <w:r w:rsidRPr="005071CD">
        <w:rPr>
          <w:rFonts w:ascii="Times New Roman" w:eastAsia="Times New Roman" w:hAnsi="Times New Roman" w:cs="Times New Roman"/>
          <w:color w:val="000000"/>
          <w:sz w:val="28"/>
          <w:szCs w:val="28"/>
          <w:lang w:eastAsia="ru-RU"/>
        </w:rPr>
        <w:t>следственным управлением Следственного комитета Российской Федерации по Хабаровскому краю;</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союзом «</w:t>
      </w:r>
      <w:r w:rsidRPr="005071CD">
        <w:rPr>
          <w:rFonts w:ascii="Times New Roman" w:eastAsia="Times New Roman" w:hAnsi="Times New Roman" w:cs="Times New Roman"/>
          <w:color w:val="000000"/>
          <w:sz w:val="28"/>
          <w:szCs w:val="28"/>
          <w:lang w:eastAsia="ru-RU"/>
        </w:rPr>
        <w:t>Дальневосточн</w:t>
      </w:r>
      <w:r>
        <w:rPr>
          <w:rFonts w:ascii="Times New Roman" w:eastAsia="Times New Roman" w:hAnsi="Times New Roman" w:cs="Times New Roman"/>
          <w:color w:val="000000"/>
          <w:sz w:val="28"/>
          <w:szCs w:val="28"/>
          <w:lang w:eastAsia="ru-RU"/>
        </w:rPr>
        <w:t>ая торгово-промышленная палата»</w:t>
      </w:r>
      <w:r w:rsidRPr="005071CD">
        <w:rPr>
          <w:rFonts w:ascii="Times New Roman" w:eastAsia="Times New Roman" w:hAnsi="Times New Roman" w:cs="Times New Roman"/>
          <w:color w:val="000000"/>
          <w:sz w:val="28"/>
          <w:szCs w:val="28"/>
          <w:lang w:eastAsia="ru-RU"/>
        </w:rPr>
        <w:t>;</w:t>
      </w:r>
    </w:p>
    <w:p w:rsidR="004F385B" w:rsidRPr="005071CD" w:rsidRDefault="004F385B"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071CD">
        <w:rPr>
          <w:rFonts w:ascii="Times New Roman" w:eastAsia="Times New Roman" w:hAnsi="Times New Roman" w:cs="Times New Roman"/>
          <w:color w:val="000000"/>
          <w:sz w:val="28"/>
          <w:szCs w:val="28"/>
          <w:lang w:eastAsia="ru-RU"/>
        </w:rPr>
        <w:t>правлением Министерства внутренних дел по Хабаровскому краю;</w:t>
      </w:r>
    </w:p>
    <w:p w:rsidR="004F385B" w:rsidRPr="00E31D71" w:rsidRDefault="004F385B"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071CD">
        <w:rPr>
          <w:rFonts w:ascii="Times New Roman" w:eastAsia="Times New Roman" w:hAnsi="Times New Roman" w:cs="Times New Roman"/>
          <w:color w:val="000000"/>
          <w:sz w:val="28"/>
          <w:szCs w:val="28"/>
          <w:lang w:eastAsia="ru-RU"/>
        </w:rPr>
        <w:t xml:space="preserve">правлением </w:t>
      </w:r>
      <w:proofErr w:type="spellStart"/>
      <w:r w:rsidRPr="005071CD">
        <w:rPr>
          <w:rFonts w:ascii="Times New Roman" w:eastAsia="Times New Roman" w:hAnsi="Times New Roman" w:cs="Times New Roman"/>
          <w:color w:val="000000"/>
          <w:sz w:val="28"/>
          <w:szCs w:val="28"/>
          <w:lang w:eastAsia="ru-RU"/>
        </w:rPr>
        <w:t>Россельхознадзора</w:t>
      </w:r>
      <w:proofErr w:type="spellEnd"/>
      <w:r w:rsidRPr="005071CD">
        <w:rPr>
          <w:rFonts w:ascii="Times New Roman" w:eastAsia="Times New Roman" w:hAnsi="Times New Roman" w:cs="Times New Roman"/>
          <w:color w:val="000000"/>
          <w:sz w:val="28"/>
          <w:szCs w:val="28"/>
          <w:lang w:eastAsia="ru-RU"/>
        </w:rPr>
        <w:t xml:space="preserve"> по Хабаровскому краю и Еврейской </w:t>
      </w:r>
      <w:r w:rsidRPr="00E31D71">
        <w:rPr>
          <w:rFonts w:ascii="Times New Roman" w:eastAsia="Times New Roman" w:hAnsi="Times New Roman" w:cs="Times New Roman"/>
          <w:color w:val="000000"/>
          <w:sz w:val="28"/>
          <w:szCs w:val="28"/>
          <w:lang w:eastAsia="ru-RU"/>
        </w:rPr>
        <w:t>автономной области;</w:t>
      </w:r>
    </w:p>
    <w:p w:rsidR="000312EE" w:rsidRPr="00C21368" w:rsidRDefault="003363CF" w:rsidP="000312EE">
      <w:pPr>
        <w:spacing w:line="276" w:lineRule="auto"/>
        <w:rPr>
          <w:rFonts w:ascii="Times New Roman" w:eastAsia="Times New Roman" w:hAnsi="Times New Roman" w:cs="Times New Roman"/>
          <w:sz w:val="28"/>
          <w:szCs w:val="28"/>
          <w:lang w:eastAsia="ru-RU"/>
        </w:rPr>
      </w:pPr>
      <w:hyperlink r:id="rId16" w:history="1">
        <w:r w:rsidR="000312EE">
          <w:rPr>
            <w:rStyle w:val="a3"/>
            <w:rFonts w:ascii="Times New Roman" w:hAnsi="Times New Roman" w:cs="Times New Roman"/>
            <w:bCs/>
            <w:color w:val="auto"/>
            <w:sz w:val="28"/>
            <w:szCs w:val="28"/>
            <w:u w:val="none"/>
            <w:shd w:val="clear" w:color="auto" w:fill="FFFFFF"/>
          </w:rPr>
          <w:t>У</w:t>
        </w:r>
        <w:r w:rsidR="000312EE" w:rsidRPr="00C21368">
          <w:rPr>
            <w:rStyle w:val="a3"/>
            <w:rFonts w:ascii="Times New Roman" w:hAnsi="Times New Roman" w:cs="Times New Roman"/>
            <w:bCs/>
            <w:color w:val="auto"/>
            <w:sz w:val="28"/>
            <w:szCs w:val="28"/>
            <w:u w:val="none"/>
            <w:shd w:val="clear" w:color="auto" w:fill="FFFFFF"/>
          </w:rPr>
          <w:t>правление</w:t>
        </w:r>
        <w:r w:rsidR="0025457C">
          <w:rPr>
            <w:rStyle w:val="a3"/>
            <w:rFonts w:ascii="Times New Roman" w:hAnsi="Times New Roman" w:cs="Times New Roman"/>
            <w:bCs/>
            <w:color w:val="auto"/>
            <w:sz w:val="28"/>
            <w:szCs w:val="28"/>
            <w:u w:val="none"/>
            <w:shd w:val="clear" w:color="auto" w:fill="FFFFFF"/>
          </w:rPr>
          <w:t>м</w:t>
        </w:r>
        <w:r w:rsidR="000312EE" w:rsidRPr="00C21368">
          <w:rPr>
            <w:rStyle w:val="a3"/>
            <w:rFonts w:ascii="Times New Roman" w:hAnsi="Times New Roman" w:cs="Times New Roman"/>
            <w:bCs/>
            <w:color w:val="auto"/>
            <w:sz w:val="28"/>
            <w:szCs w:val="28"/>
            <w:u w:val="none"/>
            <w:shd w:val="clear" w:color="auto" w:fill="FFFFFF"/>
          </w:rPr>
          <w:t xml:space="preserve"> Федеральной службы судебных приставов по Хабаровскому краю и Еврейской автономной области</w:t>
        </w:r>
      </w:hyperlink>
      <w:r w:rsidR="000312EE" w:rsidRPr="00C21368">
        <w:rPr>
          <w:rFonts w:ascii="Times New Roman" w:eastAsia="Times New Roman" w:hAnsi="Times New Roman" w:cs="Times New Roman"/>
          <w:sz w:val="28"/>
          <w:szCs w:val="28"/>
          <w:lang w:eastAsia="ru-RU"/>
        </w:rPr>
        <w:t>;</w:t>
      </w:r>
    </w:p>
    <w:p w:rsidR="004F385B" w:rsidRDefault="004F385B" w:rsidP="004F385B">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E31D71">
        <w:rPr>
          <w:rFonts w:ascii="Times New Roman" w:eastAsia="Times New Roman" w:hAnsi="Times New Roman" w:cs="Times New Roman"/>
          <w:color w:val="000000"/>
          <w:sz w:val="28"/>
          <w:szCs w:val="28"/>
          <w:lang w:eastAsia="ru-RU"/>
        </w:rPr>
        <w:t>правлением Федеральной службы по надзору в сфере защиты прав потребителей и благополучия человека по Хабаровскому</w:t>
      </w:r>
      <w:r w:rsidRPr="005071CD">
        <w:rPr>
          <w:rFonts w:ascii="Times New Roman" w:eastAsia="Times New Roman" w:hAnsi="Times New Roman" w:cs="Times New Roman"/>
          <w:color w:val="000000"/>
          <w:sz w:val="28"/>
          <w:szCs w:val="28"/>
          <w:lang w:eastAsia="ru-RU"/>
        </w:rPr>
        <w:t xml:space="preserve"> краю</w:t>
      </w:r>
      <w:r w:rsidR="00935539">
        <w:rPr>
          <w:rFonts w:ascii="Times New Roman" w:eastAsia="Times New Roman" w:hAnsi="Times New Roman" w:cs="Times New Roman"/>
          <w:color w:val="000000"/>
          <w:sz w:val="28"/>
          <w:szCs w:val="28"/>
          <w:lang w:eastAsia="ru-RU"/>
        </w:rPr>
        <w:t>;</w:t>
      </w:r>
    </w:p>
    <w:p w:rsidR="00A112C7" w:rsidRPr="005071CD" w:rsidRDefault="004F385B" w:rsidP="00126E73">
      <w:pPr>
        <w:spacing w:line="276" w:lineRule="auto"/>
        <w:rPr>
          <w:rFonts w:ascii="Times New Roman" w:eastAsia="Times New Roman" w:hAnsi="Times New Roman" w:cs="Times New Roman"/>
          <w:color w:val="000000"/>
          <w:sz w:val="28"/>
          <w:szCs w:val="28"/>
          <w:lang w:eastAsia="ru-RU"/>
        </w:rPr>
      </w:pPr>
      <w:r w:rsidRPr="003D4EE4">
        <w:rPr>
          <w:rFonts w:ascii="Times New Roman" w:eastAsia="Times New Roman" w:hAnsi="Times New Roman" w:cs="Times New Roman"/>
          <w:color w:val="000000"/>
          <w:sz w:val="28"/>
          <w:szCs w:val="28"/>
          <w:lang w:eastAsia="ru-RU"/>
        </w:rPr>
        <w:t>Хабаровской краевой ассоциацией автотранспортников «</w:t>
      </w:r>
      <w:proofErr w:type="spellStart"/>
      <w:r w:rsidRPr="003D4EE4">
        <w:rPr>
          <w:rFonts w:ascii="Times New Roman" w:eastAsia="Times New Roman" w:hAnsi="Times New Roman" w:cs="Times New Roman"/>
          <w:color w:val="000000"/>
          <w:sz w:val="28"/>
          <w:szCs w:val="28"/>
          <w:lang w:eastAsia="ru-RU"/>
        </w:rPr>
        <w:t>Хабаровскавто</w:t>
      </w:r>
      <w:proofErr w:type="spellEnd"/>
      <w:r w:rsidRPr="003D4EE4">
        <w:rPr>
          <w:rFonts w:ascii="Times New Roman" w:eastAsia="Times New Roman" w:hAnsi="Times New Roman" w:cs="Times New Roman"/>
          <w:color w:val="000000"/>
          <w:sz w:val="28"/>
          <w:szCs w:val="28"/>
          <w:lang w:eastAsia="ru-RU"/>
        </w:rPr>
        <w:t>»</w:t>
      </w:r>
      <w:r w:rsidR="001066CD" w:rsidRPr="00CD4221">
        <w:rPr>
          <w:rFonts w:ascii="Times New Roman" w:eastAsia="Times New Roman" w:hAnsi="Times New Roman" w:cs="Times New Roman"/>
          <w:color w:val="000000"/>
          <w:sz w:val="28"/>
          <w:szCs w:val="28"/>
          <w:lang w:eastAsia="ru-RU"/>
        </w:rPr>
        <w:t>.</w:t>
      </w:r>
    </w:p>
    <w:p w:rsidR="00935539" w:rsidRDefault="00935539" w:rsidP="0093553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в своей работе активно взаимодействует с Законодательной Думой</w:t>
      </w:r>
      <w:r w:rsidR="000E08F1">
        <w:rPr>
          <w:rFonts w:ascii="Times New Roman" w:eastAsia="Calibri" w:hAnsi="Times New Roman" w:cs="Times New Roman"/>
          <w:sz w:val="28"/>
          <w:szCs w:val="28"/>
        </w:rPr>
        <w:t xml:space="preserve"> края</w:t>
      </w:r>
      <w:r>
        <w:rPr>
          <w:rFonts w:ascii="Times New Roman" w:eastAsia="Calibri" w:hAnsi="Times New Roman" w:cs="Times New Roman"/>
          <w:sz w:val="28"/>
          <w:szCs w:val="28"/>
        </w:rPr>
        <w:t>, на постоянной основе принимает участие в заседаниях законодательного органа, депутатских слушаниях, «круглых столах» и рабочих группах.</w:t>
      </w:r>
    </w:p>
    <w:p w:rsidR="004B50C8" w:rsidRPr="001066CD" w:rsidRDefault="00A112C7" w:rsidP="00126E73">
      <w:pPr>
        <w:shd w:val="clear" w:color="auto" w:fill="FFFFFF"/>
        <w:spacing w:line="276" w:lineRule="auto"/>
        <w:textAlignment w:val="top"/>
        <w:rPr>
          <w:rFonts w:ascii="Times New Roman" w:eastAsia="Times New Roman" w:hAnsi="Times New Roman" w:cs="Times New Roman"/>
          <w:sz w:val="28"/>
          <w:szCs w:val="28"/>
        </w:rPr>
      </w:pPr>
      <w:r w:rsidRPr="00935539">
        <w:rPr>
          <w:rFonts w:ascii="Times New Roman" w:eastAsia="Times New Roman" w:hAnsi="Times New Roman" w:cs="Times New Roman"/>
          <w:sz w:val="28"/>
          <w:szCs w:val="28"/>
        </w:rPr>
        <w:t xml:space="preserve">В апреле 2019 года на очередном заседании Законодательной Думы </w:t>
      </w:r>
      <w:r w:rsidR="004B50C8" w:rsidRPr="00935539">
        <w:rPr>
          <w:rFonts w:ascii="Times New Roman" w:eastAsia="Times New Roman" w:hAnsi="Times New Roman" w:cs="Times New Roman"/>
          <w:sz w:val="28"/>
          <w:szCs w:val="28"/>
        </w:rPr>
        <w:t xml:space="preserve">Уполномоченный </w:t>
      </w:r>
      <w:r w:rsidRPr="00935539">
        <w:rPr>
          <w:rFonts w:ascii="Times New Roman" w:eastAsia="Times New Roman" w:hAnsi="Times New Roman" w:cs="Times New Roman"/>
          <w:sz w:val="28"/>
          <w:szCs w:val="28"/>
        </w:rPr>
        <w:t>представил ежегодный доклад о соблюдении прав и законных интересов субъектов предпринимательской деятельности в Хабаровском крае в 2018 году.</w:t>
      </w:r>
      <w:r w:rsidRPr="00032D25">
        <w:rPr>
          <w:rFonts w:ascii="Times New Roman" w:eastAsia="Times New Roman" w:hAnsi="Times New Roman" w:cs="Times New Roman"/>
          <w:sz w:val="28"/>
          <w:szCs w:val="28"/>
        </w:rPr>
        <w:t xml:space="preserve"> </w:t>
      </w:r>
      <w:r w:rsidR="004B50C8" w:rsidRPr="004F385B">
        <w:rPr>
          <w:rFonts w:ascii="Times New Roman" w:eastAsia="Times New Roman" w:hAnsi="Times New Roman" w:cs="Times New Roman"/>
          <w:sz w:val="28"/>
          <w:szCs w:val="28"/>
        </w:rPr>
        <w:t>В докладе приведены</w:t>
      </w:r>
      <w:r w:rsidR="004B50C8">
        <w:rPr>
          <w:rFonts w:ascii="Times New Roman" w:eastAsia="Times New Roman" w:hAnsi="Times New Roman" w:cs="Times New Roman"/>
          <w:sz w:val="28"/>
          <w:szCs w:val="28"/>
        </w:rPr>
        <w:t xml:space="preserve"> системные проблемы бизнеса: </w:t>
      </w:r>
      <w:r w:rsidRPr="001066CD">
        <w:rPr>
          <w:rFonts w:ascii="Times New Roman" w:eastAsia="Times New Roman" w:hAnsi="Times New Roman" w:cs="Times New Roman"/>
          <w:sz w:val="28"/>
          <w:szCs w:val="28"/>
        </w:rPr>
        <w:t>необходимость выплаты «северных льгот» субъектами МСП, дефицит квалифицированных кадров у субъектов МСП, неэффективность мер борьбы с нелегальным предпр</w:t>
      </w:r>
      <w:r w:rsidR="004B50C8" w:rsidRPr="001066CD">
        <w:rPr>
          <w:rFonts w:ascii="Times New Roman" w:eastAsia="Times New Roman" w:hAnsi="Times New Roman" w:cs="Times New Roman"/>
          <w:sz w:val="28"/>
          <w:szCs w:val="28"/>
        </w:rPr>
        <w:t>инимательством</w:t>
      </w:r>
      <w:r w:rsidR="001066CD">
        <w:rPr>
          <w:rFonts w:ascii="Times New Roman" w:eastAsia="Times New Roman" w:hAnsi="Times New Roman" w:cs="Times New Roman"/>
          <w:sz w:val="28"/>
          <w:szCs w:val="28"/>
        </w:rPr>
        <w:t xml:space="preserve">, </w:t>
      </w:r>
      <w:r w:rsidR="001066CD">
        <w:rPr>
          <w:rFonts w:ascii="Times New Roman" w:hAnsi="Times New Roman"/>
          <w:sz w:val="28"/>
          <w:szCs w:val="28"/>
        </w:rPr>
        <w:t xml:space="preserve">ежегодно растущие </w:t>
      </w:r>
      <w:r w:rsidR="001066CD" w:rsidRPr="004A7C2A">
        <w:rPr>
          <w:rFonts w:ascii="Times New Roman" w:hAnsi="Times New Roman"/>
          <w:sz w:val="28"/>
          <w:szCs w:val="28"/>
        </w:rPr>
        <w:t>налоговы</w:t>
      </w:r>
      <w:r w:rsidR="001066CD">
        <w:rPr>
          <w:rFonts w:ascii="Times New Roman" w:hAnsi="Times New Roman"/>
          <w:sz w:val="28"/>
          <w:szCs w:val="28"/>
        </w:rPr>
        <w:t>е</w:t>
      </w:r>
      <w:r w:rsidR="001066CD" w:rsidRPr="004A7C2A">
        <w:rPr>
          <w:rFonts w:ascii="Times New Roman" w:hAnsi="Times New Roman"/>
          <w:sz w:val="28"/>
          <w:szCs w:val="28"/>
        </w:rPr>
        <w:t xml:space="preserve"> и неналоговы</w:t>
      </w:r>
      <w:r w:rsidR="001066CD">
        <w:rPr>
          <w:rFonts w:ascii="Times New Roman" w:hAnsi="Times New Roman"/>
          <w:sz w:val="28"/>
          <w:szCs w:val="28"/>
        </w:rPr>
        <w:t>е</w:t>
      </w:r>
      <w:r w:rsidR="001066CD" w:rsidRPr="004A7C2A">
        <w:rPr>
          <w:rFonts w:ascii="Times New Roman" w:hAnsi="Times New Roman"/>
          <w:sz w:val="28"/>
          <w:szCs w:val="28"/>
        </w:rPr>
        <w:t xml:space="preserve"> платеж</w:t>
      </w:r>
      <w:r w:rsidR="001066CD">
        <w:rPr>
          <w:rFonts w:ascii="Times New Roman" w:hAnsi="Times New Roman"/>
          <w:sz w:val="28"/>
          <w:szCs w:val="28"/>
        </w:rPr>
        <w:t xml:space="preserve">и, отсутствие возможности погашения задолженности в бюджет, выявленной в процессе получения </w:t>
      </w:r>
      <w:r w:rsidR="001066CD" w:rsidRPr="008240BF">
        <w:rPr>
          <w:rFonts w:ascii="Times New Roman" w:hAnsi="Times New Roman"/>
          <w:sz w:val="28"/>
          <w:szCs w:val="28"/>
        </w:rPr>
        <w:t>лицензии на розничную продажу алкогольной продукции</w:t>
      </w:r>
      <w:r w:rsidR="004B50C8" w:rsidRPr="001066CD">
        <w:rPr>
          <w:rFonts w:ascii="Times New Roman" w:eastAsia="Times New Roman" w:hAnsi="Times New Roman" w:cs="Times New Roman"/>
          <w:sz w:val="28"/>
          <w:szCs w:val="28"/>
        </w:rPr>
        <w:t xml:space="preserve">. </w:t>
      </w:r>
    </w:p>
    <w:p w:rsidR="00A112C7" w:rsidRPr="00032D25" w:rsidRDefault="00A112C7" w:rsidP="00126E73">
      <w:pPr>
        <w:shd w:val="clear" w:color="auto" w:fill="FFFFFF"/>
        <w:spacing w:line="276" w:lineRule="auto"/>
        <w:textAlignment w:val="top"/>
        <w:rPr>
          <w:rFonts w:ascii="Times New Roman" w:eastAsia="Times New Roman" w:hAnsi="Times New Roman" w:cs="Times New Roman"/>
          <w:sz w:val="28"/>
          <w:szCs w:val="28"/>
        </w:rPr>
      </w:pPr>
      <w:r w:rsidRPr="001066CD">
        <w:rPr>
          <w:rFonts w:ascii="Times New Roman" w:eastAsia="Times New Roman" w:hAnsi="Times New Roman" w:cs="Times New Roman"/>
          <w:sz w:val="28"/>
          <w:szCs w:val="28"/>
        </w:rPr>
        <w:t>Подводя итог своего выступления, Уполномоченный озвучил основные направления деятельности аппарата в 2019 году и поблагодарил органы власти за эффективное сотрудничество.</w:t>
      </w:r>
      <w:r w:rsidRPr="00032D25">
        <w:rPr>
          <w:rFonts w:ascii="Times New Roman" w:eastAsia="Times New Roman" w:hAnsi="Times New Roman" w:cs="Times New Roman"/>
          <w:sz w:val="28"/>
          <w:szCs w:val="28"/>
        </w:rPr>
        <w:t xml:space="preserve"> </w:t>
      </w:r>
    </w:p>
    <w:p w:rsidR="00A112C7" w:rsidRDefault="00A112C7" w:rsidP="00126E73">
      <w:pPr>
        <w:pStyle w:val="a8"/>
        <w:spacing w:before="0" w:beforeAutospacing="0" w:after="0" w:afterAutospacing="0" w:line="276" w:lineRule="auto"/>
        <w:ind w:firstLine="709"/>
        <w:rPr>
          <w:rFonts w:eastAsia="Calibri"/>
          <w:sz w:val="28"/>
          <w:szCs w:val="28"/>
        </w:rPr>
      </w:pPr>
      <w:r>
        <w:rPr>
          <w:rFonts w:eastAsia="Calibri"/>
          <w:sz w:val="28"/>
          <w:szCs w:val="28"/>
        </w:rPr>
        <w:lastRenderedPageBreak/>
        <w:t xml:space="preserve">В течение года Уполномоченный неоднократно представлял позицию по внесению изменений в законодательство. </w:t>
      </w:r>
    </w:p>
    <w:p w:rsidR="00A112C7" w:rsidRDefault="004B50C8" w:rsidP="00126E73">
      <w:pPr>
        <w:pStyle w:val="a8"/>
        <w:spacing w:before="0" w:beforeAutospacing="0" w:after="0" w:afterAutospacing="0" w:line="276" w:lineRule="auto"/>
        <w:ind w:firstLine="709"/>
        <w:jc w:val="both"/>
        <w:rPr>
          <w:color w:val="000000"/>
          <w:sz w:val="28"/>
          <w:szCs w:val="28"/>
        </w:rPr>
      </w:pPr>
      <w:r>
        <w:rPr>
          <w:color w:val="000000"/>
          <w:sz w:val="28"/>
          <w:szCs w:val="28"/>
        </w:rPr>
        <w:t>Н</w:t>
      </w:r>
      <w:r w:rsidR="00A112C7" w:rsidRPr="00D939F8">
        <w:rPr>
          <w:color w:val="000000"/>
          <w:sz w:val="28"/>
          <w:szCs w:val="28"/>
        </w:rPr>
        <w:t>а заседаниях краевой комиссии по вопросам налогообложения в Хабаровском края доведена позиция о негативных последствиях внесени</w:t>
      </w:r>
      <w:r w:rsidR="001712D1">
        <w:rPr>
          <w:color w:val="000000"/>
          <w:sz w:val="28"/>
          <w:szCs w:val="28"/>
        </w:rPr>
        <w:t>я</w:t>
      </w:r>
      <w:bookmarkStart w:id="0" w:name="_GoBack"/>
      <w:bookmarkEnd w:id="0"/>
      <w:r w:rsidR="00A112C7" w:rsidRPr="00D939F8">
        <w:rPr>
          <w:color w:val="000000"/>
          <w:sz w:val="28"/>
          <w:szCs w:val="28"/>
        </w:rPr>
        <w:t xml:space="preserve"> изменений в главу 3.1 Закона № 308 </w:t>
      </w:r>
      <w:r w:rsidR="00A112C7">
        <w:rPr>
          <w:color w:val="000000"/>
          <w:sz w:val="28"/>
          <w:szCs w:val="28"/>
        </w:rPr>
        <w:t>«</w:t>
      </w:r>
      <w:r w:rsidR="00A112C7" w:rsidRPr="00D939F8">
        <w:rPr>
          <w:color w:val="000000"/>
          <w:sz w:val="28"/>
          <w:szCs w:val="28"/>
        </w:rPr>
        <w:t>Патентная система налогообложения</w:t>
      </w:r>
      <w:r w:rsidR="00A112C7">
        <w:rPr>
          <w:color w:val="000000"/>
          <w:sz w:val="28"/>
          <w:szCs w:val="28"/>
        </w:rPr>
        <w:t>».</w:t>
      </w:r>
    </w:p>
    <w:p w:rsidR="00A112C7" w:rsidRDefault="00A112C7" w:rsidP="00126E73">
      <w:pPr>
        <w:pStyle w:val="a8"/>
        <w:spacing w:before="0" w:beforeAutospacing="0" w:after="0" w:afterAutospacing="0" w:line="276" w:lineRule="auto"/>
        <w:ind w:firstLine="709"/>
        <w:jc w:val="both"/>
        <w:rPr>
          <w:sz w:val="28"/>
          <w:szCs w:val="28"/>
          <w:shd w:val="clear" w:color="auto" w:fill="FFFFFF"/>
        </w:rPr>
      </w:pPr>
      <w:r w:rsidRPr="00D939F8">
        <w:rPr>
          <w:sz w:val="28"/>
          <w:szCs w:val="28"/>
          <w:shd w:val="clear" w:color="auto" w:fill="FFFFFF"/>
        </w:rPr>
        <w:t xml:space="preserve">Разработчиками </w:t>
      </w:r>
      <w:r w:rsidR="00194A38">
        <w:rPr>
          <w:sz w:val="28"/>
          <w:szCs w:val="28"/>
          <w:shd w:val="clear" w:color="auto" w:fill="FFFFFF"/>
        </w:rPr>
        <w:t>з</w:t>
      </w:r>
      <w:r w:rsidRPr="00D939F8">
        <w:rPr>
          <w:sz w:val="28"/>
          <w:szCs w:val="28"/>
          <w:shd w:val="clear" w:color="auto" w:fill="FFFFFF"/>
        </w:rPr>
        <w:t>акон</w:t>
      </w:r>
      <w:r w:rsidR="00194A38">
        <w:rPr>
          <w:sz w:val="28"/>
          <w:szCs w:val="28"/>
          <w:shd w:val="clear" w:color="auto" w:fill="FFFFFF"/>
        </w:rPr>
        <w:t>о</w:t>
      </w:r>
      <w:r w:rsidR="00194A38" w:rsidRPr="00D939F8">
        <w:rPr>
          <w:sz w:val="28"/>
          <w:szCs w:val="28"/>
          <w:shd w:val="clear" w:color="auto" w:fill="FFFFFF"/>
        </w:rPr>
        <w:t xml:space="preserve">проекта </w:t>
      </w:r>
      <w:r w:rsidRPr="00D939F8">
        <w:rPr>
          <w:sz w:val="28"/>
          <w:szCs w:val="28"/>
          <w:shd w:val="clear" w:color="auto" w:fill="FFFFFF"/>
        </w:rPr>
        <w:t xml:space="preserve">предлагалось </w:t>
      </w:r>
      <w:r w:rsidR="00194A38">
        <w:rPr>
          <w:sz w:val="28"/>
          <w:szCs w:val="28"/>
          <w:shd w:val="clear" w:color="auto" w:fill="FFFFFF"/>
        </w:rPr>
        <w:t>ввести индексацию</w:t>
      </w:r>
      <w:r w:rsidR="00194A38" w:rsidRPr="00D939F8">
        <w:rPr>
          <w:sz w:val="28"/>
          <w:szCs w:val="28"/>
          <w:shd w:val="clear" w:color="auto" w:fill="FFFFFF"/>
        </w:rPr>
        <w:t xml:space="preserve"> </w:t>
      </w:r>
      <w:r w:rsidRPr="00D939F8">
        <w:rPr>
          <w:sz w:val="28"/>
          <w:szCs w:val="28"/>
          <w:shd w:val="clear" w:color="auto" w:fill="FFFFFF"/>
        </w:rPr>
        <w:t>стоимост</w:t>
      </w:r>
      <w:r w:rsidR="00194A38">
        <w:rPr>
          <w:sz w:val="28"/>
          <w:szCs w:val="28"/>
          <w:shd w:val="clear" w:color="auto" w:fill="FFFFFF"/>
        </w:rPr>
        <w:t>и</w:t>
      </w:r>
      <w:r w:rsidRPr="00D939F8">
        <w:rPr>
          <w:sz w:val="28"/>
          <w:szCs w:val="28"/>
          <w:shd w:val="clear" w:color="auto" w:fill="FFFFFF"/>
        </w:rPr>
        <w:t xml:space="preserve"> патента</w:t>
      </w:r>
      <w:r w:rsidR="00194A38">
        <w:rPr>
          <w:sz w:val="28"/>
          <w:szCs w:val="28"/>
          <w:shd w:val="clear" w:color="auto" w:fill="FFFFFF"/>
        </w:rPr>
        <w:t xml:space="preserve"> и</w:t>
      </w:r>
      <w:r w:rsidRPr="00D939F8">
        <w:rPr>
          <w:sz w:val="28"/>
          <w:szCs w:val="28"/>
          <w:shd w:val="clear" w:color="auto" w:fill="FFFFFF"/>
        </w:rPr>
        <w:t xml:space="preserve"> </w:t>
      </w:r>
      <w:r w:rsidRPr="00506E4A">
        <w:rPr>
          <w:sz w:val="28"/>
          <w:szCs w:val="28"/>
          <w:shd w:val="clear" w:color="auto" w:fill="FFFFFF"/>
        </w:rPr>
        <w:t>дополнительные ограничения для</w:t>
      </w:r>
      <w:r w:rsidRPr="00D939F8">
        <w:rPr>
          <w:sz w:val="28"/>
          <w:szCs w:val="28"/>
          <w:shd w:val="clear" w:color="auto" w:fill="FFFFFF"/>
        </w:rPr>
        <w:t xml:space="preserve"> отдельных видов деятельности</w:t>
      </w:r>
      <w:r w:rsidR="00506E4A">
        <w:rPr>
          <w:sz w:val="28"/>
          <w:szCs w:val="28"/>
          <w:shd w:val="clear" w:color="auto" w:fill="FFFFFF"/>
        </w:rPr>
        <w:t xml:space="preserve"> в отношении площади</w:t>
      </w:r>
      <w:r w:rsidR="00193147">
        <w:rPr>
          <w:sz w:val="28"/>
          <w:szCs w:val="28"/>
          <w:shd w:val="clear" w:color="auto" w:fill="FFFFFF"/>
        </w:rPr>
        <w:t>,</w:t>
      </w:r>
      <w:r w:rsidR="00506E4A">
        <w:rPr>
          <w:sz w:val="28"/>
          <w:szCs w:val="28"/>
          <w:shd w:val="clear" w:color="auto" w:fill="FFFFFF"/>
        </w:rPr>
        <w:t xml:space="preserve"> сдаваемых в аренду помещений,</w:t>
      </w:r>
      <w:r w:rsidR="00193147" w:rsidRPr="00193147">
        <w:rPr>
          <w:sz w:val="28"/>
          <w:szCs w:val="28"/>
          <w:shd w:val="clear" w:color="auto" w:fill="FFFFFF"/>
        </w:rPr>
        <w:t xml:space="preserve"> </w:t>
      </w:r>
      <w:r w:rsidR="00193147">
        <w:rPr>
          <w:sz w:val="28"/>
          <w:szCs w:val="28"/>
          <w:shd w:val="clear" w:color="auto" w:fill="FFFFFF"/>
        </w:rPr>
        <w:t>объектов стационарной и нестационарной торговой сети, объектов организации общественного питания,</w:t>
      </w:r>
      <w:r w:rsidR="00506E4A">
        <w:rPr>
          <w:sz w:val="28"/>
          <w:szCs w:val="28"/>
          <w:shd w:val="clear" w:color="auto" w:fill="FFFFFF"/>
        </w:rPr>
        <w:t xml:space="preserve"> количества автотранспортных средств</w:t>
      </w:r>
      <w:r w:rsidRPr="00D939F8">
        <w:rPr>
          <w:sz w:val="28"/>
          <w:szCs w:val="28"/>
          <w:shd w:val="clear" w:color="auto" w:fill="FFFFFF"/>
        </w:rPr>
        <w:t xml:space="preserve">. </w:t>
      </w:r>
      <w:r>
        <w:rPr>
          <w:sz w:val="28"/>
          <w:szCs w:val="28"/>
          <w:shd w:val="clear" w:color="auto" w:fill="FFFFFF"/>
        </w:rPr>
        <w:t xml:space="preserve">По итогам обсуждений Закон № </w:t>
      </w:r>
      <w:r w:rsidRPr="003F445E">
        <w:rPr>
          <w:sz w:val="28"/>
          <w:szCs w:val="28"/>
          <w:shd w:val="clear" w:color="auto" w:fill="FFFFFF"/>
        </w:rPr>
        <w:t>308 приведен в соответствие с федеральным законодательством,</w:t>
      </w:r>
      <w:r w:rsidR="00194A38">
        <w:rPr>
          <w:sz w:val="28"/>
          <w:szCs w:val="28"/>
          <w:shd w:val="clear" w:color="auto" w:fill="FFFFFF"/>
        </w:rPr>
        <w:t xml:space="preserve"> но </w:t>
      </w:r>
      <w:r w:rsidRPr="003F445E">
        <w:rPr>
          <w:sz w:val="28"/>
          <w:szCs w:val="28"/>
          <w:shd w:val="clear" w:color="auto" w:fill="FFFFFF"/>
        </w:rPr>
        <w:t>с</w:t>
      </w:r>
      <w:r w:rsidR="00194A38">
        <w:rPr>
          <w:sz w:val="28"/>
          <w:szCs w:val="28"/>
          <w:shd w:val="clear" w:color="auto" w:fill="FFFFFF"/>
        </w:rPr>
        <w:t>тоимость патента</w:t>
      </w:r>
      <w:r w:rsidRPr="003F445E">
        <w:rPr>
          <w:sz w:val="28"/>
          <w:szCs w:val="28"/>
          <w:shd w:val="clear" w:color="auto" w:fill="FFFFFF"/>
        </w:rPr>
        <w:t xml:space="preserve"> не увелич</w:t>
      </w:r>
      <w:r>
        <w:rPr>
          <w:sz w:val="28"/>
          <w:szCs w:val="28"/>
          <w:shd w:val="clear" w:color="auto" w:fill="FFFFFF"/>
        </w:rPr>
        <w:t xml:space="preserve">ена, новые ограничения </w:t>
      </w:r>
      <w:r w:rsidRPr="003F445E">
        <w:rPr>
          <w:sz w:val="28"/>
          <w:szCs w:val="28"/>
          <w:shd w:val="clear" w:color="auto" w:fill="FFFFFF"/>
        </w:rPr>
        <w:t>не вв</w:t>
      </w:r>
      <w:r>
        <w:rPr>
          <w:sz w:val="28"/>
          <w:szCs w:val="28"/>
          <w:shd w:val="clear" w:color="auto" w:fill="FFFFFF"/>
        </w:rPr>
        <w:t>едены</w:t>
      </w:r>
      <w:r w:rsidRPr="003F445E">
        <w:rPr>
          <w:sz w:val="28"/>
          <w:szCs w:val="28"/>
          <w:shd w:val="clear" w:color="auto" w:fill="FFFFFF"/>
        </w:rPr>
        <w:t>.</w:t>
      </w:r>
    </w:p>
    <w:p w:rsidR="00A112C7" w:rsidRDefault="00A1681E" w:rsidP="00A1681E">
      <w:pPr>
        <w:pStyle w:val="a8"/>
        <w:shd w:val="clear" w:color="auto" w:fill="FFFFFF"/>
        <w:spacing w:before="0" w:beforeAutospacing="0" w:after="0" w:afterAutospacing="0" w:line="276" w:lineRule="auto"/>
        <w:ind w:firstLine="709"/>
        <w:jc w:val="both"/>
        <w:rPr>
          <w:sz w:val="28"/>
          <w:szCs w:val="28"/>
        </w:rPr>
      </w:pPr>
      <w:r>
        <w:rPr>
          <w:sz w:val="28"/>
          <w:szCs w:val="28"/>
        </w:rPr>
        <w:t xml:space="preserve">Уполномоченный выявил многочисленные недостатки при </w:t>
      </w:r>
      <w:r w:rsidR="00A112C7">
        <w:rPr>
          <w:sz w:val="28"/>
          <w:szCs w:val="28"/>
        </w:rPr>
        <w:t>рассмотрени</w:t>
      </w:r>
      <w:r>
        <w:rPr>
          <w:sz w:val="28"/>
          <w:szCs w:val="28"/>
        </w:rPr>
        <w:t>и</w:t>
      </w:r>
      <w:r w:rsidR="00A112C7">
        <w:rPr>
          <w:sz w:val="28"/>
          <w:szCs w:val="28"/>
        </w:rPr>
        <w:t xml:space="preserve"> проекта постановления Правительства Хабаровского края «Об утверждении порядка предоставления субсидии из краевого бюджета на возмещение недополученных доходов юридическим лицам и индивидуальным предпринимателям, осуществляющим перевозку льготных категорий граждан водным, автомобильным, электрическим, железнодорожным транспортом общего пользования (кроме такси) городского и пригородного сообщения с применением микропроцессорной пластиковой карты «Социальная транспортная карта Хабаровского края» (далее – проект Постановления</w:t>
      </w:r>
      <w:r w:rsidR="00194A38">
        <w:rPr>
          <w:sz w:val="28"/>
          <w:szCs w:val="28"/>
        </w:rPr>
        <w:t xml:space="preserve"> о субсидии)</w:t>
      </w:r>
      <w:r w:rsidR="00A112C7">
        <w:rPr>
          <w:sz w:val="28"/>
          <w:szCs w:val="28"/>
        </w:rPr>
        <w:t>.</w:t>
      </w:r>
      <w:r>
        <w:rPr>
          <w:sz w:val="28"/>
          <w:szCs w:val="28"/>
        </w:rPr>
        <w:t xml:space="preserve"> Министерство социальной защиты населения Хабаровского края </w:t>
      </w:r>
      <w:r w:rsidR="005035F7">
        <w:rPr>
          <w:sz w:val="28"/>
          <w:szCs w:val="28"/>
        </w:rPr>
        <w:t xml:space="preserve">согласилось с замечаниями Уполномоченного и учло их </w:t>
      </w:r>
      <w:r>
        <w:rPr>
          <w:sz w:val="28"/>
          <w:szCs w:val="28"/>
        </w:rPr>
        <w:t>п</w:t>
      </w:r>
      <w:r w:rsidR="00A112C7">
        <w:rPr>
          <w:sz w:val="28"/>
          <w:szCs w:val="28"/>
        </w:rPr>
        <w:t xml:space="preserve">ри </w:t>
      </w:r>
      <w:r w:rsidR="00F72E01">
        <w:rPr>
          <w:sz w:val="28"/>
          <w:szCs w:val="28"/>
        </w:rPr>
        <w:t>доработке проекта</w:t>
      </w:r>
      <w:r w:rsidR="00A112C7">
        <w:rPr>
          <w:sz w:val="28"/>
          <w:szCs w:val="28"/>
        </w:rPr>
        <w:t xml:space="preserve"> Постановления </w:t>
      </w:r>
      <w:r w:rsidR="00194A38">
        <w:rPr>
          <w:sz w:val="28"/>
          <w:szCs w:val="28"/>
        </w:rPr>
        <w:t>о субсидии</w:t>
      </w:r>
      <w:r w:rsidR="00A112C7">
        <w:rPr>
          <w:sz w:val="28"/>
          <w:szCs w:val="28"/>
        </w:rPr>
        <w:t>.</w:t>
      </w:r>
    </w:p>
    <w:p w:rsidR="00A1681E" w:rsidRDefault="00A1681E" w:rsidP="00B32789">
      <w:pPr>
        <w:pStyle w:val="12"/>
        <w:shd w:val="clear" w:color="auto" w:fill="auto"/>
        <w:spacing w:after="0" w:line="276" w:lineRule="auto"/>
        <w:ind w:left="20" w:right="20" w:firstLine="709"/>
        <w:jc w:val="both"/>
        <w:rPr>
          <w:sz w:val="28"/>
          <w:szCs w:val="28"/>
        </w:rPr>
      </w:pPr>
      <w:r w:rsidRPr="00193147">
        <w:rPr>
          <w:sz w:val="28"/>
          <w:szCs w:val="28"/>
        </w:rPr>
        <w:t>Министерством промышленности</w:t>
      </w:r>
      <w:r w:rsidRPr="001D167C">
        <w:rPr>
          <w:sz w:val="28"/>
          <w:szCs w:val="28"/>
        </w:rPr>
        <w:t xml:space="preserve"> и транспорта Хабаровского края</w:t>
      </w:r>
      <w:r>
        <w:rPr>
          <w:sz w:val="28"/>
          <w:szCs w:val="28"/>
        </w:rPr>
        <w:t xml:space="preserve"> учтены замечания Уполномоченного, высказанные п</w:t>
      </w:r>
      <w:r w:rsidR="00A112C7">
        <w:rPr>
          <w:sz w:val="28"/>
          <w:szCs w:val="28"/>
        </w:rPr>
        <w:t>о результатам рассмотрения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утвержденн</w:t>
      </w:r>
      <w:r w:rsidR="00932C58">
        <w:rPr>
          <w:sz w:val="28"/>
          <w:szCs w:val="28"/>
        </w:rPr>
        <w:t>ой</w:t>
      </w:r>
      <w:r w:rsidR="00A112C7">
        <w:rPr>
          <w:sz w:val="28"/>
          <w:szCs w:val="28"/>
        </w:rPr>
        <w:t xml:space="preserve"> постановлением Правительства края от 11.02.2016 № 23-пр</w:t>
      </w:r>
      <w:r w:rsidR="006D028D">
        <w:rPr>
          <w:sz w:val="28"/>
          <w:szCs w:val="28"/>
        </w:rPr>
        <w:t>.</w:t>
      </w:r>
      <w:r w:rsidR="00A112C7">
        <w:rPr>
          <w:sz w:val="28"/>
          <w:szCs w:val="28"/>
        </w:rPr>
        <w:t xml:space="preserve"> </w:t>
      </w:r>
    </w:p>
    <w:p w:rsidR="00134AD0" w:rsidRDefault="00A1681E" w:rsidP="00A1681E">
      <w:pPr>
        <w:spacing w:line="276" w:lineRule="auto"/>
        <w:rPr>
          <w:rFonts w:ascii="Times New Roman" w:hAnsi="Times New Roman" w:cs="Times New Roman"/>
          <w:sz w:val="28"/>
          <w:szCs w:val="28"/>
        </w:rPr>
      </w:pPr>
      <w:r>
        <w:rPr>
          <w:rFonts w:ascii="Times New Roman" w:hAnsi="Times New Roman" w:cs="Times New Roman"/>
          <w:sz w:val="28"/>
          <w:szCs w:val="28"/>
        </w:rPr>
        <w:t>П</w:t>
      </w:r>
      <w:r w:rsidR="007F4B83" w:rsidRPr="0067312E">
        <w:rPr>
          <w:rFonts w:ascii="Times New Roman" w:hAnsi="Times New Roman" w:cs="Times New Roman"/>
          <w:sz w:val="28"/>
          <w:szCs w:val="28"/>
        </w:rPr>
        <w:t xml:space="preserve">роблема отмены ЕНВД неоднократно поднималась </w:t>
      </w:r>
      <w:r w:rsidRPr="0067312E">
        <w:rPr>
          <w:rFonts w:ascii="Times New Roman" w:hAnsi="Times New Roman" w:cs="Times New Roman"/>
          <w:sz w:val="28"/>
          <w:szCs w:val="28"/>
        </w:rPr>
        <w:t xml:space="preserve">Уполномоченным </w:t>
      </w:r>
      <w:r>
        <w:rPr>
          <w:rFonts w:ascii="Times New Roman" w:hAnsi="Times New Roman" w:cs="Times New Roman"/>
          <w:sz w:val="28"/>
          <w:szCs w:val="28"/>
        </w:rPr>
        <w:t>на различных заседаниях и советах. В адрес</w:t>
      </w:r>
      <w:r w:rsidR="00134AD0">
        <w:rPr>
          <w:rFonts w:ascii="Times New Roman" w:hAnsi="Times New Roman" w:cs="Times New Roman"/>
          <w:sz w:val="28"/>
          <w:szCs w:val="28"/>
        </w:rPr>
        <w:t>а</w:t>
      </w:r>
      <w:r>
        <w:rPr>
          <w:rFonts w:ascii="Times New Roman" w:hAnsi="Times New Roman" w:cs="Times New Roman"/>
          <w:sz w:val="28"/>
          <w:szCs w:val="28"/>
        </w:rPr>
        <w:t xml:space="preserve"> </w:t>
      </w:r>
      <w:r w:rsidR="0015461E">
        <w:rPr>
          <w:rFonts w:ascii="Times New Roman" w:hAnsi="Times New Roman" w:cs="Times New Roman"/>
          <w:sz w:val="28"/>
          <w:szCs w:val="28"/>
        </w:rPr>
        <w:t>д</w:t>
      </w:r>
      <w:r w:rsidRPr="0067312E">
        <w:rPr>
          <w:rFonts w:ascii="Times New Roman" w:hAnsi="Times New Roman" w:cs="Times New Roman"/>
          <w:sz w:val="28"/>
          <w:szCs w:val="28"/>
        </w:rPr>
        <w:t xml:space="preserve">епутата Государственной Думы </w:t>
      </w:r>
      <w:r w:rsidR="00130474">
        <w:rPr>
          <w:rFonts w:ascii="Times New Roman" w:hAnsi="Times New Roman" w:cs="Times New Roman"/>
          <w:sz w:val="28"/>
          <w:szCs w:val="28"/>
        </w:rPr>
        <w:t xml:space="preserve">Федерального Собрания Российской Федерации </w:t>
      </w:r>
      <w:r w:rsidRPr="0067312E">
        <w:rPr>
          <w:rFonts w:ascii="Times New Roman" w:hAnsi="Times New Roman" w:cs="Times New Roman"/>
          <w:sz w:val="28"/>
          <w:szCs w:val="28"/>
        </w:rPr>
        <w:t>Гладких</w:t>
      </w:r>
      <w:r w:rsidRPr="00A1681E">
        <w:rPr>
          <w:rFonts w:ascii="Times New Roman" w:hAnsi="Times New Roman" w:cs="Times New Roman"/>
          <w:sz w:val="28"/>
          <w:szCs w:val="28"/>
        </w:rPr>
        <w:t xml:space="preserve"> </w:t>
      </w:r>
      <w:r w:rsidRPr="0067312E">
        <w:rPr>
          <w:rFonts w:ascii="Times New Roman" w:hAnsi="Times New Roman" w:cs="Times New Roman"/>
          <w:sz w:val="28"/>
          <w:szCs w:val="28"/>
        </w:rPr>
        <w:t>Б.М.</w:t>
      </w:r>
      <w:r w:rsidR="00134AD0">
        <w:rPr>
          <w:rFonts w:ascii="Times New Roman" w:hAnsi="Times New Roman" w:cs="Times New Roman"/>
          <w:sz w:val="28"/>
          <w:szCs w:val="28"/>
        </w:rPr>
        <w:t xml:space="preserve"> и п</w:t>
      </w:r>
      <w:r w:rsidRPr="0067312E">
        <w:rPr>
          <w:rFonts w:ascii="Times New Roman" w:hAnsi="Times New Roman" w:cs="Times New Roman"/>
          <w:sz w:val="28"/>
          <w:szCs w:val="28"/>
        </w:rPr>
        <w:t>редседателя постоянного комитета по вопросам промышленности, предпринимательства и инфраструктуры</w:t>
      </w:r>
      <w:r>
        <w:rPr>
          <w:rFonts w:ascii="Times New Roman" w:hAnsi="Times New Roman" w:cs="Times New Roman"/>
          <w:sz w:val="28"/>
          <w:szCs w:val="28"/>
        </w:rPr>
        <w:t xml:space="preserve"> </w:t>
      </w:r>
      <w:r w:rsidRPr="0067312E">
        <w:rPr>
          <w:rFonts w:ascii="Times New Roman" w:hAnsi="Times New Roman" w:cs="Times New Roman"/>
          <w:sz w:val="28"/>
          <w:szCs w:val="28"/>
        </w:rPr>
        <w:t>Законодательной Думы Хабаровского края</w:t>
      </w:r>
      <w:r>
        <w:rPr>
          <w:rFonts w:ascii="Times New Roman" w:hAnsi="Times New Roman" w:cs="Times New Roman"/>
          <w:sz w:val="28"/>
          <w:szCs w:val="28"/>
        </w:rPr>
        <w:t xml:space="preserve"> Лопатина</w:t>
      </w:r>
      <w:r w:rsidR="00134AD0" w:rsidRPr="00134AD0">
        <w:rPr>
          <w:rFonts w:ascii="Times New Roman" w:hAnsi="Times New Roman" w:cs="Times New Roman"/>
          <w:sz w:val="28"/>
          <w:szCs w:val="28"/>
        </w:rPr>
        <w:t xml:space="preserve"> </w:t>
      </w:r>
      <w:r w:rsidR="00134AD0">
        <w:rPr>
          <w:rFonts w:ascii="Times New Roman" w:hAnsi="Times New Roman" w:cs="Times New Roman"/>
          <w:sz w:val="28"/>
          <w:szCs w:val="28"/>
        </w:rPr>
        <w:t>В.С. н</w:t>
      </w:r>
      <w:r>
        <w:rPr>
          <w:rFonts w:ascii="Times New Roman" w:hAnsi="Times New Roman" w:cs="Times New Roman"/>
          <w:sz w:val="28"/>
          <w:szCs w:val="28"/>
        </w:rPr>
        <w:t>аправлялись</w:t>
      </w:r>
      <w:r w:rsidR="007F4B83" w:rsidRPr="0067312E">
        <w:rPr>
          <w:rFonts w:ascii="Times New Roman" w:hAnsi="Times New Roman" w:cs="Times New Roman"/>
          <w:sz w:val="28"/>
          <w:szCs w:val="28"/>
        </w:rPr>
        <w:t xml:space="preserve"> письма о негативных </w:t>
      </w:r>
      <w:r w:rsidR="007F4B83" w:rsidRPr="0067312E">
        <w:rPr>
          <w:rFonts w:ascii="Times New Roman" w:hAnsi="Times New Roman" w:cs="Times New Roman"/>
          <w:sz w:val="28"/>
          <w:szCs w:val="28"/>
        </w:rPr>
        <w:lastRenderedPageBreak/>
        <w:t>последстви</w:t>
      </w:r>
      <w:r>
        <w:rPr>
          <w:rFonts w:ascii="Times New Roman" w:hAnsi="Times New Roman" w:cs="Times New Roman"/>
          <w:sz w:val="28"/>
          <w:szCs w:val="28"/>
        </w:rPr>
        <w:t>ях</w:t>
      </w:r>
      <w:r w:rsidR="007F4B83" w:rsidRPr="0067312E">
        <w:rPr>
          <w:rFonts w:ascii="Times New Roman" w:hAnsi="Times New Roman" w:cs="Times New Roman"/>
          <w:sz w:val="28"/>
          <w:szCs w:val="28"/>
        </w:rPr>
        <w:t xml:space="preserve"> для </w:t>
      </w:r>
      <w:proofErr w:type="spellStart"/>
      <w:r w:rsidR="00134AD0">
        <w:rPr>
          <w:rFonts w:ascii="Times New Roman" w:hAnsi="Times New Roman" w:cs="Times New Roman"/>
          <w:sz w:val="28"/>
          <w:szCs w:val="28"/>
        </w:rPr>
        <w:t>микробизне</w:t>
      </w:r>
      <w:r w:rsidR="007F4B83" w:rsidRPr="0067312E">
        <w:rPr>
          <w:rFonts w:ascii="Times New Roman" w:hAnsi="Times New Roman" w:cs="Times New Roman"/>
          <w:sz w:val="28"/>
          <w:szCs w:val="28"/>
        </w:rPr>
        <w:t>са</w:t>
      </w:r>
      <w:proofErr w:type="spellEnd"/>
      <w:r w:rsidR="00134AD0">
        <w:rPr>
          <w:rFonts w:ascii="Times New Roman" w:hAnsi="Times New Roman" w:cs="Times New Roman"/>
          <w:sz w:val="28"/>
          <w:szCs w:val="28"/>
        </w:rPr>
        <w:t xml:space="preserve"> в муниципальных районах и просьбами поддержать предложения о продлении срока действия специального режима налогообложения.</w:t>
      </w:r>
    </w:p>
    <w:p w:rsidR="00A112C7" w:rsidRPr="00B91A17" w:rsidRDefault="00842B8D" w:rsidP="00126E73">
      <w:pPr>
        <w:spacing w:line="276" w:lineRule="auto"/>
        <w:rPr>
          <w:rFonts w:ascii="Times New Roman" w:eastAsia="Calibri" w:hAnsi="Times New Roman" w:cs="Times New Roman"/>
          <w:sz w:val="28"/>
          <w:szCs w:val="28"/>
        </w:rPr>
      </w:pPr>
      <w:r>
        <w:rPr>
          <w:rFonts w:ascii="Times New Roman" w:hAnsi="Times New Roman" w:cs="Times New Roman"/>
          <w:sz w:val="28"/>
          <w:szCs w:val="28"/>
        </w:rPr>
        <w:t>В</w:t>
      </w:r>
      <w:r w:rsidR="00A112C7">
        <w:rPr>
          <w:rFonts w:ascii="Times New Roman" w:eastAsia="Times New Roman" w:hAnsi="Times New Roman" w:cs="Times New Roman"/>
          <w:sz w:val="28"/>
          <w:szCs w:val="28"/>
          <w:lang w:eastAsia="ru-RU"/>
        </w:rPr>
        <w:t xml:space="preserve"> отчетном периоде </w:t>
      </w:r>
      <w:r w:rsidRPr="00B91A17">
        <w:rPr>
          <w:rFonts w:ascii="Times New Roman" w:eastAsia="Times New Roman" w:hAnsi="Times New Roman" w:cs="Times New Roman"/>
          <w:sz w:val="28"/>
          <w:szCs w:val="28"/>
          <w:lang w:eastAsia="ru-RU"/>
        </w:rPr>
        <w:t>Уполномоченный</w:t>
      </w:r>
      <w:r>
        <w:rPr>
          <w:rFonts w:ascii="Times New Roman" w:eastAsia="Times New Roman" w:hAnsi="Times New Roman" w:cs="Times New Roman"/>
          <w:sz w:val="28"/>
          <w:szCs w:val="28"/>
          <w:lang w:eastAsia="ru-RU"/>
        </w:rPr>
        <w:t xml:space="preserve"> </w:t>
      </w:r>
      <w:r w:rsidR="00A112C7">
        <w:rPr>
          <w:rFonts w:ascii="Times New Roman" w:eastAsia="Times New Roman" w:hAnsi="Times New Roman" w:cs="Times New Roman"/>
          <w:sz w:val="28"/>
          <w:szCs w:val="28"/>
          <w:lang w:eastAsia="ru-RU"/>
        </w:rPr>
        <w:t>неоднократно проводил встречи с предпринимателями различных сфер деятельности</w:t>
      </w:r>
      <w:r w:rsidR="00A112C7" w:rsidRPr="00B91A17">
        <w:rPr>
          <w:rFonts w:ascii="Times New Roman" w:eastAsia="Times New Roman" w:hAnsi="Times New Roman" w:cs="Times New Roman"/>
          <w:sz w:val="28"/>
          <w:szCs w:val="28"/>
          <w:lang w:eastAsia="ru-RU"/>
        </w:rPr>
        <w:t>.</w:t>
      </w:r>
    </w:p>
    <w:p w:rsidR="00A112C7" w:rsidRPr="00AE15BD" w:rsidRDefault="00A112C7" w:rsidP="00126E73">
      <w:pPr>
        <w:pStyle w:val="Bodytext1"/>
        <w:shd w:val="clear" w:color="auto" w:fill="auto"/>
        <w:spacing w:line="276" w:lineRule="auto"/>
        <w:ind w:firstLine="709"/>
        <w:jc w:val="both"/>
        <w:rPr>
          <w:sz w:val="28"/>
          <w:szCs w:val="28"/>
        </w:rPr>
      </w:pPr>
      <w:r w:rsidRPr="00B91A17">
        <w:rPr>
          <w:rFonts w:eastAsia="Times New Roman"/>
          <w:sz w:val="28"/>
          <w:szCs w:val="28"/>
        </w:rPr>
        <w:t xml:space="preserve">В марте 2019 года совместно </w:t>
      </w:r>
      <w:r w:rsidR="0040733B">
        <w:rPr>
          <w:rFonts w:eastAsia="Times New Roman"/>
          <w:sz w:val="28"/>
          <w:szCs w:val="28"/>
        </w:rPr>
        <w:t xml:space="preserve">с </w:t>
      </w:r>
      <w:r w:rsidR="00C621CA" w:rsidRPr="003D4EE4">
        <w:rPr>
          <w:rFonts w:eastAsia="Times New Roman"/>
          <w:color w:val="000000"/>
          <w:sz w:val="28"/>
          <w:szCs w:val="28"/>
          <w:lang w:eastAsia="ru-RU"/>
        </w:rPr>
        <w:t>Хабаровской краевой ассоциацией авт</w:t>
      </w:r>
      <w:r w:rsidR="00C621CA">
        <w:rPr>
          <w:rFonts w:eastAsia="Times New Roman"/>
          <w:color w:val="000000"/>
          <w:sz w:val="28"/>
          <w:szCs w:val="28"/>
          <w:lang w:eastAsia="ru-RU"/>
        </w:rPr>
        <w:t>отранспортников «</w:t>
      </w:r>
      <w:proofErr w:type="spellStart"/>
      <w:r w:rsidR="00C621CA">
        <w:rPr>
          <w:rFonts w:eastAsia="Times New Roman"/>
          <w:color w:val="000000"/>
          <w:sz w:val="28"/>
          <w:szCs w:val="28"/>
          <w:lang w:eastAsia="ru-RU"/>
        </w:rPr>
        <w:t>Хабаровскавто</w:t>
      </w:r>
      <w:proofErr w:type="spellEnd"/>
      <w:r w:rsidR="00C621CA">
        <w:rPr>
          <w:rFonts w:eastAsia="Times New Roman"/>
          <w:color w:val="000000"/>
          <w:sz w:val="28"/>
          <w:szCs w:val="28"/>
          <w:lang w:eastAsia="ru-RU"/>
        </w:rPr>
        <w:t>»</w:t>
      </w:r>
      <w:r w:rsidR="00842B8D">
        <w:rPr>
          <w:rFonts w:eastAsia="Times New Roman"/>
          <w:sz w:val="28"/>
          <w:szCs w:val="28"/>
        </w:rPr>
        <w:t xml:space="preserve"> </w:t>
      </w:r>
      <w:r w:rsidRPr="00B91A17">
        <w:rPr>
          <w:rFonts w:eastAsia="Times New Roman"/>
          <w:sz w:val="28"/>
          <w:szCs w:val="28"/>
        </w:rPr>
        <w:t xml:space="preserve">в </w:t>
      </w:r>
      <w:r w:rsidR="005D03E3">
        <w:rPr>
          <w:rFonts w:eastAsia="Times New Roman"/>
          <w:sz w:val="28"/>
          <w:szCs w:val="28"/>
        </w:rPr>
        <w:t xml:space="preserve">г. </w:t>
      </w:r>
      <w:r w:rsidRPr="00B91A17">
        <w:rPr>
          <w:rFonts w:eastAsia="Times New Roman"/>
          <w:sz w:val="28"/>
          <w:szCs w:val="28"/>
        </w:rPr>
        <w:t>Комсомольске-на-Амуре</w:t>
      </w:r>
      <w:r w:rsidR="00842B8D">
        <w:rPr>
          <w:rFonts w:eastAsia="Times New Roman"/>
          <w:sz w:val="28"/>
          <w:szCs w:val="28"/>
        </w:rPr>
        <w:t xml:space="preserve"> прошла </w:t>
      </w:r>
      <w:r w:rsidRPr="00B91A17">
        <w:rPr>
          <w:rFonts w:eastAsia="Times New Roman"/>
          <w:sz w:val="28"/>
          <w:szCs w:val="28"/>
        </w:rPr>
        <w:t>встреч</w:t>
      </w:r>
      <w:r w:rsidR="00842B8D">
        <w:rPr>
          <w:rFonts w:eastAsia="Times New Roman"/>
          <w:sz w:val="28"/>
          <w:szCs w:val="28"/>
        </w:rPr>
        <w:t>а</w:t>
      </w:r>
      <w:r w:rsidRPr="00B91A17">
        <w:rPr>
          <w:rFonts w:eastAsia="Times New Roman"/>
          <w:sz w:val="28"/>
          <w:szCs w:val="28"/>
        </w:rPr>
        <w:t xml:space="preserve"> с предпринимателями, осуществляющими городские пассажирские перевозки.</w:t>
      </w:r>
      <w:r w:rsidR="00842B8D">
        <w:rPr>
          <w:rFonts w:eastAsia="Times New Roman"/>
          <w:sz w:val="28"/>
          <w:szCs w:val="28"/>
        </w:rPr>
        <w:t xml:space="preserve"> </w:t>
      </w:r>
      <w:r w:rsidRPr="00B91A17">
        <w:rPr>
          <w:rFonts w:eastAsia="Times New Roman"/>
          <w:sz w:val="28"/>
          <w:szCs w:val="28"/>
        </w:rPr>
        <w:t>Вопросами повестки стали изменения в федеральном законодательстве в сфере автомобильного транспорта и проблемы правоприменительной практики. Предпринимателей волн</w:t>
      </w:r>
      <w:r w:rsidR="00842B8D">
        <w:rPr>
          <w:rFonts w:eastAsia="Times New Roman"/>
          <w:sz w:val="28"/>
          <w:szCs w:val="28"/>
        </w:rPr>
        <w:t>овала</w:t>
      </w:r>
      <w:r w:rsidRPr="00B91A17">
        <w:rPr>
          <w:rFonts w:eastAsia="Times New Roman"/>
          <w:sz w:val="28"/>
          <w:szCs w:val="28"/>
        </w:rPr>
        <w:t xml:space="preserve"> необходимость внедре</w:t>
      </w:r>
      <w:r>
        <w:rPr>
          <w:rFonts w:eastAsia="Times New Roman"/>
          <w:sz w:val="28"/>
          <w:szCs w:val="28"/>
        </w:rPr>
        <w:t>ния он</w:t>
      </w:r>
      <w:r w:rsidRPr="00B91A17">
        <w:rPr>
          <w:rFonts w:eastAsia="Times New Roman"/>
          <w:sz w:val="28"/>
          <w:szCs w:val="28"/>
        </w:rPr>
        <w:t>лайн</w:t>
      </w:r>
      <w:r>
        <w:rPr>
          <w:rFonts w:eastAsia="Times New Roman"/>
          <w:sz w:val="28"/>
          <w:szCs w:val="28"/>
        </w:rPr>
        <w:t>-</w:t>
      </w:r>
      <w:r w:rsidR="00842B8D">
        <w:rPr>
          <w:rFonts w:eastAsia="Times New Roman"/>
          <w:sz w:val="28"/>
          <w:szCs w:val="28"/>
        </w:rPr>
        <w:t>касс в автобусах, безналичной</w:t>
      </w:r>
      <w:r w:rsidRPr="00B91A17">
        <w:rPr>
          <w:rFonts w:eastAsia="Times New Roman"/>
          <w:sz w:val="28"/>
          <w:szCs w:val="28"/>
        </w:rPr>
        <w:t xml:space="preserve"> оплат</w:t>
      </w:r>
      <w:r w:rsidR="00842B8D">
        <w:rPr>
          <w:rFonts w:eastAsia="Times New Roman"/>
          <w:sz w:val="28"/>
          <w:szCs w:val="28"/>
        </w:rPr>
        <w:t>ы</w:t>
      </w:r>
      <w:r w:rsidRPr="00B91A17">
        <w:rPr>
          <w:rFonts w:eastAsia="Times New Roman"/>
          <w:sz w:val="28"/>
          <w:szCs w:val="28"/>
        </w:rPr>
        <w:t xml:space="preserve"> проезд</w:t>
      </w:r>
      <w:r w:rsidR="00842B8D">
        <w:rPr>
          <w:rFonts w:eastAsia="Times New Roman"/>
          <w:sz w:val="28"/>
          <w:szCs w:val="28"/>
        </w:rPr>
        <w:t>а</w:t>
      </w:r>
      <w:r w:rsidRPr="00B91A17">
        <w:rPr>
          <w:rFonts w:eastAsia="Times New Roman"/>
          <w:sz w:val="28"/>
          <w:szCs w:val="28"/>
        </w:rPr>
        <w:t xml:space="preserve"> и </w:t>
      </w:r>
      <w:r w:rsidR="00842B8D">
        <w:rPr>
          <w:rFonts w:eastAsia="Times New Roman"/>
          <w:sz w:val="28"/>
          <w:szCs w:val="28"/>
        </w:rPr>
        <w:t>обслуживание</w:t>
      </w:r>
      <w:r w:rsidRPr="00B91A17">
        <w:rPr>
          <w:rFonts w:eastAsia="Times New Roman"/>
          <w:sz w:val="28"/>
          <w:szCs w:val="28"/>
        </w:rPr>
        <w:t xml:space="preserve"> пассажиров по транспортной карте.</w:t>
      </w:r>
      <w:r w:rsidR="00842B8D">
        <w:rPr>
          <w:rFonts w:eastAsia="Times New Roman"/>
          <w:sz w:val="28"/>
          <w:szCs w:val="28"/>
        </w:rPr>
        <w:t xml:space="preserve"> </w:t>
      </w:r>
      <w:r w:rsidRPr="007A15D2">
        <w:rPr>
          <w:sz w:val="28"/>
          <w:szCs w:val="28"/>
        </w:rPr>
        <w:t xml:space="preserve">В </w:t>
      </w:r>
      <w:r w:rsidR="00842B8D">
        <w:rPr>
          <w:sz w:val="28"/>
          <w:szCs w:val="28"/>
        </w:rPr>
        <w:t>рамках встречи</w:t>
      </w:r>
      <w:r w:rsidRPr="007A15D2">
        <w:rPr>
          <w:sz w:val="28"/>
          <w:szCs w:val="28"/>
        </w:rPr>
        <w:t xml:space="preserve"> проведен обучающий семинар по внедрению </w:t>
      </w:r>
      <w:r w:rsidR="00F64275">
        <w:rPr>
          <w:sz w:val="28"/>
          <w:szCs w:val="28"/>
        </w:rPr>
        <w:t>ККТ</w:t>
      </w:r>
      <w:r w:rsidRPr="007A15D2">
        <w:rPr>
          <w:sz w:val="28"/>
          <w:szCs w:val="28"/>
        </w:rPr>
        <w:t xml:space="preserve"> </w:t>
      </w:r>
      <w:r w:rsidRPr="00A252F2">
        <w:rPr>
          <w:sz w:val="28"/>
          <w:szCs w:val="28"/>
        </w:rPr>
        <w:t>в общественном транспорте.</w:t>
      </w:r>
    </w:p>
    <w:p w:rsidR="00CD4221" w:rsidRDefault="00842B8D" w:rsidP="00126E73">
      <w:pPr>
        <w:tabs>
          <w:tab w:val="left" w:pos="7245"/>
        </w:tabs>
        <w:spacing w:line="276" w:lineRule="auto"/>
        <w:rPr>
          <w:rFonts w:ascii="Times New Roman" w:hAnsi="Times New Roman" w:cs="Times New Roman"/>
          <w:sz w:val="28"/>
          <w:szCs w:val="28"/>
        </w:rPr>
      </w:pPr>
      <w:r>
        <w:rPr>
          <w:rFonts w:ascii="Times New Roman" w:hAnsi="Times New Roman" w:cs="Times New Roman"/>
          <w:sz w:val="28"/>
          <w:szCs w:val="28"/>
        </w:rPr>
        <w:t>В</w:t>
      </w:r>
      <w:r w:rsidRPr="00921977">
        <w:rPr>
          <w:rFonts w:ascii="Times New Roman" w:hAnsi="Times New Roman" w:cs="Times New Roman"/>
          <w:sz w:val="28"/>
          <w:szCs w:val="28"/>
        </w:rPr>
        <w:t xml:space="preserve"> июле 2019 года </w:t>
      </w:r>
      <w:r>
        <w:rPr>
          <w:rFonts w:ascii="Times New Roman" w:hAnsi="Times New Roman" w:cs="Times New Roman"/>
          <w:sz w:val="28"/>
          <w:szCs w:val="28"/>
        </w:rPr>
        <w:t>с</w:t>
      </w:r>
      <w:r w:rsidR="00A112C7" w:rsidRPr="00921977">
        <w:rPr>
          <w:rFonts w:ascii="Times New Roman" w:hAnsi="Times New Roman" w:cs="Times New Roman"/>
          <w:sz w:val="28"/>
          <w:szCs w:val="28"/>
        </w:rPr>
        <w:t xml:space="preserve">овместно с представителями адвокатуры проведен научно-практический семинар на тему «Уголовно-правовая сфера взаимоотношений правоохранительных органов и субъектов предпринимательской деятельности». </w:t>
      </w:r>
    </w:p>
    <w:p w:rsidR="00A112C7" w:rsidRPr="00921977" w:rsidRDefault="00842B8D" w:rsidP="00126E73">
      <w:pPr>
        <w:tabs>
          <w:tab w:val="left" w:pos="7245"/>
        </w:tabs>
        <w:spacing w:line="276" w:lineRule="auto"/>
        <w:rPr>
          <w:rFonts w:ascii="Times New Roman" w:hAnsi="Times New Roman" w:cs="Times New Roman"/>
          <w:sz w:val="28"/>
          <w:szCs w:val="28"/>
        </w:rPr>
      </w:pPr>
      <w:r>
        <w:rPr>
          <w:rFonts w:ascii="Times New Roman" w:hAnsi="Times New Roman" w:cs="Times New Roman"/>
          <w:sz w:val="28"/>
          <w:szCs w:val="28"/>
        </w:rPr>
        <w:t>В</w:t>
      </w:r>
      <w:r w:rsidRPr="00921977">
        <w:rPr>
          <w:rFonts w:ascii="Times New Roman" w:hAnsi="Times New Roman" w:cs="Times New Roman"/>
          <w:sz w:val="28"/>
          <w:szCs w:val="28"/>
        </w:rPr>
        <w:t xml:space="preserve"> июле 2019 года </w:t>
      </w:r>
      <w:r>
        <w:rPr>
          <w:rFonts w:ascii="Times New Roman" w:hAnsi="Times New Roman" w:cs="Times New Roman"/>
          <w:sz w:val="28"/>
          <w:szCs w:val="28"/>
        </w:rPr>
        <w:t>в</w:t>
      </w:r>
      <w:r w:rsidRPr="00921977">
        <w:rPr>
          <w:rFonts w:ascii="Times New Roman" w:hAnsi="Times New Roman" w:cs="Times New Roman"/>
          <w:sz w:val="28"/>
          <w:szCs w:val="28"/>
        </w:rPr>
        <w:t xml:space="preserve"> г. Хабаровске </w:t>
      </w:r>
      <w:r w:rsidR="00A112C7">
        <w:rPr>
          <w:rFonts w:ascii="Times New Roman" w:hAnsi="Times New Roman" w:cs="Times New Roman"/>
          <w:sz w:val="28"/>
          <w:szCs w:val="28"/>
        </w:rPr>
        <w:t>Уполномоченным</w:t>
      </w:r>
      <w:r w:rsidR="00022B34">
        <w:rPr>
          <w:rFonts w:ascii="Times New Roman" w:hAnsi="Times New Roman" w:cs="Times New Roman"/>
          <w:sz w:val="28"/>
          <w:szCs w:val="28"/>
        </w:rPr>
        <w:t xml:space="preserve"> </w:t>
      </w:r>
      <w:r w:rsidR="00022B34" w:rsidRPr="002A3148">
        <w:rPr>
          <w:rFonts w:ascii="Times New Roman" w:hAnsi="Times New Roman" w:cs="Times New Roman"/>
          <w:sz w:val="28"/>
          <w:szCs w:val="28"/>
        </w:rPr>
        <w:t xml:space="preserve">совместно с УФНС </w:t>
      </w:r>
      <w:r w:rsidR="00022B34">
        <w:rPr>
          <w:rFonts w:ascii="Times New Roman" w:hAnsi="Times New Roman" w:cs="Times New Roman"/>
          <w:sz w:val="28"/>
          <w:szCs w:val="28"/>
        </w:rPr>
        <w:t xml:space="preserve">и </w:t>
      </w:r>
      <w:r w:rsidR="00022B34" w:rsidRPr="000312EE">
        <w:rPr>
          <w:rFonts w:ascii="Times New Roman" w:hAnsi="Times New Roman" w:cs="Times New Roman"/>
          <w:sz w:val="28"/>
          <w:szCs w:val="28"/>
        </w:rPr>
        <w:t>ОПОР</w:t>
      </w:r>
      <w:r w:rsidR="009C021E">
        <w:rPr>
          <w:rFonts w:ascii="Times New Roman" w:hAnsi="Times New Roman" w:cs="Times New Roman"/>
          <w:sz w:val="28"/>
          <w:szCs w:val="28"/>
        </w:rPr>
        <w:t>ОЙ</w:t>
      </w:r>
      <w:r w:rsidR="00022B34" w:rsidRPr="000312EE">
        <w:rPr>
          <w:rFonts w:ascii="Times New Roman" w:hAnsi="Times New Roman" w:cs="Times New Roman"/>
          <w:sz w:val="28"/>
          <w:szCs w:val="28"/>
        </w:rPr>
        <w:t xml:space="preserve"> Р</w:t>
      </w:r>
      <w:r w:rsidR="00034EA5">
        <w:rPr>
          <w:rFonts w:ascii="Times New Roman" w:hAnsi="Times New Roman" w:cs="Times New Roman"/>
          <w:sz w:val="28"/>
          <w:szCs w:val="28"/>
        </w:rPr>
        <w:t>ОССИИ</w:t>
      </w:r>
      <w:r w:rsidR="00022B34">
        <w:rPr>
          <w:rFonts w:ascii="Times New Roman" w:hAnsi="Times New Roman" w:cs="Times New Roman"/>
          <w:sz w:val="28"/>
          <w:szCs w:val="28"/>
        </w:rPr>
        <w:t xml:space="preserve"> </w:t>
      </w:r>
      <w:r w:rsidR="00A112C7" w:rsidRPr="00921977">
        <w:rPr>
          <w:rFonts w:ascii="Times New Roman" w:hAnsi="Times New Roman" w:cs="Times New Roman"/>
          <w:sz w:val="28"/>
          <w:szCs w:val="28"/>
        </w:rPr>
        <w:t>проведен круглый стол «Налоговый калькулятор – инструмент защиты прав бизнеса, а также повышения налоговой дисциплины и грамотности предпринимателей»</w:t>
      </w:r>
      <w:r w:rsidR="00022B34">
        <w:rPr>
          <w:rFonts w:ascii="Times New Roman" w:hAnsi="Times New Roman" w:cs="Times New Roman"/>
          <w:sz w:val="28"/>
          <w:szCs w:val="28"/>
        </w:rPr>
        <w:t>. П</w:t>
      </w:r>
      <w:r w:rsidR="00A112C7" w:rsidRPr="00921977">
        <w:rPr>
          <w:rFonts w:ascii="Times New Roman" w:hAnsi="Times New Roman" w:cs="Times New Roman"/>
          <w:sz w:val="28"/>
          <w:szCs w:val="28"/>
        </w:rPr>
        <w:t xml:space="preserve">редприниматели </w:t>
      </w:r>
      <w:r w:rsidR="00022B34">
        <w:rPr>
          <w:rFonts w:ascii="Times New Roman" w:hAnsi="Times New Roman" w:cs="Times New Roman"/>
          <w:sz w:val="28"/>
          <w:szCs w:val="28"/>
        </w:rPr>
        <w:t xml:space="preserve">смогли </w:t>
      </w:r>
      <w:r w:rsidR="00A112C7" w:rsidRPr="00921977">
        <w:rPr>
          <w:rFonts w:ascii="Times New Roman" w:hAnsi="Times New Roman" w:cs="Times New Roman"/>
          <w:sz w:val="28"/>
          <w:szCs w:val="28"/>
        </w:rPr>
        <w:t>протестирова</w:t>
      </w:r>
      <w:r w:rsidR="00022B34">
        <w:rPr>
          <w:rFonts w:ascii="Times New Roman" w:hAnsi="Times New Roman" w:cs="Times New Roman"/>
          <w:sz w:val="28"/>
          <w:szCs w:val="28"/>
        </w:rPr>
        <w:t xml:space="preserve">ть </w:t>
      </w:r>
      <w:r w:rsidR="00A112C7" w:rsidRPr="00921977">
        <w:rPr>
          <w:rFonts w:ascii="Times New Roman" w:hAnsi="Times New Roman" w:cs="Times New Roman"/>
          <w:sz w:val="28"/>
          <w:szCs w:val="28"/>
        </w:rPr>
        <w:t>новый сервис «Налоговый калькулятор для расчета налоговой нагрузки»</w:t>
      </w:r>
      <w:r w:rsidR="00A112C7">
        <w:rPr>
          <w:rFonts w:ascii="Times New Roman" w:hAnsi="Times New Roman" w:cs="Times New Roman"/>
          <w:sz w:val="28"/>
          <w:szCs w:val="28"/>
        </w:rPr>
        <w:t xml:space="preserve">, разработанный </w:t>
      </w:r>
      <w:r w:rsidR="00A112C7" w:rsidRPr="00921977">
        <w:rPr>
          <w:rFonts w:ascii="Times New Roman" w:hAnsi="Times New Roman" w:cs="Times New Roman"/>
          <w:sz w:val="28"/>
          <w:szCs w:val="28"/>
        </w:rPr>
        <w:t>ФНС России</w:t>
      </w:r>
      <w:r w:rsidR="00022B34">
        <w:rPr>
          <w:rFonts w:ascii="Times New Roman" w:hAnsi="Times New Roman" w:cs="Times New Roman"/>
          <w:sz w:val="28"/>
          <w:szCs w:val="28"/>
        </w:rPr>
        <w:t xml:space="preserve"> для</w:t>
      </w:r>
      <w:r w:rsidR="00A112C7" w:rsidRPr="00921977">
        <w:rPr>
          <w:rFonts w:ascii="Times New Roman" w:hAnsi="Times New Roman" w:cs="Times New Roman"/>
          <w:sz w:val="28"/>
          <w:szCs w:val="28"/>
        </w:rPr>
        <w:t xml:space="preserve"> снижения необоснованного давления на </w:t>
      </w:r>
      <w:r w:rsidR="00A112C7" w:rsidRPr="00935539">
        <w:rPr>
          <w:rFonts w:ascii="Times New Roman" w:hAnsi="Times New Roman" w:cs="Times New Roman"/>
          <w:sz w:val="28"/>
          <w:szCs w:val="28"/>
        </w:rPr>
        <w:t>бизнес и повышения налоговой дисциплины и грамотности предпринимателей.</w:t>
      </w:r>
    </w:p>
    <w:p w:rsidR="005C446D" w:rsidRPr="005C446D" w:rsidRDefault="008F7AF3" w:rsidP="00126E73">
      <w:pPr>
        <w:shd w:val="clear" w:color="auto" w:fill="FFFFFF"/>
        <w:spacing w:line="276" w:lineRule="auto"/>
        <w:textAlignment w:val="top"/>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Pr="007E2334">
        <w:rPr>
          <w:rFonts w:ascii="Times New Roman" w:hAnsi="Times New Roman" w:cs="Times New Roman"/>
          <w:sz w:val="28"/>
          <w:szCs w:val="28"/>
        </w:rPr>
        <w:t xml:space="preserve">октябре 2019 года </w:t>
      </w:r>
      <w:r w:rsidR="00A112C7" w:rsidRPr="00BE0811">
        <w:rPr>
          <w:rFonts w:ascii="Times New Roman" w:hAnsi="Times New Roman" w:cs="Times New Roman"/>
          <w:sz w:val="28"/>
          <w:szCs w:val="28"/>
        </w:rPr>
        <w:t>Т</w:t>
      </w:r>
      <w:r w:rsidR="00BE0811">
        <w:rPr>
          <w:rFonts w:ascii="Times New Roman" w:hAnsi="Times New Roman" w:cs="Times New Roman"/>
          <w:sz w:val="28"/>
          <w:szCs w:val="28"/>
        </w:rPr>
        <w:t>ихоокеанским государственным университетом</w:t>
      </w:r>
      <w:r w:rsidR="00A112C7" w:rsidRPr="007E2334">
        <w:rPr>
          <w:rFonts w:ascii="Times New Roman" w:hAnsi="Times New Roman" w:cs="Times New Roman"/>
          <w:sz w:val="28"/>
          <w:szCs w:val="28"/>
        </w:rPr>
        <w:t xml:space="preserve"> в г. Хабаровске </w:t>
      </w:r>
      <w:r w:rsidR="00136E40" w:rsidRPr="00935539">
        <w:rPr>
          <w:rFonts w:ascii="Times New Roman" w:hAnsi="Times New Roman" w:cs="Times New Roman"/>
          <w:sz w:val="28"/>
          <w:szCs w:val="28"/>
        </w:rPr>
        <w:t>проведен</w:t>
      </w:r>
      <w:r w:rsidR="00136E40">
        <w:rPr>
          <w:rFonts w:ascii="Times New Roman" w:hAnsi="Times New Roman" w:cs="Times New Roman"/>
          <w:sz w:val="28"/>
          <w:szCs w:val="28"/>
        </w:rPr>
        <w:t xml:space="preserve"> семинар</w:t>
      </w:r>
      <w:r w:rsidR="00A112C7" w:rsidRPr="007E2334">
        <w:rPr>
          <w:rFonts w:ascii="Times New Roman" w:hAnsi="Times New Roman" w:cs="Times New Roman"/>
          <w:sz w:val="28"/>
          <w:szCs w:val="28"/>
        </w:rPr>
        <w:t>: «Пути решения проблем ведения и развития предпринимательства города Хабаровска»</w:t>
      </w:r>
      <w:r w:rsidR="000E0435">
        <w:rPr>
          <w:rFonts w:ascii="Times New Roman" w:eastAsia="Times New Roman" w:hAnsi="Times New Roman" w:cs="Times New Roman"/>
          <w:sz w:val="28"/>
          <w:szCs w:val="28"/>
        </w:rPr>
        <w:t xml:space="preserve">, в котором </w:t>
      </w:r>
      <w:r w:rsidR="00A112C7" w:rsidRPr="007E2334">
        <w:rPr>
          <w:rFonts w:ascii="Times New Roman" w:eastAsia="Times New Roman" w:hAnsi="Times New Roman" w:cs="Times New Roman"/>
          <w:sz w:val="28"/>
          <w:szCs w:val="28"/>
        </w:rPr>
        <w:t>приняли участие Уполномоченный</w:t>
      </w:r>
      <w:r w:rsidR="00A112C7">
        <w:rPr>
          <w:rFonts w:ascii="Times New Roman" w:eastAsia="Times New Roman" w:hAnsi="Times New Roman" w:cs="Times New Roman"/>
          <w:sz w:val="28"/>
          <w:szCs w:val="28"/>
        </w:rPr>
        <w:t>,</w:t>
      </w:r>
      <w:r w:rsidR="00A112C7" w:rsidRPr="007E2334">
        <w:rPr>
          <w:rFonts w:ascii="Times New Roman" w:eastAsia="Times New Roman" w:hAnsi="Times New Roman" w:cs="Times New Roman"/>
          <w:sz w:val="28"/>
          <w:szCs w:val="28"/>
        </w:rPr>
        <w:t xml:space="preserve"> предприниматели, представители органов власти г.</w:t>
      </w:r>
      <w:r w:rsidR="001B06CE">
        <w:rPr>
          <w:rFonts w:ascii="Times New Roman" w:eastAsia="Times New Roman" w:hAnsi="Times New Roman" w:cs="Times New Roman"/>
          <w:sz w:val="28"/>
          <w:szCs w:val="28"/>
        </w:rPr>
        <w:t> </w:t>
      </w:r>
      <w:r w:rsidR="00A112C7" w:rsidRPr="007E2334">
        <w:rPr>
          <w:rFonts w:ascii="Times New Roman" w:eastAsia="Times New Roman" w:hAnsi="Times New Roman" w:cs="Times New Roman"/>
          <w:sz w:val="28"/>
          <w:szCs w:val="28"/>
        </w:rPr>
        <w:t>Хабаровска и края,</w:t>
      </w:r>
      <w:r w:rsidR="00C87CFD">
        <w:rPr>
          <w:rFonts w:ascii="Times New Roman" w:eastAsia="Times New Roman" w:hAnsi="Times New Roman" w:cs="Times New Roman"/>
          <w:sz w:val="28"/>
          <w:szCs w:val="28"/>
        </w:rPr>
        <w:t xml:space="preserve"> ученые</w:t>
      </w:r>
      <w:r w:rsidR="00A112C7" w:rsidRPr="00C87CFD">
        <w:rPr>
          <w:rFonts w:ascii="Times New Roman" w:eastAsia="Times New Roman" w:hAnsi="Times New Roman" w:cs="Times New Roman"/>
          <w:sz w:val="28"/>
          <w:szCs w:val="28"/>
        </w:rPr>
        <w:t>.</w:t>
      </w:r>
      <w:r w:rsidR="00022B34" w:rsidRPr="00C87CFD">
        <w:rPr>
          <w:rFonts w:ascii="Times New Roman" w:eastAsia="Times New Roman" w:hAnsi="Times New Roman" w:cs="Times New Roman"/>
          <w:sz w:val="28"/>
          <w:szCs w:val="28"/>
        </w:rPr>
        <w:t xml:space="preserve"> </w:t>
      </w:r>
      <w:r w:rsidR="00D7251D">
        <w:rPr>
          <w:rFonts w:ascii="Times New Roman" w:eastAsia="Times New Roman" w:hAnsi="Times New Roman" w:cs="Times New Roman"/>
          <w:sz w:val="28"/>
          <w:szCs w:val="28"/>
        </w:rPr>
        <w:t>С</w:t>
      </w:r>
      <w:r w:rsidR="00C87CFD" w:rsidRPr="00C87CFD">
        <w:rPr>
          <w:rFonts w:ascii="Times New Roman" w:hAnsi="Times New Roman" w:cs="Times New Roman"/>
          <w:color w:val="000000"/>
          <w:sz w:val="28"/>
          <w:szCs w:val="28"/>
          <w:shd w:val="clear" w:color="auto" w:fill="FFFFFF"/>
        </w:rPr>
        <w:t>пециалисты подробно отвечали на все вопросы, волнующие представителей</w:t>
      </w:r>
      <w:r w:rsidR="00C87CFD">
        <w:rPr>
          <w:rFonts w:ascii="Times New Roman" w:hAnsi="Times New Roman" w:cs="Times New Roman"/>
          <w:color w:val="000000"/>
          <w:sz w:val="28"/>
          <w:szCs w:val="28"/>
          <w:shd w:val="clear" w:color="auto" w:fill="FFFFFF"/>
        </w:rPr>
        <w:t xml:space="preserve"> субъектов МСП. </w:t>
      </w:r>
      <w:r w:rsidR="00023264">
        <w:rPr>
          <w:rFonts w:ascii="Times New Roman" w:hAnsi="Times New Roman" w:cs="Times New Roman"/>
          <w:sz w:val="28"/>
          <w:szCs w:val="28"/>
          <w:shd w:val="clear" w:color="auto" w:fill="FFFFFF"/>
        </w:rPr>
        <w:t xml:space="preserve">Уполномоченный поделился </w:t>
      </w:r>
      <w:r w:rsidR="00023264" w:rsidRPr="005C446D">
        <w:rPr>
          <w:rFonts w:ascii="Times New Roman" w:hAnsi="Times New Roman" w:cs="Times New Roman"/>
          <w:sz w:val="28"/>
          <w:szCs w:val="28"/>
          <w:shd w:val="clear" w:color="auto" w:fill="FFFFFF"/>
        </w:rPr>
        <w:t>опытом работы в сфере поддержки и сопровождения предпринимательской деятельност</w:t>
      </w:r>
      <w:r w:rsidR="00023264">
        <w:rPr>
          <w:rFonts w:ascii="Times New Roman" w:hAnsi="Times New Roman" w:cs="Times New Roman"/>
          <w:sz w:val="28"/>
          <w:szCs w:val="28"/>
          <w:shd w:val="clear" w:color="auto" w:fill="FFFFFF"/>
        </w:rPr>
        <w:t xml:space="preserve">и. </w:t>
      </w:r>
      <w:r w:rsidR="005C446D" w:rsidRPr="005C446D">
        <w:rPr>
          <w:rFonts w:ascii="Times New Roman" w:hAnsi="Times New Roman" w:cs="Times New Roman"/>
          <w:sz w:val="28"/>
          <w:szCs w:val="28"/>
          <w:shd w:val="clear" w:color="auto" w:fill="FFFFFF"/>
        </w:rPr>
        <w:t xml:space="preserve">Для </w:t>
      </w:r>
      <w:r w:rsidR="00023264">
        <w:rPr>
          <w:rFonts w:ascii="Times New Roman" w:hAnsi="Times New Roman" w:cs="Times New Roman"/>
          <w:sz w:val="28"/>
          <w:szCs w:val="28"/>
          <w:shd w:val="clear" w:color="auto" w:fill="FFFFFF"/>
        </w:rPr>
        <w:t xml:space="preserve">будущих предпринимателей </w:t>
      </w:r>
      <w:r w:rsidR="005C446D" w:rsidRPr="005C446D">
        <w:rPr>
          <w:rFonts w:ascii="Times New Roman" w:hAnsi="Times New Roman" w:cs="Times New Roman"/>
          <w:sz w:val="28"/>
          <w:szCs w:val="28"/>
          <w:shd w:val="clear" w:color="auto" w:fill="FFFFFF"/>
        </w:rPr>
        <w:t>был организован мастер-класс «Особенности составления бизнес-плана, финансовой модели субъектами малого и среднего предпринимательства».</w:t>
      </w:r>
      <w:r w:rsidR="005C446D">
        <w:rPr>
          <w:rFonts w:ascii="Times New Roman" w:hAnsi="Times New Roman" w:cs="Times New Roman"/>
          <w:sz w:val="28"/>
          <w:szCs w:val="28"/>
          <w:shd w:val="clear" w:color="auto" w:fill="FFFFFF"/>
        </w:rPr>
        <w:t xml:space="preserve"> </w:t>
      </w:r>
    </w:p>
    <w:p w:rsidR="007A32A9" w:rsidRDefault="00A112C7" w:rsidP="000E043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отчетном периоде Уполномоченный принял участие более чем в </w:t>
      </w:r>
      <w:r w:rsidRPr="001D2DE5">
        <w:rPr>
          <w:rFonts w:ascii="Times New Roman" w:eastAsia="Calibri" w:hAnsi="Times New Roman" w:cs="Times New Roman"/>
          <w:sz w:val="28"/>
          <w:szCs w:val="28"/>
        </w:rPr>
        <w:t>210</w:t>
      </w:r>
      <w:r w:rsidR="00136E40">
        <w:rPr>
          <w:rFonts w:ascii="Times New Roman" w:eastAsia="Calibri" w:hAnsi="Times New Roman" w:cs="Times New Roman"/>
          <w:sz w:val="28"/>
          <w:szCs w:val="28"/>
        </w:rPr>
        <w:t xml:space="preserve"> </w:t>
      </w:r>
      <w:r w:rsidRPr="001D2DE5">
        <w:rPr>
          <w:rFonts w:ascii="Times New Roman" w:eastAsia="Calibri" w:hAnsi="Times New Roman" w:cs="Times New Roman"/>
          <w:sz w:val="28"/>
          <w:szCs w:val="28"/>
        </w:rPr>
        <w:t>мероприятиях,</w:t>
      </w:r>
      <w:r>
        <w:rPr>
          <w:rFonts w:ascii="Times New Roman" w:eastAsia="Calibri" w:hAnsi="Times New Roman" w:cs="Times New Roman"/>
          <w:sz w:val="28"/>
          <w:szCs w:val="28"/>
        </w:rPr>
        <w:t xml:space="preserve"> проводимых органами государственной власти края, </w:t>
      </w:r>
      <w:r>
        <w:rPr>
          <w:rFonts w:ascii="Times New Roman" w:eastAsia="Calibri" w:hAnsi="Times New Roman" w:cs="Times New Roman"/>
          <w:sz w:val="28"/>
          <w:szCs w:val="28"/>
        </w:rPr>
        <w:lastRenderedPageBreak/>
        <w:t xml:space="preserve">территориальными органами федеральных органов власти, органами местного самоуправления и </w:t>
      </w:r>
      <w:r w:rsidRPr="00943CA0">
        <w:rPr>
          <w:rFonts w:ascii="Times New Roman" w:eastAsia="Calibri" w:hAnsi="Times New Roman" w:cs="Times New Roman"/>
          <w:sz w:val="28"/>
          <w:szCs w:val="28"/>
        </w:rPr>
        <w:t>общественными объединениями</w:t>
      </w:r>
      <w:r>
        <w:rPr>
          <w:rFonts w:ascii="Times New Roman" w:eastAsia="Calibri" w:hAnsi="Times New Roman" w:cs="Times New Roman"/>
          <w:sz w:val="28"/>
          <w:szCs w:val="28"/>
        </w:rPr>
        <w:t xml:space="preserve"> предпринимателей</w:t>
      </w:r>
      <w:r w:rsidRPr="00943CA0">
        <w:rPr>
          <w:rFonts w:ascii="Times New Roman" w:eastAsia="Calibri" w:hAnsi="Times New Roman" w:cs="Times New Roman"/>
          <w:sz w:val="28"/>
          <w:szCs w:val="28"/>
        </w:rPr>
        <w:t>.</w:t>
      </w:r>
    </w:p>
    <w:p w:rsidR="00A27439" w:rsidRDefault="00A27439" w:rsidP="000E0435">
      <w:pPr>
        <w:spacing w:line="276" w:lineRule="auto"/>
        <w:rPr>
          <w:rFonts w:ascii="Times New Roman" w:eastAsia="Calibri" w:hAnsi="Times New Roman" w:cs="Times New Roman"/>
          <w:sz w:val="28"/>
          <w:szCs w:val="28"/>
        </w:rPr>
      </w:pPr>
    </w:p>
    <w:p w:rsidR="00033EBB" w:rsidRPr="00937B6D" w:rsidRDefault="00C3423B" w:rsidP="00126E73">
      <w:pPr>
        <w:spacing w:line="276" w:lineRule="auto"/>
        <w:jc w:val="center"/>
        <w:rPr>
          <w:rFonts w:ascii="Times New Roman" w:hAnsi="Times New Roman"/>
          <w:b/>
          <w:sz w:val="28"/>
          <w:szCs w:val="28"/>
        </w:rPr>
      </w:pPr>
      <w:r w:rsidRPr="00937B6D">
        <w:rPr>
          <w:rFonts w:ascii="Times New Roman" w:hAnsi="Times New Roman" w:cs="Times New Roman"/>
          <w:b/>
          <w:sz w:val="28"/>
          <w:szCs w:val="28"/>
        </w:rPr>
        <w:t>3. </w:t>
      </w:r>
      <w:r w:rsidRPr="00937B6D">
        <w:rPr>
          <w:rFonts w:ascii="Times New Roman" w:hAnsi="Times New Roman"/>
          <w:b/>
          <w:sz w:val="28"/>
          <w:szCs w:val="28"/>
        </w:rPr>
        <w:t>Общественная поддержка и информационная политика</w:t>
      </w:r>
    </w:p>
    <w:p w:rsidR="00033EBB" w:rsidRPr="00937B6D" w:rsidRDefault="00C3423B" w:rsidP="00126E73">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уполномоченного по защите прав предпринимателей</w:t>
      </w:r>
    </w:p>
    <w:p w:rsidR="00BE2668" w:rsidRDefault="00C3423B" w:rsidP="00126E73">
      <w:pPr>
        <w:spacing w:line="276" w:lineRule="auto"/>
        <w:jc w:val="center"/>
        <w:rPr>
          <w:rFonts w:ascii="Times New Roman" w:hAnsi="Times New Roman" w:cs="Times New Roman"/>
          <w:b/>
          <w:sz w:val="28"/>
          <w:szCs w:val="28"/>
        </w:rPr>
      </w:pPr>
      <w:r w:rsidRPr="00937B6D">
        <w:rPr>
          <w:rFonts w:ascii="Times New Roman" w:hAnsi="Times New Roman" w:cs="Times New Roman"/>
          <w:b/>
          <w:sz w:val="28"/>
          <w:szCs w:val="28"/>
        </w:rPr>
        <w:t>в Хабаровском крае</w:t>
      </w:r>
    </w:p>
    <w:p w:rsidR="002171FC" w:rsidRPr="00C5496B" w:rsidRDefault="002171FC" w:rsidP="00126E73">
      <w:pPr>
        <w:spacing w:line="276" w:lineRule="auto"/>
        <w:rPr>
          <w:rFonts w:ascii="Times New Roman" w:hAnsi="Times New Roman" w:cs="Times New Roman"/>
          <w:b/>
          <w:color w:val="000000" w:themeColor="text1"/>
          <w:sz w:val="28"/>
          <w:szCs w:val="28"/>
        </w:rPr>
      </w:pPr>
    </w:p>
    <w:p w:rsidR="00453D30" w:rsidRPr="00F9788F" w:rsidRDefault="00D03154" w:rsidP="00126E73">
      <w:pPr>
        <w:spacing w:line="276" w:lineRule="auto"/>
        <w:jc w:val="center"/>
        <w:rPr>
          <w:rFonts w:ascii="Times New Roman" w:hAnsi="Times New Roman" w:cs="Times New Roman"/>
          <w:color w:val="000000" w:themeColor="text1"/>
          <w:sz w:val="28"/>
          <w:szCs w:val="28"/>
        </w:rPr>
      </w:pPr>
      <w:r w:rsidRPr="00F9788F">
        <w:rPr>
          <w:rFonts w:ascii="Times New Roman" w:hAnsi="Times New Roman" w:cs="Times New Roman"/>
          <w:color w:val="000000" w:themeColor="text1"/>
          <w:sz w:val="28"/>
          <w:szCs w:val="28"/>
        </w:rPr>
        <w:t>3.1</w:t>
      </w:r>
      <w:r w:rsidR="00D055E0" w:rsidRPr="00F9788F">
        <w:rPr>
          <w:rFonts w:ascii="Times New Roman" w:hAnsi="Times New Roman" w:cs="Times New Roman"/>
          <w:color w:val="000000" w:themeColor="text1"/>
          <w:sz w:val="28"/>
          <w:szCs w:val="28"/>
        </w:rPr>
        <w:t>.</w:t>
      </w:r>
      <w:r w:rsidRPr="00F9788F">
        <w:rPr>
          <w:rFonts w:ascii="Times New Roman" w:hAnsi="Times New Roman" w:cs="Times New Roman"/>
          <w:color w:val="000000" w:themeColor="text1"/>
          <w:sz w:val="28"/>
          <w:szCs w:val="28"/>
        </w:rPr>
        <w:t xml:space="preserve"> Деятельность Общественного совета при </w:t>
      </w:r>
      <w:r w:rsidR="00F07734" w:rsidRPr="00F9788F">
        <w:rPr>
          <w:rFonts w:ascii="Times New Roman" w:hAnsi="Times New Roman" w:cs="Times New Roman"/>
          <w:color w:val="000000" w:themeColor="text1"/>
          <w:sz w:val="28"/>
          <w:szCs w:val="28"/>
        </w:rPr>
        <w:t>у</w:t>
      </w:r>
      <w:r w:rsidRPr="00F9788F">
        <w:rPr>
          <w:rFonts w:ascii="Times New Roman" w:hAnsi="Times New Roman" w:cs="Times New Roman"/>
          <w:color w:val="000000" w:themeColor="text1"/>
          <w:sz w:val="28"/>
          <w:szCs w:val="28"/>
        </w:rPr>
        <w:t xml:space="preserve">полномоченном </w:t>
      </w:r>
    </w:p>
    <w:p w:rsidR="00D03154" w:rsidRPr="00F9788F" w:rsidRDefault="00D03154" w:rsidP="00126E73">
      <w:pPr>
        <w:spacing w:line="276" w:lineRule="auto"/>
        <w:jc w:val="center"/>
        <w:rPr>
          <w:rFonts w:ascii="Times New Roman" w:hAnsi="Times New Roman" w:cs="Times New Roman"/>
          <w:color w:val="000000" w:themeColor="text1"/>
          <w:sz w:val="28"/>
          <w:szCs w:val="28"/>
        </w:rPr>
      </w:pPr>
      <w:r w:rsidRPr="00F9788F">
        <w:rPr>
          <w:rFonts w:ascii="Times New Roman" w:hAnsi="Times New Roman" w:cs="Times New Roman"/>
          <w:color w:val="000000" w:themeColor="text1"/>
          <w:sz w:val="28"/>
          <w:szCs w:val="28"/>
        </w:rPr>
        <w:t>по защите прав предпринимателей в Хабаровском крае</w:t>
      </w:r>
    </w:p>
    <w:p w:rsidR="00C5496B" w:rsidRPr="00D03154" w:rsidRDefault="00C5496B" w:rsidP="00126E73">
      <w:pPr>
        <w:spacing w:line="276" w:lineRule="auto"/>
        <w:jc w:val="center"/>
        <w:rPr>
          <w:rFonts w:ascii="Times New Roman" w:hAnsi="Times New Roman" w:cs="Times New Roman"/>
          <w:b/>
          <w:color w:val="000000" w:themeColor="text1"/>
          <w:sz w:val="28"/>
          <w:szCs w:val="28"/>
        </w:rPr>
      </w:pP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 xml:space="preserve">Общественный совет </w:t>
      </w:r>
      <w:r w:rsidR="00E3574C">
        <w:rPr>
          <w:rFonts w:ascii="Times New Roman" w:hAnsi="Times New Roman" w:cs="Times New Roman"/>
          <w:color w:val="000000" w:themeColor="text1"/>
          <w:sz w:val="28"/>
          <w:szCs w:val="28"/>
        </w:rPr>
        <w:t xml:space="preserve">при Уполномоченном (далее – Общественный совет) </w:t>
      </w:r>
      <w:r w:rsidRPr="00D03154">
        <w:rPr>
          <w:rFonts w:ascii="Times New Roman" w:hAnsi="Times New Roman" w:cs="Times New Roman"/>
          <w:color w:val="000000" w:themeColor="text1"/>
          <w:sz w:val="28"/>
          <w:szCs w:val="28"/>
        </w:rPr>
        <w:t xml:space="preserve">является совещательным и консультативным органом, который образован для обеспечения взаимодействия Уполномоченного и представителей предпринимательского сообщества, в целях повышения эффективности защиты прав субъектов предпринимательской деятельности и содействия формированию комфортного бизнес климата в Хабаровском крае. </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 xml:space="preserve">Отдельные проблемы, рассмотренные на Общественном совете, выносятся на обсуждение Совета по предпринимательству и улучшению инвестиционного климата Хабаровского края. </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 xml:space="preserve">В состав Общественного Совета входят руководители и представители общественных объединений: </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Дальневосточ</w:t>
      </w:r>
      <w:r>
        <w:rPr>
          <w:rFonts w:ascii="Times New Roman" w:hAnsi="Times New Roman" w:cs="Times New Roman"/>
          <w:color w:val="000000" w:themeColor="text1"/>
          <w:sz w:val="28"/>
          <w:szCs w:val="28"/>
        </w:rPr>
        <w:t>ная торгово-промышленная палата;</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межрегиональная общественная организация «Дальневосточное объединение промышленников и предпринимателей» (</w:t>
      </w:r>
      <w:r>
        <w:rPr>
          <w:rFonts w:ascii="Times New Roman" w:hAnsi="Times New Roman" w:cs="Times New Roman"/>
          <w:color w:val="000000" w:themeColor="text1"/>
          <w:sz w:val="28"/>
          <w:szCs w:val="28"/>
        </w:rPr>
        <w:t>далее - ДВОПП);</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межрегиональное отделение «Деловая Россия» по Хабаровскому краю</w:t>
      </w:r>
      <w:r>
        <w:rPr>
          <w:rFonts w:ascii="Times New Roman" w:hAnsi="Times New Roman" w:cs="Times New Roman"/>
          <w:color w:val="000000" w:themeColor="text1"/>
          <w:sz w:val="28"/>
          <w:szCs w:val="28"/>
        </w:rPr>
        <w:t xml:space="preserve"> и Еврейской автономной области;</w:t>
      </w:r>
    </w:p>
    <w:p w:rsidR="00126E73" w:rsidRPr="00D03154" w:rsidRDefault="00034EA5" w:rsidP="00126E73">
      <w:pPr>
        <w:spacing w:line="276" w:lineRule="auto"/>
        <w:rPr>
          <w:rFonts w:ascii="Times New Roman" w:hAnsi="Times New Roman" w:cs="Times New Roman"/>
          <w:color w:val="000000" w:themeColor="text1"/>
          <w:sz w:val="28"/>
          <w:szCs w:val="28"/>
        </w:rPr>
      </w:pPr>
      <w:r w:rsidRPr="00136E40">
        <w:rPr>
          <w:rFonts w:ascii="Times New Roman" w:hAnsi="Times New Roman" w:cs="Times New Roman"/>
          <w:color w:val="000000" w:themeColor="text1"/>
          <w:sz w:val="28"/>
          <w:szCs w:val="28"/>
        </w:rPr>
        <w:t>ОПОРА РОССИИ</w:t>
      </w:r>
      <w:r w:rsidR="00126E73" w:rsidRPr="00136E40">
        <w:rPr>
          <w:rFonts w:ascii="Times New Roman" w:hAnsi="Times New Roman" w:cs="Times New Roman"/>
          <w:color w:val="000000" w:themeColor="text1"/>
          <w:sz w:val="28"/>
          <w:szCs w:val="28"/>
        </w:rPr>
        <w:t>;</w:t>
      </w:r>
      <w:r w:rsidR="00126E73">
        <w:rPr>
          <w:rFonts w:ascii="Times New Roman" w:hAnsi="Times New Roman" w:cs="Times New Roman"/>
          <w:color w:val="000000" w:themeColor="text1"/>
          <w:sz w:val="28"/>
          <w:szCs w:val="28"/>
        </w:rPr>
        <w:t xml:space="preserve"> </w:t>
      </w:r>
    </w:p>
    <w:p w:rsidR="00126E73" w:rsidRPr="00B32789" w:rsidRDefault="00B32789" w:rsidP="00126E73">
      <w:pPr>
        <w:spacing w:line="276" w:lineRule="auto"/>
        <w:rPr>
          <w:rFonts w:ascii="Times New Roman" w:hAnsi="Times New Roman" w:cs="Times New Roman"/>
          <w:sz w:val="28"/>
          <w:szCs w:val="28"/>
        </w:rPr>
      </w:pPr>
      <w:r w:rsidRPr="00B32789">
        <w:rPr>
          <w:rFonts w:ascii="Times New Roman" w:hAnsi="Times New Roman" w:cs="Times New Roman"/>
          <w:sz w:val="28"/>
          <w:szCs w:val="28"/>
        </w:rPr>
        <w:t xml:space="preserve">общероссийская организация </w:t>
      </w:r>
      <w:r>
        <w:rPr>
          <w:rFonts w:ascii="Times New Roman" w:hAnsi="Times New Roman" w:cs="Times New Roman"/>
          <w:sz w:val="28"/>
          <w:szCs w:val="28"/>
        </w:rPr>
        <w:t>«</w:t>
      </w:r>
      <w:r w:rsidRPr="00B32789">
        <w:rPr>
          <w:rFonts w:ascii="Times New Roman" w:hAnsi="Times New Roman" w:cs="Times New Roman"/>
          <w:sz w:val="28"/>
          <w:szCs w:val="28"/>
        </w:rPr>
        <w:t>Российский союз промышленников и предпринимателей</w:t>
      </w:r>
      <w:r>
        <w:rPr>
          <w:rFonts w:ascii="Times New Roman" w:hAnsi="Times New Roman" w:cs="Times New Roman"/>
          <w:sz w:val="28"/>
          <w:szCs w:val="28"/>
        </w:rPr>
        <w:t>»</w:t>
      </w:r>
      <w:r w:rsidR="00126E73" w:rsidRPr="00B32789">
        <w:rPr>
          <w:rFonts w:ascii="Times New Roman" w:hAnsi="Times New Roman" w:cs="Times New Roman"/>
          <w:sz w:val="28"/>
          <w:szCs w:val="28"/>
        </w:rPr>
        <w:t>;</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общественная организация «Ассоциация рестораторов Хабаровского края»;</w:t>
      </w:r>
    </w:p>
    <w:p w:rsidR="00126E73" w:rsidRPr="00D03154" w:rsidRDefault="00126E73" w:rsidP="00126E73">
      <w:pPr>
        <w:spacing w:line="276" w:lineRule="auto"/>
        <w:rPr>
          <w:rFonts w:ascii="Times New Roman" w:hAnsi="Times New Roman" w:cs="Times New Roman"/>
          <w:color w:val="000000" w:themeColor="text1"/>
          <w:sz w:val="28"/>
          <w:szCs w:val="28"/>
        </w:rPr>
      </w:pPr>
      <w:r w:rsidRPr="00D03154">
        <w:rPr>
          <w:rFonts w:ascii="Times New Roman" w:hAnsi="Times New Roman" w:cs="Times New Roman"/>
          <w:color w:val="000000" w:themeColor="text1"/>
          <w:sz w:val="28"/>
          <w:szCs w:val="28"/>
        </w:rPr>
        <w:t xml:space="preserve">некоммерческое объединение «Союз лесопромышленников и </w:t>
      </w:r>
      <w:proofErr w:type="spellStart"/>
      <w:r w:rsidRPr="00D03154">
        <w:rPr>
          <w:rFonts w:ascii="Times New Roman" w:hAnsi="Times New Roman" w:cs="Times New Roman"/>
          <w:color w:val="000000" w:themeColor="text1"/>
          <w:sz w:val="28"/>
          <w:szCs w:val="28"/>
        </w:rPr>
        <w:t>лесоэкспортеров</w:t>
      </w:r>
      <w:proofErr w:type="spellEnd"/>
      <w:r w:rsidRPr="00D03154">
        <w:rPr>
          <w:rFonts w:ascii="Times New Roman" w:hAnsi="Times New Roman" w:cs="Times New Roman"/>
          <w:color w:val="000000" w:themeColor="text1"/>
          <w:sz w:val="28"/>
          <w:szCs w:val="28"/>
        </w:rPr>
        <w:t>».</w:t>
      </w:r>
    </w:p>
    <w:p w:rsidR="00126E73" w:rsidRPr="00D03154" w:rsidRDefault="00126E73" w:rsidP="00126E73">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D03154">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9</w:t>
      </w:r>
      <w:r w:rsidRPr="00D03154">
        <w:rPr>
          <w:rFonts w:ascii="Times New Roman" w:hAnsi="Times New Roman" w:cs="Times New Roman"/>
          <w:color w:val="000000" w:themeColor="text1"/>
          <w:sz w:val="28"/>
          <w:szCs w:val="28"/>
        </w:rPr>
        <w:t xml:space="preserve"> году состоялось четыре заседания Общественного совета. </w:t>
      </w:r>
    </w:p>
    <w:p w:rsidR="00126E73" w:rsidRDefault="00126E73" w:rsidP="00126E73">
      <w:pPr>
        <w:spacing w:line="276" w:lineRule="auto"/>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На первом заседании эксперты </w:t>
      </w:r>
      <w:r w:rsidR="005B1E94">
        <w:rPr>
          <w:rFonts w:ascii="Times New Roman" w:hAnsi="Times New Roman" w:cs="Times New Roman"/>
          <w:color w:val="000000" w:themeColor="text1"/>
          <w:sz w:val="28"/>
          <w:szCs w:val="28"/>
        </w:rPr>
        <w:t>про</w:t>
      </w:r>
      <w:r>
        <w:rPr>
          <w:rFonts w:ascii="Times New Roman" w:hAnsi="Times New Roman" w:cs="Times New Roman"/>
          <w:color w:val="000000" w:themeColor="text1"/>
          <w:sz w:val="28"/>
          <w:szCs w:val="28"/>
        </w:rPr>
        <w:t>анализир</w:t>
      </w:r>
      <w:r w:rsidR="005B1E94">
        <w:rPr>
          <w:rFonts w:ascii="Times New Roman" w:hAnsi="Times New Roman" w:cs="Times New Roman"/>
          <w:color w:val="000000" w:themeColor="text1"/>
          <w:sz w:val="28"/>
          <w:szCs w:val="28"/>
        </w:rPr>
        <w:t>овали поступившие</w:t>
      </w:r>
      <w:r>
        <w:rPr>
          <w:rFonts w:ascii="Times New Roman" w:hAnsi="Times New Roman" w:cs="Times New Roman"/>
          <w:color w:val="000000" w:themeColor="text1"/>
          <w:sz w:val="28"/>
          <w:szCs w:val="28"/>
        </w:rPr>
        <w:t xml:space="preserve"> обращения</w:t>
      </w:r>
      <w:r>
        <w:rPr>
          <w:rFonts w:ascii="Times New Roman" w:hAnsi="Times New Roman" w:cs="Times New Roman"/>
          <w:sz w:val="28"/>
          <w:szCs w:val="28"/>
        </w:rPr>
        <w:t xml:space="preserve"> и </w:t>
      </w:r>
      <w:r w:rsidR="005B1E94">
        <w:rPr>
          <w:rFonts w:ascii="Times New Roman" w:hAnsi="Times New Roman" w:cs="Times New Roman"/>
          <w:sz w:val="28"/>
          <w:szCs w:val="28"/>
        </w:rPr>
        <w:t>с</w:t>
      </w:r>
      <w:r w:rsidRPr="00D03154">
        <w:rPr>
          <w:rFonts w:ascii="Times New Roman" w:hAnsi="Times New Roman" w:cs="Times New Roman"/>
          <w:sz w:val="28"/>
          <w:szCs w:val="28"/>
        </w:rPr>
        <w:t>формулир</w:t>
      </w:r>
      <w:r w:rsidR="005B1E94">
        <w:rPr>
          <w:rFonts w:ascii="Times New Roman" w:hAnsi="Times New Roman" w:cs="Times New Roman"/>
          <w:sz w:val="28"/>
          <w:szCs w:val="28"/>
        </w:rPr>
        <w:t>овали</w:t>
      </w:r>
      <w:r>
        <w:rPr>
          <w:rFonts w:ascii="Times New Roman" w:hAnsi="Times New Roman" w:cs="Times New Roman"/>
          <w:sz w:val="28"/>
          <w:szCs w:val="28"/>
        </w:rPr>
        <w:t xml:space="preserve"> </w:t>
      </w:r>
      <w:r w:rsidR="005B1E94">
        <w:rPr>
          <w:rFonts w:ascii="Times New Roman" w:hAnsi="Times New Roman" w:cs="Times New Roman"/>
          <w:sz w:val="28"/>
          <w:szCs w:val="28"/>
        </w:rPr>
        <w:t>ключевые</w:t>
      </w:r>
      <w:r w:rsidRPr="00D03154">
        <w:rPr>
          <w:rFonts w:ascii="Times New Roman" w:hAnsi="Times New Roman" w:cs="Times New Roman"/>
          <w:sz w:val="28"/>
          <w:szCs w:val="28"/>
        </w:rPr>
        <w:t xml:space="preserve"> проблемы, препятствующие развитию предпринимательства в Хабаровском крае. Указанные материалы вошли в ежегодный доклад Уполномоченного при Президенте РФ перед </w:t>
      </w:r>
      <w:r w:rsidRPr="00291134">
        <w:rPr>
          <w:rFonts w:ascii="Times New Roman" w:hAnsi="Times New Roman" w:cs="Times New Roman"/>
          <w:sz w:val="28"/>
          <w:szCs w:val="28"/>
        </w:rPr>
        <w:lastRenderedPageBreak/>
        <w:t xml:space="preserve">Президентом Российской Федерации. На этом же заседании рассмотрены </w:t>
      </w:r>
      <w:r w:rsidR="00452DAE">
        <w:rPr>
          <w:rFonts w:ascii="Times New Roman" w:hAnsi="Times New Roman" w:cs="Times New Roman"/>
          <w:sz w:val="28"/>
          <w:szCs w:val="28"/>
        </w:rPr>
        <w:t>вопросы</w:t>
      </w:r>
      <w:r w:rsidRPr="00291134">
        <w:rPr>
          <w:rFonts w:ascii="Times New Roman" w:hAnsi="Times New Roman" w:cs="Times New Roman"/>
          <w:sz w:val="28"/>
          <w:szCs w:val="28"/>
        </w:rPr>
        <w:t xml:space="preserve"> </w:t>
      </w:r>
      <w:r w:rsidR="00452DAE">
        <w:rPr>
          <w:rFonts w:ascii="Times New Roman" w:eastAsia="Times New Roman" w:hAnsi="Times New Roman" w:cs="Times New Roman"/>
          <w:sz w:val="28"/>
          <w:szCs w:val="28"/>
        </w:rPr>
        <w:t>несоответствия</w:t>
      </w:r>
      <w:r w:rsidRPr="00291134">
        <w:rPr>
          <w:rFonts w:ascii="Times New Roman" w:eastAsia="Times New Roman" w:hAnsi="Times New Roman" w:cs="Times New Roman"/>
          <w:sz w:val="28"/>
          <w:szCs w:val="28"/>
        </w:rPr>
        <w:t xml:space="preserve"> кадастровой стоимости </w:t>
      </w:r>
      <w:r w:rsidR="00452DAE" w:rsidRPr="00291134">
        <w:rPr>
          <w:rFonts w:ascii="Times New Roman" w:eastAsia="Times New Roman" w:hAnsi="Times New Roman" w:cs="Times New Roman"/>
          <w:sz w:val="28"/>
          <w:szCs w:val="28"/>
        </w:rPr>
        <w:t>имущества</w:t>
      </w:r>
      <w:r w:rsidR="00452DAE">
        <w:rPr>
          <w:rFonts w:ascii="Times New Roman" w:eastAsia="Times New Roman" w:hAnsi="Times New Roman" w:cs="Times New Roman"/>
          <w:sz w:val="28"/>
          <w:szCs w:val="28"/>
        </w:rPr>
        <w:t xml:space="preserve"> его</w:t>
      </w:r>
      <w:r w:rsidR="00452DAE" w:rsidRPr="00291134">
        <w:rPr>
          <w:rFonts w:ascii="Times New Roman" w:eastAsia="Times New Roman" w:hAnsi="Times New Roman" w:cs="Times New Roman"/>
          <w:sz w:val="28"/>
          <w:szCs w:val="28"/>
        </w:rPr>
        <w:t xml:space="preserve"> </w:t>
      </w:r>
      <w:r w:rsidRPr="00291134">
        <w:rPr>
          <w:rFonts w:ascii="Times New Roman" w:eastAsia="Times New Roman" w:hAnsi="Times New Roman" w:cs="Times New Roman"/>
          <w:sz w:val="28"/>
          <w:szCs w:val="28"/>
        </w:rPr>
        <w:t>рыночной цене</w:t>
      </w:r>
      <w:r w:rsidR="00452DAE">
        <w:rPr>
          <w:rFonts w:ascii="Times New Roman" w:eastAsia="Times New Roman" w:hAnsi="Times New Roman" w:cs="Times New Roman"/>
          <w:sz w:val="28"/>
          <w:szCs w:val="28"/>
        </w:rPr>
        <w:t xml:space="preserve">, </w:t>
      </w:r>
      <w:r w:rsidRPr="00291134">
        <w:rPr>
          <w:rFonts w:ascii="Times New Roman" w:eastAsia="Times New Roman" w:hAnsi="Times New Roman" w:cs="Times New Roman"/>
          <w:sz w:val="28"/>
          <w:szCs w:val="28"/>
        </w:rPr>
        <w:t>падени</w:t>
      </w:r>
      <w:r w:rsidR="00452DAE">
        <w:rPr>
          <w:rFonts w:ascii="Times New Roman" w:eastAsia="Times New Roman" w:hAnsi="Times New Roman" w:cs="Times New Roman"/>
          <w:sz w:val="28"/>
          <w:szCs w:val="28"/>
        </w:rPr>
        <w:t>я</w:t>
      </w:r>
      <w:r w:rsidRPr="00291134">
        <w:rPr>
          <w:rFonts w:ascii="Times New Roman" w:eastAsia="Times New Roman" w:hAnsi="Times New Roman" w:cs="Times New Roman"/>
          <w:sz w:val="28"/>
          <w:szCs w:val="28"/>
        </w:rPr>
        <w:t xml:space="preserve"> покупательского спроса, </w:t>
      </w:r>
      <w:r w:rsidR="00452DAE">
        <w:rPr>
          <w:rFonts w:ascii="Times New Roman" w:eastAsia="Times New Roman" w:hAnsi="Times New Roman" w:cs="Times New Roman"/>
          <w:sz w:val="28"/>
          <w:szCs w:val="28"/>
        </w:rPr>
        <w:t>снижения</w:t>
      </w:r>
      <w:r w:rsidRPr="00291134">
        <w:rPr>
          <w:rFonts w:ascii="Times New Roman" w:eastAsia="Times New Roman" w:hAnsi="Times New Roman" w:cs="Times New Roman"/>
          <w:sz w:val="28"/>
          <w:szCs w:val="28"/>
        </w:rPr>
        <w:t xml:space="preserve"> рынка сбыта товаров и услуг.</w:t>
      </w:r>
      <w:r>
        <w:rPr>
          <w:rFonts w:ascii="Times New Roman" w:eastAsia="Times New Roman" w:hAnsi="Times New Roman" w:cs="Times New Roman"/>
          <w:sz w:val="28"/>
          <w:szCs w:val="28"/>
        </w:rPr>
        <w:t xml:space="preserve"> Эксперты</w:t>
      </w:r>
      <w:r w:rsidRPr="00291134">
        <w:rPr>
          <w:rFonts w:ascii="Times New Roman" w:eastAsia="Times New Roman" w:hAnsi="Times New Roman" w:cs="Times New Roman"/>
          <w:sz w:val="28"/>
          <w:szCs w:val="28"/>
        </w:rPr>
        <w:t xml:space="preserve"> отметили резкое увеличение дел о банкротстве. </w:t>
      </w:r>
      <w:r>
        <w:rPr>
          <w:rFonts w:ascii="Times New Roman" w:eastAsia="Times New Roman" w:hAnsi="Times New Roman" w:cs="Times New Roman"/>
          <w:sz w:val="28"/>
          <w:szCs w:val="28"/>
        </w:rPr>
        <w:t>Н</w:t>
      </w:r>
      <w:r w:rsidRPr="00291134">
        <w:rPr>
          <w:rFonts w:ascii="Times New Roman" w:eastAsia="Times New Roman" w:hAnsi="Times New Roman" w:cs="Times New Roman"/>
          <w:sz w:val="28"/>
          <w:szCs w:val="28"/>
        </w:rPr>
        <w:t>аказание руководителей и введение персональной ответственности участника юридического лица вызывают серьезные опасения у бизнесменов.</w:t>
      </w:r>
    </w:p>
    <w:p w:rsidR="00126E73" w:rsidRDefault="00126E73" w:rsidP="00126E73">
      <w:pPr>
        <w:spacing w:line="276" w:lineRule="auto"/>
        <w:contextualSpacing/>
        <w:rPr>
          <w:rFonts w:ascii="Times New Roman" w:hAnsi="Times New Roman" w:cs="Times New Roman"/>
          <w:color w:val="000000"/>
          <w:sz w:val="28"/>
          <w:szCs w:val="28"/>
          <w:shd w:val="clear" w:color="auto" w:fill="FFFFFF"/>
        </w:rPr>
      </w:pPr>
      <w:r>
        <w:rPr>
          <w:rFonts w:ascii="Times New Roman" w:hAnsi="Times New Roman"/>
          <w:sz w:val="28"/>
          <w:szCs w:val="28"/>
        </w:rPr>
        <w:t xml:space="preserve">На </w:t>
      </w:r>
      <w:r w:rsidR="00C6007B">
        <w:rPr>
          <w:rFonts w:ascii="Times New Roman" w:hAnsi="Times New Roman"/>
          <w:sz w:val="28"/>
          <w:szCs w:val="28"/>
        </w:rPr>
        <w:t xml:space="preserve">июньском </w:t>
      </w:r>
      <w:r>
        <w:rPr>
          <w:rFonts w:ascii="Times New Roman" w:hAnsi="Times New Roman"/>
          <w:sz w:val="28"/>
          <w:szCs w:val="28"/>
        </w:rPr>
        <w:t xml:space="preserve">заседании Общественного совета </w:t>
      </w:r>
      <w:r w:rsidR="00C6007B">
        <w:rPr>
          <w:rFonts w:ascii="Times New Roman" w:hAnsi="Times New Roman"/>
          <w:sz w:val="28"/>
          <w:szCs w:val="28"/>
        </w:rPr>
        <w:t>обсуждался</w:t>
      </w:r>
      <w:r>
        <w:rPr>
          <w:rFonts w:ascii="Times New Roman" w:hAnsi="Times New Roman"/>
          <w:sz w:val="28"/>
          <w:szCs w:val="28"/>
        </w:rPr>
        <w:t xml:space="preserve"> вопрос о </w:t>
      </w:r>
      <w:r>
        <w:rPr>
          <w:rFonts w:ascii="Times New Roman" w:hAnsi="Times New Roman" w:cs="Times New Roman"/>
          <w:color w:val="000000"/>
          <w:sz w:val="28"/>
          <w:szCs w:val="28"/>
          <w:shd w:val="clear" w:color="auto" w:fill="FFFFFF"/>
        </w:rPr>
        <w:t>действиях</w:t>
      </w:r>
      <w:r w:rsidRPr="00D31D70">
        <w:rPr>
          <w:rFonts w:ascii="Times New Roman" w:hAnsi="Times New Roman" w:cs="Times New Roman"/>
          <w:color w:val="000000"/>
          <w:sz w:val="28"/>
          <w:szCs w:val="28"/>
          <w:shd w:val="clear" w:color="auto" w:fill="FFFFFF"/>
        </w:rPr>
        <w:t xml:space="preserve"> ИФНС России по Железнодорожному району г. Хабаровска по внесению в ЕГРЮЛ записей о недостоверности сведений в отношении адреса, руководителя, учредителя</w:t>
      </w:r>
      <w:r>
        <w:rPr>
          <w:rFonts w:ascii="Times New Roman" w:hAnsi="Times New Roman" w:cs="Times New Roman"/>
          <w:color w:val="000000"/>
          <w:sz w:val="28"/>
          <w:szCs w:val="28"/>
          <w:shd w:val="clear" w:color="auto" w:fill="FFFFFF"/>
        </w:rPr>
        <w:t>. Эксперты отметили рост обращений субъектов предпринимательской деятельности несогласных с внесенными в ЕГРЮЛ записями о недостоверности сведений. В отношении адреса государственной регистрации юридического лица регистрирующим органом используется понятие – «адрес массовой регистрации», в числе таких адресов оказались торговые центры. По результатам заседания принято решение пригласить на рабочую встречу Общественного совета руководителя УФНС</w:t>
      </w:r>
      <w:r w:rsidR="00BE5FCA">
        <w:rPr>
          <w:rFonts w:ascii="Times New Roman" w:hAnsi="Times New Roman" w:cs="Times New Roman"/>
          <w:color w:val="000000"/>
          <w:sz w:val="28"/>
          <w:szCs w:val="28"/>
          <w:shd w:val="clear" w:color="auto" w:fill="FFFFFF"/>
        </w:rPr>
        <w:t>.</w:t>
      </w:r>
    </w:p>
    <w:p w:rsidR="00126E73" w:rsidRDefault="00126E73" w:rsidP="00126E73">
      <w:pPr>
        <w:spacing w:line="276" w:lineRule="auto"/>
        <w:contextualSpacing/>
        <w:rPr>
          <w:rFonts w:ascii="Times New Roman" w:hAnsi="Times New Roman" w:cs="Times New Roman"/>
          <w:sz w:val="28"/>
          <w:szCs w:val="28"/>
        </w:rPr>
      </w:pPr>
      <w:r>
        <w:rPr>
          <w:rFonts w:ascii="Times New Roman" w:hAnsi="Times New Roman" w:cs="Times New Roman"/>
          <w:sz w:val="28"/>
          <w:szCs w:val="28"/>
        </w:rPr>
        <w:t>Также на заседании рассмотрен вопрос</w:t>
      </w:r>
      <w:r w:rsidRPr="00D31D70">
        <w:rPr>
          <w:rFonts w:ascii="Times New Roman" w:hAnsi="Times New Roman" w:cs="Times New Roman"/>
          <w:sz w:val="28"/>
          <w:szCs w:val="28"/>
        </w:rPr>
        <w:t xml:space="preserve"> изменения арендной платы за земельные </w:t>
      </w:r>
      <w:r w:rsidRPr="007F6613">
        <w:rPr>
          <w:rFonts w:ascii="Times New Roman" w:hAnsi="Times New Roman" w:cs="Times New Roman"/>
          <w:sz w:val="28"/>
          <w:szCs w:val="28"/>
        </w:rPr>
        <w:t>участки, находящиеся в государственной и муниципальной собственности</w:t>
      </w:r>
      <w:r w:rsidR="00136E40" w:rsidRPr="007F6613">
        <w:rPr>
          <w:rFonts w:ascii="Times New Roman" w:hAnsi="Times New Roman" w:cs="Times New Roman"/>
          <w:sz w:val="28"/>
          <w:szCs w:val="28"/>
        </w:rPr>
        <w:t>. И</w:t>
      </w:r>
      <w:r w:rsidRPr="007F6613">
        <w:rPr>
          <w:rFonts w:ascii="Times New Roman" w:hAnsi="Times New Roman" w:cs="Times New Roman"/>
          <w:sz w:val="28"/>
          <w:szCs w:val="28"/>
        </w:rPr>
        <w:t>зменени</w:t>
      </w:r>
      <w:r w:rsidR="00136E40" w:rsidRPr="007F6613">
        <w:rPr>
          <w:rFonts w:ascii="Times New Roman" w:hAnsi="Times New Roman" w:cs="Times New Roman"/>
          <w:sz w:val="28"/>
          <w:szCs w:val="28"/>
        </w:rPr>
        <w:t>я</w:t>
      </w:r>
      <w:r w:rsidRPr="007F6613">
        <w:rPr>
          <w:rFonts w:ascii="Times New Roman" w:hAnsi="Times New Roman" w:cs="Times New Roman"/>
          <w:sz w:val="28"/>
          <w:szCs w:val="28"/>
        </w:rPr>
        <w:t xml:space="preserve"> кадастровой стоимост</w:t>
      </w:r>
      <w:r w:rsidR="001E6C4B" w:rsidRPr="007F6613">
        <w:rPr>
          <w:rFonts w:ascii="Times New Roman" w:hAnsi="Times New Roman" w:cs="Times New Roman"/>
          <w:sz w:val="28"/>
          <w:szCs w:val="28"/>
        </w:rPr>
        <w:t>и</w:t>
      </w:r>
      <w:r w:rsidRPr="007F6613">
        <w:rPr>
          <w:rFonts w:ascii="Times New Roman" w:hAnsi="Times New Roman" w:cs="Times New Roman"/>
          <w:sz w:val="28"/>
          <w:szCs w:val="28"/>
        </w:rPr>
        <w:t>, с целью расчета арендной платы, производи</w:t>
      </w:r>
      <w:r w:rsidR="007F6613">
        <w:rPr>
          <w:rFonts w:ascii="Times New Roman" w:hAnsi="Times New Roman" w:cs="Times New Roman"/>
          <w:sz w:val="28"/>
          <w:szCs w:val="28"/>
        </w:rPr>
        <w:t>ли</w:t>
      </w:r>
      <w:r w:rsidR="00136E40" w:rsidRPr="007F6613">
        <w:rPr>
          <w:rFonts w:ascii="Times New Roman" w:hAnsi="Times New Roman" w:cs="Times New Roman"/>
          <w:sz w:val="28"/>
          <w:szCs w:val="28"/>
        </w:rPr>
        <w:t>сь</w:t>
      </w:r>
      <w:r w:rsidRPr="007F6613">
        <w:rPr>
          <w:rFonts w:ascii="Times New Roman" w:hAnsi="Times New Roman" w:cs="Times New Roman"/>
          <w:sz w:val="28"/>
          <w:szCs w:val="28"/>
        </w:rPr>
        <w:t xml:space="preserve"> </w:t>
      </w:r>
      <w:r w:rsidR="007F6613">
        <w:rPr>
          <w:rFonts w:ascii="Times New Roman" w:hAnsi="Times New Roman" w:cs="Times New Roman"/>
          <w:sz w:val="28"/>
          <w:szCs w:val="28"/>
        </w:rPr>
        <w:t>а</w:t>
      </w:r>
      <w:r w:rsidRPr="007F6613">
        <w:rPr>
          <w:rFonts w:ascii="Times New Roman" w:hAnsi="Times New Roman" w:cs="Times New Roman"/>
          <w:sz w:val="28"/>
          <w:szCs w:val="28"/>
        </w:rPr>
        <w:t xml:space="preserve">дминистрацией </w:t>
      </w:r>
      <w:r w:rsidR="007F6613">
        <w:rPr>
          <w:rFonts w:ascii="Times New Roman" w:hAnsi="Times New Roman" w:cs="Times New Roman"/>
          <w:sz w:val="28"/>
          <w:szCs w:val="28"/>
        </w:rPr>
        <w:t xml:space="preserve">г. Хабаровска </w:t>
      </w:r>
      <w:r w:rsidRPr="007F6613">
        <w:rPr>
          <w:rFonts w:ascii="Times New Roman" w:hAnsi="Times New Roman" w:cs="Times New Roman"/>
          <w:sz w:val="28"/>
          <w:szCs w:val="28"/>
        </w:rPr>
        <w:t>с 1 января следую</w:t>
      </w:r>
      <w:r w:rsidR="00136E40" w:rsidRPr="007F6613">
        <w:rPr>
          <w:rFonts w:ascii="Times New Roman" w:hAnsi="Times New Roman" w:cs="Times New Roman"/>
          <w:sz w:val="28"/>
          <w:szCs w:val="28"/>
        </w:rPr>
        <w:t xml:space="preserve">щего года, тогда как </w:t>
      </w:r>
      <w:r w:rsidRPr="007F6613">
        <w:rPr>
          <w:rFonts w:ascii="Times New Roman" w:hAnsi="Times New Roman" w:cs="Times New Roman"/>
          <w:sz w:val="28"/>
          <w:szCs w:val="28"/>
        </w:rPr>
        <w:t>в соответствии с федеральным</w:t>
      </w:r>
      <w:r w:rsidRPr="00136E40">
        <w:rPr>
          <w:rFonts w:ascii="Times New Roman" w:hAnsi="Times New Roman" w:cs="Times New Roman"/>
          <w:sz w:val="28"/>
          <w:szCs w:val="28"/>
        </w:rPr>
        <w:t xml:space="preserve"> законодательством перерасчет </w:t>
      </w:r>
      <w:r w:rsidR="007F6613">
        <w:rPr>
          <w:rFonts w:ascii="Times New Roman" w:hAnsi="Times New Roman" w:cs="Times New Roman"/>
          <w:sz w:val="28"/>
          <w:szCs w:val="28"/>
        </w:rPr>
        <w:t xml:space="preserve">должен </w:t>
      </w:r>
      <w:r w:rsidRPr="00136E40">
        <w:rPr>
          <w:rFonts w:ascii="Times New Roman" w:hAnsi="Times New Roman" w:cs="Times New Roman"/>
          <w:sz w:val="28"/>
          <w:szCs w:val="28"/>
        </w:rPr>
        <w:t>производит</w:t>
      </w:r>
      <w:r w:rsidR="007F6613">
        <w:rPr>
          <w:rFonts w:ascii="Times New Roman" w:hAnsi="Times New Roman" w:cs="Times New Roman"/>
          <w:sz w:val="28"/>
          <w:szCs w:val="28"/>
        </w:rPr>
        <w:t>ь</w:t>
      </w:r>
      <w:r w:rsidRPr="00136E40">
        <w:rPr>
          <w:rFonts w:ascii="Times New Roman" w:hAnsi="Times New Roman" w:cs="Times New Roman"/>
          <w:sz w:val="28"/>
          <w:szCs w:val="28"/>
        </w:rPr>
        <w:t>ся с 1 января календарного года, в котором подано соответствующее заявление.</w:t>
      </w:r>
      <w:r>
        <w:rPr>
          <w:rFonts w:ascii="Times New Roman" w:hAnsi="Times New Roman" w:cs="Times New Roman"/>
          <w:sz w:val="28"/>
          <w:szCs w:val="28"/>
        </w:rPr>
        <w:t xml:space="preserve"> </w:t>
      </w:r>
      <w:r w:rsidR="001E6C4B">
        <w:rPr>
          <w:rFonts w:ascii="Times New Roman" w:hAnsi="Times New Roman" w:cs="Times New Roman"/>
          <w:sz w:val="28"/>
          <w:szCs w:val="28"/>
        </w:rPr>
        <w:t>Члены Общественного с</w:t>
      </w:r>
      <w:r>
        <w:rPr>
          <w:rFonts w:ascii="Times New Roman" w:hAnsi="Times New Roman" w:cs="Times New Roman"/>
          <w:sz w:val="28"/>
          <w:szCs w:val="28"/>
        </w:rPr>
        <w:t>овета</w:t>
      </w:r>
      <w:r w:rsidR="001E6C4B">
        <w:rPr>
          <w:rFonts w:ascii="Times New Roman" w:hAnsi="Times New Roman" w:cs="Times New Roman"/>
          <w:sz w:val="28"/>
          <w:szCs w:val="28"/>
        </w:rPr>
        <w:t xml:space="preserve"> рекомендовали Уполномоченному</w:t>
      </w:r>
      <w:r>
        <w:rPr>
          <w:rFonts w:ascii="Times New Roman" w:hAnsi="Times New Roman" w:cs="Times New Roman"/>
          <w:sz w:val="28"/>
          <w:szCs w:val="28"/>
        </w:rPr>
        <w:t xml:space="preserve"> обратиться в Правительство Хабаровского края </w:t>
      </w:r>
      <w:r w:rsidR="001E6C4B">
        <w:rPr>
          <w:rFonts w:ascii="Times New Roman" w:hAnsi="Times New Roman" w:cs="Times New Roman"/>
          <w:sz w:val="28"/>
          <w:szCs w:val="28"/>
        </w:rPr>
        <w:t xml:space="preserve">для </w:t>
      </w:r>
      <w:r>
        <w:rPr>
          <w:rFonts w:ascii="Times New Roman" w:hAnsi="Times New Roman" w:cs="Times New Roman"/>
          <w:sz w:val="28"/>
          <w:szCs w:val="28"/>
        </w:rPr>
        <w:t xml:space="preserve">приведения регионального законодательства в соответствии с федеральным. После </w:t>
      </w:r>
      <w:r w:rsidR="00194544">
        <w:rPr>
          <w:rFonts w:ascii="Times New Roman" w:hAnsi="Times New Roman" w:cs="Times New Roman"/>
          <w:sz w:val="28"/>
          <w:szCs w:val="28"/>
        </w:rPr>
        <w:t>вмешательства</w:t>
      </w:r>
      <w:r>
        <w:rPr>
          <w:rFonts w:ascii="Times New Roman" w:hAnsi="Times New Roman" w:cs="Times New Roman"/>
          <w:sz w:val="28"/>
          <w:szCs w:val="28"/>
        </w:rPr>
        <w:t xml:space="preserve"> Уполномоченного в региональный нормативно-правовой акт внесены </w:t>
      </w:r>
      <w:r w:rsidR="00531E36">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изменения. </w:t>
      </w:r>
    </w:p>
    <w:p w:rsidR="00126E73" w:rsidRDefault="00126E73" w:rsidP="00531E36">
      <w:pPr>
        <w:spacing w:line="276" w:lineRule="auto"/>
        <w:contextualSpacing/>
        <w:rPr>
          <w:rFonts w:ascii="Times New Roman" w:eastAsia="Times New Roman" w:hAnsi="Times New Roman" w:cs="Times New Roman"/>
          <w:sz w:val="28"/>
          <w:szCs w:val="28"/>
          <w:lang w:eastAsia="ru-RU"/>
        </w:rPr>
      </w:pPr>
      <w:r>
        <w:rPr>
          <w:rFonts w:ascii="Times New Roman" w:hAnsi="Times New Roman"/>
          <w:sz w:val="28"/>
          <w:szCs w:val="28"/>
        </w:rPr>
        <w:t xml:space="preserve">На заседании Общественного совета в июле 2019 года с участием руководителя УФНС рассмотрен </w:t>
      </w:r>
      <w:r>
        <w:rPr>
          <w:rFonts w:ascii="Times New Roman" w:hAnsi="Times New Roman" w:cs="Times New Roman"/>
          <w:sz w:val="28"/>
          <w:szCs w:val="28"/>
        </w:rPr>
        <w:t xml:space="preserve">вопрос </w:t>
      </w:r>
      <w:r w:rsidRPr="00AB4AED">
        <w:rPr>
          <w:rFonts w:ascii="Times New Roman" w:hAnsi="Times New Roman" w:cs="Times New Roman"/>
          <w:sz w:val="28"/>
          <w:szCs w:val="28"/>
        </w:rPr>
        <w:t>снижени</w:t>
      </w:r>
      <w:r w:rsidR="006743E5">
        <w:rPr>
          <w:rFonts w:ascii="Times New Roman" w:hAnsi="Times New Roman" w:cs="Times New Roman"/>
          <w:sz w:val="28"/>
          <w:szCs w:val="28"/>
        </w:rPr>
        <w:t>я</w:t>
      </w:r>
      <w:r w:rsidRPr="00AB4AED">
        <w:rPr>
          <w:rFonts w:ascii="Times New Roman" w:hAnsi="Times New Roman" w:cs="Times New Roman"/>
          <w:sz w:val="28"/>
          <w:szCs w:val="28"/>
        </w:rPr>
        <w:t xml:space="preserve"> давлен</w:t>
      </w:r>
      <w:r>
        <w:rPr>
          <w:rFonts w:ascii="Times New Roman" w:hAnsi="Times New Roman" w:cs="Times New Roman"/>
          <w:sz w:val="28"/>
          <w:szCs w:val="28"/>
        </w:rPr>
        <w:t>ия</w:t>
      </w:r>
      <w:r w:rsidR="006743E5">
        <w:rPr>
          <w:rFonts w:ascii="Times New Roman" w:hAnsi="Times New Roman" w:cs="Times New Roman"/>
          <w:sz w:val="28"/>
          <w:szCs w:val="28"/>
        </w:rPr>
        <w:t xml:space="preserve"> на бизнес со стороны налоговых органов. У</w:t>
      </w:r>
      <w:r>
        <w:rPr>
          <w:rFonts w:ascii="Times New Roman" w:eastAsia="Calibri" w:hAnsi="Times New Roman" w:cs="Times New Roman"/>
          <w:spacing w:val="-2"/>
          <w:sz w:val="28"/>
          <w:szCs w:val="28"/>
        </w:rPr>
        <w:t xml:space="preserve">частились случаи обращения предпринимателей с </w:t>
      </w:r>
      <w:r w:rsidRPr="00AE1820">
        <w:rPr>
          <w:rFonts w:ascii="Times New Roman" w:eastAsia="Calibri" w:hAnsi="Times New Roman" w:cs="Times New Roman"/>
          <w:spacing w:val="-2"/>
          <w:sz w:val="28"/>
          <w:szCs w:val="28"/>
        </w:rPr>
        <w:t>жалоб</w:t>
      </w:r>
      <w:r>
        <w:rPr>
          <w:rFonts w:ascii="Times New Roman" w:eastAsia="Calibri" w:hAnsi="Times New Roman" w:cs="Times New Roman"/>
          <w:spacing w:val="-2"/>
          <w:sz w:val="28"/>
          <w:szCs w:val="28"/>
        </w:rPr>
        <w:t>ами</w:t>
      </w:r>
      <w:r w:rsidR="006743E5">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на действия налоговых</w:t>
      </w:r>
      <w:r w:rsidRPr="00AE1820">
        <w:rPr>
          <w:rFonts w:ascii="Times New Roman" w:eastAsia="Calibri" w:hAnsi="Times New Roman" w:cs="Times New Roman"/>
          <w:spacing w:val="-2"/>
          <w:sz w:val="28"/>
          <w:szCs w:val="28"/>
        </w:rPr>
        <w:t xml:space="preserve"> орган</w:t>
      </w:r>
      <w:r>
        <w:rPr>
          <w:rFonts w:ascii="Times New Roman" w:eastAsia="Calibri" w:hAnsi="Times New Roman" w:cs="Times New Roman"/>
          <w:spacing w:val="-2"/>
          <w:sz w:val="28"/>
          <w:szCs w:val="28"/>
        </w:rPr>
        <w:t xml:space="preserve">ов края. </w:t>
      </w:r>
      <w:r w:rsidRPr="00DF6683">
        <w:rPr>
          <w:rFonts w:ascii="Times New Roman" w:eastAsia="Calibri" w:hAnsi="Times New Roman" w:cs="Times New Roman"/>
          <w:spacing w:val="-2"/>
          <w:sz w:val="28"/>
          <w:szCs w:val="28"/>
        </w:rPr>
        <w:t>Остр</w:t>
      </w:r>
      <w:r w:rsidR="006743E5" w:rsidRPr="00DF6683">
        <w:rPr>
          <w:rFonts w:ascii="Times New Roman" w:eastAsia="Calibri" w:hAnsi="Times New Roman" w:cs="Times New Roman"/>
          <w:spacing w:val="-2"/>
          <w:sz w:val="28"/>
          <w:szCs w:val="28"/>
        </w:rPr>
        <w:t>ой</w:t>
      </w:r>
      <w:r w:rsidRPr="00DF6683">
        <w:rPr>
          <w:rFonts w:ascii="Times New Roman" w:eastAsia="Calibri" w:hAnsi="Times New Roman" w:cs="Times New Roman"/>
          <w:spacing w:val="-2"/>
          <w:sz w:val="28"/>
          <w:szCs w:val="28"/>
        </w:rPr>
        <w:t xml:space="preserve"> проблем</w:t>
      </w:r>
      <w:r w:rsidR="006743E5" w:rsidRPr="00DF6683">
        <w:rPr>
          <w:rFonts w:ascii="Times New Roman" w:eastAsia="Calibri" w:hAnsi="Times New Roman" w:cs="Times New Roman"/>
          <w:spacing w:val="-2"/>
          <w:sz w:val="28"/>
          <w:szCs w:val="28"/>
        </w:rPr>
        <w:t>ой</w:t>
      </w:r>
      <w:r w:rsidRPr="00DF6683">
        <w:rPr>
          <w:rFonts w:ascii="Times New Roman" w:eastAsia="Calibri" w:hAnsi="Times New Roman" w:cs="Times New Roman"/>
          <w:spacing w:val="-2"/>
          <w:sz w:val="28"/>
          <w:szCs w:val="28"/>
        </w:rPr>
        <w:t xml:space="preserve"> предпринимательства остается внесение регистрирующим органом записей в ЕГРЮЛ о недостоверности сведений в отношении адреса</w:t>
      </w:r>
      <w:r w:rsidRPr="00D34EAF">
        <w:rPr>
          <w:rFonts w:ascii="Times New Roman" w:eastAsia="Calibri" w:hAnsi="Times New Roman" w:cs="Times New Roman"/>
          <w:spacing w:val="-2"/>
          <w:sz w:val="28"/>
          <w:szCs w:val="28"/>
        </w:rPr>
        <w:t xml:space="preserve"> организации, руководителя и учредителя юридического лица</w:t>
      </w:r>
      <w:r>
        <w:rPr>
          <w:rFonts w:ascii="Times New Roman" w:eastAsia="Calibri" w:hAnsi="Times New Roman" w:cs="Times New Roman"/>
          <w:spacing w:val="-2"/>
          <w:sz w:val="28"/>
          <w:szCs w:val="28"/>
        </w:rPr>
        <w:t xml:space="preserve">. </w:t>
      </w:r>
      <w:r>
        <w:rPr>
          <w:rFonts w:ascii="Times New Roman" w:eastAsia="Times New Roman" w:hAnsi="Times New Roman" w:cs="Times New Roman"/>
          <w:sz w:val="28"/>
          <w:szCs w:val="28"/>
          <w:lang w:eastAsia="ru-RU"/>
        </w:rPr>
        <w:t>При обсуждении указанной проблемы руководитель УФНС указал на возможность решени</w:t>
      </w:r>
      <w:r w:rsidR="009D776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спорных ситуаций в досудебном порядке. Как показывает практика рассмотрения обращений на действия налоговых органов, защиту своих прав и законных интересов предприниматели получают только в суде. Уполномоченный</w:t>
      </w:r>
      <w:r w:rsidR="00531E36">
        <w:rPr>
          <w:rFonts w:ascii="Times New Roman" w:eastAsia="Times New Roman" w:hAnsi="Times New Roman" w:cs="Times New Roman"/>
          <w:sz w:val="28"/>
          <w:szCs w:val="28"/>
          <w:lang w:eastAsia="ru-RU"/>
        </w:rPr>
        <w:t xml:space="preserve"> в случае установления, что права </w:t>
      </w:r>
      <w:r w:rsidR="00531E36">
        <w:rPr>
          <w:rFonts w:ascii="Times New Roman" w:eastAsia="Times New Roman" w:hAnsi="Times New Roman" w:cs="Times New Roman"/>
          <w:sz w:val="28"/>
          <w:szCs w:val="28"/>
          <w:lang w:eastAsia="ru-RU"/>
        </w:rPr>
        <w:lastRenderedPageBreak/>
        <w:t>предпринимателя нарушены,</w:t>
      </w:r>
      <w:r>
        <w:rPr>
          <w:rFonts w:ascii="Times New Roman" w:eastAsia="Times New Roman" w:hAnsi="Times New Roman" w:cs="Times New Roman"/>
          <w:sz w:val="28"/>
          <w:szCs w:val="28"/>
          <w:lang w:eastAsia="ru-RU"/>
        </w:rPr>
        <w:t xml:space="preserve"> </w:t>
      </w:r>
      <w:r w:rsidR="00DF6683">
        <w:rPr>
          <w:rFonts w:ascii="Times New Roman" w:eastAsia="Times New Roman" w:hAnsi="Times New Roman" w:cs="Times New Roman"/>
          <w:sz w:val="28"/>
          <w:szCs w:val="28"/>
          <w:lang w:eastAsia="ru-RU"/>
        </w:rPr>
        <w:t>вступает в судебное дело в качестве третьего лица, не заявляющего самостоятельных требований на стороне зая</w:t>
      </w:r>
      <w:r w:rsidR="00531E36">
        <w:rPr>
          <w:rFonts w:ascii="Times New Roman" w:eastAsia="Times New Roman" w:hAnsi="Times New Roman" w:cs="Times New Roman"/>
          <w:sz w:val="28"/>
          <w:szCs w:val="28"/>
          <w:lang w:eastAsia="ru-RU"/>
        </w:rPr>
        <w:t>вителя.</w:t>
      </w:r>
    </w:p>
    <w:p w:rsidR="00126E73" w:rsidRDefault="00DF6683" w:rsidP="00126E73">
      <w:pPr>
        <w:spacing w:line="276" w:lineRule="auto"/>
        <w:contextualSpacing/>
        <w:rPr>
          <w:rFonts w:ascii="Times New Roman" w:hAnsi="Times New Roman" w:cs="Times New Roman"/>
          <w:sz w:val="28"/>
          <w:szCs w:val="28"/>
        </w:rPr>
      </w:pPr>
      <w:r>
        <w:rPr>
          <w:rFonts w:ascii="Times New Roman" w:hAnsi="Times New Roman" w:cs="Times New Roman"/>
          <w:sz w:val="28"/>
          <w:szCs w:val="28"/>
        </w:rPr>
        <w:t>Члены Общественного совета обсудили</w:t>
      </w:r>
      <w:r w:rsidR="00126E73">
        <w:rPr>
          <w:rFonts w:ascii="Times New Roman" w:hAnsi="Times New Roman" w:cs="Times New Roman"/>
          <w:sz w:val="28"/>
          <w:szCs w:val="28"/>
        </w:rPr>
        <w:t xml:space="preserve"> </w:t>
      </w:r>
      <w:r w:rsidR="00050DCF">
        <w:rPr>
          <w:rFonts w:ascii="Times New Roman" w:hAnsi="Times New Roman" w:cs="Times New Roman"/>
          <w:sz w:val="28"/>
          <w:szCs w:val="28"/>
        </w:rPr>
        <w:t xml:space="preserve">отсутствие </w:t>
      </w:r>
      <w:r w:rsidR="00126E73">
        <w:rPr>
          <w:rFonts w:ascii="Times New Roman" w:hAnsi="Times New Roman" w:cs="Times New Roman"/>
          <w:sz w:val="28"/>
          <w:szCs w:val="28"/>
        </w:rPr>
        <w:t>возможност</w:t>
      </w:r>
      <w:r w:rsidR="00050DCF">
        <w:rPr>
          <w:rFonts w:ascii="Times New Roman" w:hAnsi="Times New Roman" w:cs="Times New Roman"/>
          <w:sz w:val="28"/>
          <w:szCs w:val="28"/>
        </w:rPr>
        <w:t>и</w:t>
      </w:r>
      <w:r w:rsidR="00126E73">
        <w:rPr>
          <w:rFonts w:ascii="Times New Roman" w:hAnsi="Times New Roman" w:cs="Times New Roman"/>
          <w:sz w:val="28"/>
          <w:szCs w:val="28"/>
        </w:rPr>
        <w:t xml:space="preserve"> погашения </w:t>
      </w:r>
      <w:r>
        <w:rPr>
          <w:rFonts w:ascii="Times New Roman" w:hAnsi="Times New Roman" w:cs="Times New Roman"/>
          <w:sz w:val="28"/>
          <w:szCs w:val="28"/>
        </w:rPr>
        <w:t xml:space="preserve">задолженности </w:t>
      </w:r>
      <w:r w:rsidR="00126E73">
        <w:rPr>
          <w:rFonts w:ascii="Times New Roman" w:hAnsi="Times New Roman" w:cs="Times New Roman"/>
          <w:sz w:val="28"/>
          <w:szCs w:val="28"/>
        </w:rPr>
        <w:t>в бюджет, выявленной в процессе получения лицензии на розничную продажу алкогольной продукции.</w:t>
      </w:r>
      <w:r w:rsidR="00050DCF">
        <w:rPr>
          <w:rFonts w:ascii="Times New Roman" w:hAnsi="Times New Roman" w:cs="Times New Roman"/>
          <w:sz w:val="28"/>
          <w:szCs w:val="28"/>
        </w:rPr>
        <w:t xml:space="preserve"> Изменение процедуры выдачи лицензии возможно при внесении поправок в </w:t>
      </w:r>
      <w:r w:rsidR="00B05BD7" w:rsidRPr="00FE2892">
        <w:rPr>
          <w:rFonts w:ascii="Times New Roman" w:hAnsi="Times New Roman" w:cs="Times New Roman"/>
          <w:sz w:val="28"/>
          <w:szCs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50DCF">
        <w:rPr>
          <w:rFonts w:ascii="Times New Roman" w:hAnsi="Times New Roman" w:cs="Times New Roman"/>
          <w:sz w:val="28"/>
          <w:szCs w:val="28"/>
        </w:rPr>
        <w:t>.</w:t>
      </w:r>
      <w:r w:rsidR="00126E73">
        <w:rPr>
          <w:rFonts w:ascii="Times New Roman" w:hAnsi="Times New Roman" w:cs="Times New Roman"/>
          <w:sz w:val="28"/>
          <w:szCs w:val="28"/>
        </w:rPr>
        <w:t xml:space="preserve"> Принято решение </w:t>
      </w:r>
      <w:r w:rsidR="00050DCF">
        <w:rPr>
          <w:rFonts w:ascii="Times New Roman" w:hAnsi="Times New Roman" w:cs="Times New Roman"/>
          <w:sz w:val="28"/>
          <w:szCs w:val="28"/>
        </w:rPr>
        <w:t xml:space="preserve">обратиться </w:t>
      </w:r>
      <w:r w:rsidR="00126E73">
        <w:rPr>
          <w:rFonts w:ascii="Times New Roman" w:hAnsi="Times New Roman" w:cs="Times New Roman"/>
          <w:sz w:val="28"/>
          <w:szCs w:val="28"/>
        </w:rPr>
        <w:t>в Зак</w:t>
      </w:r>
      <w:r w:rsidR="00050DCF">
        <w:rPr>
          <w:rFonts w:ascii="Times New Roman" w:hAnsi="Times New Roman" w:cs="Times New Roman"/>
          <w:sz w:val="28"/>
          <w:szCs w:val="28"/>
        </w:rPr>
        <w:t>онодательную Д</w:t>
      </w:r>
      <w:r w:rsidR="00126E73">
        <w:rPr>
          <w:rFonts w:ascii="Times New Roman" w:hAnsi="Times New Roman" w:cs="Times New Roman"/>
          <w:sz w:val="28"/>
          <w:szCs w:val="28"/>
        </w:rPr>
        <w:t xml:space="preserve">уму </w:t>
      </w:r>
      <w:r w:rsidR="00050DCF">
        <w:rPr>
          <w:rFonts w:ascii="Times New Roman" w:hAnsi="Times New Roman" w:cs="Times New Roman"/>
          <w:sz w:val="28"/>
          <w:szCs w:val="28"/>
        </w:rPr>
        <w:t>с просьбой внести соответствующую</w:t>
      </w:r>
      <w:r w:rsidR="00126E73">
        <w:rPr>
          <w:rFonts w:ascii="Times New Roman" w:hAnsi="Times New Roman" w:cs="Times New Roman"/>
          <w:sz w:val="28"/>
          <w:szCs w:val="28"/>
        </w:rPr>
        <w:t xml:space="preserve"> законодательн</w:t>
      </w:r>
      <w:r w:rsidR="00050DCF">
        <w:rPr>
          <w:rFonts w:ascii="Times New Roman" w:hAnsi="Times New Roman" w:cs="Times New Roman"/>
          <w:sz w:val="28"/>
          <w:szCs w:val="28"/>
        </w:rPr>
        <w:t>ую инициативу</w:t>
      </w:r>
      <w:r w:rsidR="00126E73">
        <w:rPr>
          <w:rFonts w:ascii="Times New Roman" w:hAnsi="Times New Roman" w:cs="Times New Roman"/>
          <w:sz w:val="28"/>
          <w:szCs w:val="28"/>
        </w:rPr>
        <w:t>.</w:t>
      </w:r>
      <w:r w:rsidR="00050DCF">
        <w:rPr>
          <w:rFonts w:ascii="Times New Roman" w:hAnsi="Times New Roman" w:cs="Times New Roman"/>
          <w:sz w:val="28"/>
          <w:szCs w:val="28"/>
        </w:rPr>
        <w:t xml:space="preserve"> П</w:t>
      </w:r>
      <w:r w:rsidR="00126E73">
        <w:rPr>
          <w:rFonts w:ascii="Times New Roman" w:hAnsi="Times New Roman" w:cs="Times New Roman"/>
          <w:sz w:val="28"/>
          <w:szCs w:val="28"/>
        </w:rPr>
        <w:t xml:space="preserve">редложение </w:t>
      </w:r>
      <w:r w:rsidR="00050DCF">
        <w:rPr>
          <w:rFonts w:ascii="Times New Roman" w:hAnsi="Times New Roman" w:cs="Times New Roman"/>
          <w:sz w:val="28"/>
          <w:szCs w:val="28"/>
        </w:rPr>
        <w:t xml:space="preserve">было </w:t>
      </w:r>
      <w:r w:rsidR="00126E73">
        <w:rPr>
          <w:rFonts w:ascii="Times New Roman" w:hAnsi="Times New Roman" w:cs="Times New Roman"/>
          <w:sz w:val="28"/>
          <w:szCs w:val="28"/>
        </w:rPr>
        <w:t>поддержано</w:t>
      </w:r>
      <w:r w:rsidR="00050DCF">
        <w:rPr>
          <w:rFonts w:ascii="Times New Roman" w:hAnsi="Times New Roman" w:cs="Times New Roman"/>
          <w:sz w:val="28"/>
          <w:szCs w:val="28"/>
        </w:rPr>
        <w:t xml:space="preserve"> краевыми депутатами</w:t>
      </w:r>
      <w:r w:rsidR="00AF3F0F">
        <w:rPr>
          <w:rFonts w:ascii="Times New Roman" w:hAnsi="Times New Roman" w:cs="Times New Roman"/>
          <w:sz w:val="28"/>
          <w:szCs w:val="28"/>
        </w:rPr>
        <w:t xml:space="preserve">, </w:t>
      </w:r>
      <w:r w:rsidR="00126E73" w:rsidRPr="00FE2892">
        <w:rPr>
          <w:rFonts w:ascii="Times New Roman" w:hAnsi="Times New Roman" w:cs="Times New Roman"/>
          <w:sz w:val="28"/>
          <w:szCs w:val="28"/>
        </w:rPr>
        <w:t xml:space="preserve">Министру промышленности и </w:t>
      </w:r>
      <w:r w:rsidR="00050DCF">
        <w:rPr>
          <w:rFonts w:ascii="Times New Roman" w:hAnsi="Times New Roman" w:cs="Times New Roman"/>
          <w:sz w:val="28"/>
          <w:szCs w:val="28"/>
        </w:rPr>
        <w:t>торговли Российской Федерации</w:t>
      </w:r>
      <w:r w:rsidR="00AF3F0F">
        <w:rPr>
          <w:rFonts w:ascii="Times New Roman" w:hAnsi="Times New Roman" w:cs="Times New Roman"/>
          <w:sz w:val="28"/>
          <w:szCs w:val="28"/>
        </w:rPr>
        <w:t xml:space="preserve"> направленно</w:t>
      </w:r>
      <w:r w:rsidR="00050DCF">
        <w:rPr>
          <w:rFonts w:ascii="Times New Roman" w:hAnsi="Times New Roman" w:cs="Times New Roman"/>
          <w:sz w:val="28"/>
          <w:szCs w:val="28"/>
        </w:rPr>
        <w:t xml:space="preserve"> </w:t>
      </w:r>
      <w:r w:rsidR="00B05BD7" w:rsidRPr="00FE2892">
        <w:rPr>
          <w:rFonts w:ascii="Times New Roman" w:hAnsi="Times New Roman" w:cs="Times New Roman"/>
          <w:sz w:val="28"/>
          <w:szCs w:val="28"/>
        </w:rPr>
        <w:t>обращение</w:t>
      </w:r>
      <w:r w:rsidR="00B05BD7">
        <w:rPr>
          <w:rFonts w:ascii="Times New Roman" w:hAnsi="Times New Roman" w:cs="Times New Roman"/>
          <w:sz w:val="28"/>
          <w:szCs w:val="28"/>
        </w:rPr>
        <w:t xml:space="preserve"> о совершенствовании</w:t>
      </w:r>
      <w:r w:rsidR="00050DCF" w:rsidRPr="00FE2892">
        <w:rPr>
          <w:rFonts w:ascii="Times New Roman" w:hAnsi="Times New Roman" w:cs="Times New Roman"/>
          <w:sz w:val="28"/>
          <w:szCs w:val="28"/>
        </w:rPr>
        <w:t xml:space="preserve"> порядка</w:t>
      </w:r>
      <w:r w:rsidR="00050DCF">
        <w:rPr>
          <w:rFonts w:ascii="Times New Roman" w:hAnsi="Times New Roman" w:cs="Times New Roman"/>
          <w:sz w:val="28"/>
          <w:szCs w:val="28"/>
        </w:rPr>
        <w:t xml:space="preserve"> выдачи</w:t>
      </w:r>
      <w:r w:rsidR="00050DCF" w:rsidRPr="00FE2892">
        <w:rPr>
          <w:rFonts w:ascii="Times New Roman" w:hAnsi="Times New Roman" w:cs="Times New Roman"/>
          <w:sz w:val="28"/>
          <w:szCs w:val="28"/>
        </w:rPr>
        <w:t xml:space="preserve"> или продления срока действия лицензии на розничную продажу алкогольной продукции</w:t>
      </w:r>
      <w:r w:rsidR="00050DCF">
        <w:rPr>
          <w:rFonts w:ascii="Times New Roman" w:hAnsi="Times New Roman" w:cs="Times New Roman"/>
          <w:sz w:val="28"/>
          <w:szCs w:val="28"/>
        </w:rPr>
        <w:t>.</w:t>
      </w:r>
      <w:r w:rsidR="00050DCF" w:rsidRPr="00FE2892">
        <w:rPr>
          <w:rFonts w:ascii="Times New Roman" w:hAnsi="Times New Roman" w:cs="Times New Roman"/>
          <w:sz w:val="28"/>
          <w:szCs w:val="28"/>
        </w:rPr>
        <w:t xml:space="preserve"> </w:t>
      </w:r>
    </w:p>
    <w:p w:rsidR="00126E73" w:rsidRPr="00FE2892" w:rsidRDefault="00B05BD7" w:rsidP="00126E73">
      <w:pPr>
        <w:spacing w:line="276" w:lineRule="auto"/>
        <w:rPr>
          <w:rFonts w:ascii="Times New Roman" w:hAnsi="Times New Roman" w:cs="Times New Roman"/>
          <w:sz w:val="28"/>
          <w:szCs w:val="28"/>
        </w:rPr>
      </w:pPr>
      <w:r>
        <w:rPr>
          <w:rFonts w:ascii="Times New Roman" w:hAnsi="Times New Roman" w:cs="Times New Roman"/>
          <w:sz w:val="28"/>
          <w:szCs w:val="28"/>
        </w:rPr>
        <w:t xml:space="preserve">На ноябрьском заседании Общественного совета </w:t>
      </w:r>
      <w:r w:rsidR="00126E73">
        <w:rPr>
          <w:rFonts w:ascii="Times New Roman" w:hAnsi="Times New Roman" w:cs="Times New Roman"/>
          <w:sz w:val="28"/>
          <w:szCs w:val="28"/>
        </w:rPr>
        <w:t xml:space="preserve">рассмотрен вопрос о проблемах перехода с ЕНВД на </w:t>
      </w:r>
      <w:r w:rsidR="00AF3F0F">
        <w:rPr>
          <w:rFonts w:ascii="Times New Roman" w:hAnsi="Times New Roman" w:cs="Times New Roman"/>
          <w:sz w:val="28"/>
          <w:szCs w:val="28"/>
        </w:rPr>
        <w:t xml:space="preserve">другие </w:t>
      </w:r>
      <w:r w:rsidR="00126E73">
        <w:rPr>
          <w:rFonts w:ascii="Times New Roman" w:hAnsi="Times New Roman" w:cs="Times New Roman"/>
          <w:sz w:val="28"/>
          <w:szCs w:val="28"/>
        </w:rPr>
        <w:t>налоговые режимы</w:t>
      </w:r>
      <w:r w:rsidR="00AF3F0F">
        <w:rPr>
          <w:rFonts w:ascii="Times New Roman" w:hAnsi="Times New Roman" w:cs="Times New Roman"/>
          <w:sz w:val="28"/>
          <w:szCs w:val="28"/>
        </w:rPr>
        <w:t xml:space="preserve">. Предприниматели жалуются на существенное увеличение налоговой нагрузки при переходе на общую систему налогообложения и невозможность применения УСН </w:t>
      </w:r>
      <w:r w:rsidR="00D51CE5">
        <w:rPr>
          <w:rFonts w:ascii="Times New Roman" w:hAnsi="Times New Roman" w:cs="Times New Roman"/>
          <w:sz w:val="28"/>
          <w:szCs w:val="28"/>
        </w:rPr>
        <w:t>субъектами малого предпринимательства с выручкой более 150 млн. рублей</w:t>
      </w:r>
      <w:r w:rsidR="00AF3F0F">
        <w:rPr>
          <w:rFonts w:ascii="Times New Roman" w:hAnsi="Times New Roman" w:cs="Times New Roman"/>
          <w:sz w:val="28"/>
          <w:szCs w:val="28"/>
        </w:rPr>
        <w:t>.</w:t>
      </w:r>
      <w:r w:rsidR="00D51CE5">
        <w:rPr>
          <w:rFonts w:ascii="Times New Roman" w:hAnsi="Times New Roman" w:cs="Times New Roman"/>
          <w:sz w:val="28"/>
          <w:szCs w:val="28"/>
        </w:rPr>
        <w:t xml:space="preserve"> Эксперты считают, что </w:t>
      </w:r>
      <w:r w:rsidR="00561847">
        <w:rPr>
          <w:rFonts w:ascii="Times New Roman" w:hAnsi="Times New Roman" w:cs="Times New Roman"/>
          <w:sz w:val="28"/>
          <w:szCs w:val="28"/>
        </w:rPr>
        <w:t xml:space="preserve">ПСН </w:t>
      </w:r>
      <w:r w:rsidR="00D51CE5">
        <w:rPr>
          <w:rFonts w:ascii="Times New Roman" w:hAnsi="Times New Roman" w:cs="Times New Roman"/>
          <w:sz w:val="28"/>
          <w:szCs w:val="28"/>
        </w:rPr>
        <w:t>не является полноценной заменой ЕНВД по видам деятельности и количеству работников.</w:t>
      </w:r>
      <w:r w:rsidR="00AF3F0F">
        <w:rPr>
          <w:rFonts w:ascii="Times New Roman" w:hAnsi="Times New Roman" w:cs="Times New Roman"/>
          <w:sz w:val="28"/>
          <w:szCs w:val="28"/>
        </w:rPr>
        <w:t xml:space="preserve"> </w:t>
      </w:r>
      <w:r w:rsidR="00D51CE5">
        <w:rPr>
          <w:rFonts w:ascii="Times New Roman" w:hAnsi="Times New Roman" w:cs="Times New Roman"/>
          <w:sz w:val="28"/>
          <w:szCs w:val="28"/>
        </w:rPr>
        <w:t>Д</w:t>
      </w:r>
      <w:r w:rsidR="00D51CE5" w:rsidRPr="00AF3F0F">
        <w:rPr>
          <w:rFonts w:ascii="Times New Roman" w:hAnsi="Times New Roman" w:cs="Times New Roman"/>
          <w:sz w:val="28"/>
          <w:szCs w:val="28"/>
        </w:rPr>
        <w:t>ля малого бизнеса</w:t>
      </w:r>
      <w:r w:rsidR="00D51CE5">
        <w:rPr>
          <w:rFonts w:ascii="Times New Roman" w:hAnsi="Times New Roman" w:cs="Times New Roman"/>
          <w:sz w:val="28"/>
          <w:szCs w:val="28"/>
        </w:rPr>
        <w:t xml:space="preserve"> необходимо не допустить рост</w:t>
      </w:r>
      <w:r w:rsidR="00AF3F0F" w:rsidRPr="00AF3F0F">
        <w:rPr>
          <w:rFonts w:ascii="Times New Roman" w:hAnsi="Times New Roman" w:cs="Times New Roman"/>
          <w:sz w:val="28"/>
          <w:szCs w:val="28"/>
        </w:rPr>
        <w:t xml:space="preserve"> налоговой нагрузк</w:t>
      </w:r>
      <w:r w:rsidR="00AA2049">
        <w:rPr>
          <w:rFonts w:ascii="Times New Roman" w:hAnsi="Times New Roman" w:cs="Times New Roman"/>
          <w:sz w:val="28"/>
          <w:szCs w:val="28"/>
        </w:rPr>
        <w:t>и</w:t>
      </w:r>
      <w:r w:rsidR="00AF3F0F" w:rsidRPr="00AF3F0F">
        <w:rPr>
          <w:rFonts w:ascii="Times New Roman" w:hAnsi="Times New Roman" w:cs="Times New Roman"/>
          <w:sz w:val="28"/>
          <w:szCs w:val="28"/>
        </w:rPr>
        <w:t>.</w:t>
      </w:r>
      <w:r w:rsidR="00AF3F0F">
        <w:rPr>
          <w:rFonts w:ascii="Times New Roman" w:hAnsi="Times New Roman" w:cs="Times New Roman"/>
          <w:sz w:val="28"/>
          <w:szCs w:val="28"/>
        </w:rPr>
        <w:t xml:space="preserve"> </w:t>
      </w:r>
      <w:r w:rsidR="000A2CF9">
        <w:rPr>
          <w:rFonts w:ascii="Times New Roman" w:hAnsi="Times New Roman" w:cs="Times New Roman"/>
          <w:sz w:val="28"/>
          <w:szCs w:val="28"/>
        </w:rPr>
        <w:t>Общественный совет предложил</w:t>
      </w:r>
      <w:r w:rsidR="00D51CE5">
        <w:rPr>
          <w:rFonts w:ascii="Times New Roman" w:hAnsi="Times New Roman" w:cs="Times New Roman"/>
          <w:sz w:val="28"/>
          <w:szCs w:val="28"/>
        </w:rPr>
        <w:t xml:space="preserve"> искать варианты сохранения ЕНВД</w:t>
      </w:r>
      <w:r w:rsidR="000A2CF9">
        <w:rPr>
          <w:rFonts w:ascii="Times New Roman" w:hAnsi="Times New Roman" w:cs="Times New Roman"/>
          <w:sz w:val="28"/>
          <w:szCs w:val="28"/>
        </w:rPr>
        <w:t xml:space="preserve"> для дальневосточного бизнеса до 2024 года, установить изменение </w:t>
      </w:r>
      <w:r w:rsidR="00126E73">
        <w:rPr>
          <w:rFonts w:ascii="Times New Roman" w:hAnsi="Times New Roman" w:cs="Times New Roman"/>
          <w:sz w:val="28"/>
          <w:szCs w:val="28"/>
        </w:rPr>
        <w:t>налоговой нагрузки при п</w:t>
      </w:r>
      <w:r w:rsidR="00AF3F0F">
        <w:rPr>
          <w:rFonts w:ascii="Times New Roman" w:hAnsi="Times New Roman" w:cs="Times New Roman"/>
          <w:sz w:val="28"/>
          <w:szCs w:val="28"/>
        </w:rPr>
        <w:t>ереходе на иные режимы налогообложения</w:t>
      </w:r>
      <w:r w:rsidR="00126E73">
        <w:rPr>
          <w:rFonts w:ascii="Times New Roman" w:hAnsi="Times New Roman" w:cs="Times New Roman"/>
          <w:sz w:val="28"/>
          <w:szCs w:val="28"/>
        </w:rPr>
        <w:t>.</w:t>
      </w:r>
    </w:p>
    <w:p w:rsidR="00126E73" w:rsidRDefault="00126E73" w:rsidP="00126E73">
      <w:pPr>
        <w:spacing w:line="276" w:lineRule="auto"/>
        <w:contextualSpacing/>
        <w:rPr>
          <w:rFonts w:ascii="Times New Roman" w:hAnsi="Times New Roman" w:cs="Times New Roman"/>
          <w:sz w:val="28"/>
          <w:szCs w:val="28"/>
        </w:rPr>
      </w:pPr>
    </w:p>
    <w:p w:rsidR="006B50DE" w:rsidRPr="00875F84" w:rsidRDefault="00955D9F" w:rsidP="006B50DE">
      <w:pPr>
        <w:spacing w:line="276" w:lineRule="auto"/>
        <w:jc w:val="center"/>
        <w:rPr>
          <w:rFonts w:ascii="Times New Roman" w:eastAsia="Calibri" w:hAnsi="Times New Roman" w:cs="Times New Roman"/>
          <w:bCs/>
          <w:sz w:val="28"/>
          <w:szCs w:val="28"/>
        </w:rPr>
      </w:pPr>
      <w:r w:rsidRPr="00875F84">
        <w:rPr>
          <w:rFonts w:ascii="Times New Roman" w:eastAsia="Calibri" w:hAnsi="Times New Roman" w:cs="Times New Roman"/>
          <w:bCs/>
          <w:sz w:val="28"/>
          <w:szCs w:val="28"/>
        </w:rPr>
        <w:t>3.2</w:t>
      </w:r>
      <w:r w:rsidR="008E3662" w:rsidRPr="00875F84">
        <w:rPr>
          <w:rFonts w:ascii="Times New Roman" w:eastAsia="Calibri" w:hAnsi="Times New Roman" w:cs="Times New Roman"/>
          <w:bCs/>
          <w:sz w:val="28"/>
          <w:szCs w:val="28"/>
        </w:rPr>
        <w:t>.</w:t>
      </w:r>
      <w:r w:rsidRPr="00875F84">
        <w:rPr>
          <w:rFonts w:ascii="Times New Roman" w:eastAsia="Calibri" w:hAnsi="Times New Roman" w:cs="Times New Roman"/>
          <w:bCs/>
          <w:sz w:val="28"/>
          <w:szCs w:val="28"/>
        </w:rPr>
        <w:t xml:space="preserve"> Работа общественных приемных, общественных </w:t>
      </w:r>
    </w:p>
    <w:p w:rsidR="00955D9F" w:rsidRPr="00875F84" w:rsidRDefault="00955D9F" w:rsidP="006B50DE">
      <w:pPr>
        <w:spacing w:line="276" w:lineRule="auto"/>
        <w:jc w:val="center"/>
        <w:rPr>
          <w:rFonts w:ascii="Times New Roman" w:eastAsia="Calibri" w:hAnsi="Times New Roman" w:cs="Times New Roman"/>
          <w:bCs/>
          <w:sz w:val="28"/>
          <w:szCs w:val="28"/>
        </w:rPr>
      </w:pPr>
      <w:r w:rsidRPr="00875F84">
        <w:rPr>
          <w:rFonts w:ascii="Times New Roman" w:eastAsia="Calibri" w:hAnsi="Times New Roman" w:cs="Times New Roman"/>
          <w:bCs/>
          <w:sz w:val="28"/>
          <w:szCs w:val="28"/>
        </w:rPr>
        <w:t>помощников и экспертов «</w:t>
      </w:r>
      <w:proofErr w:type="spellStart"/>
      <w:r w:rsidRPr="00875F84">
        <w:rPr>
          <w:rFonts w:ascii="Times New Roman" w:eastAsia="Calibri" w:hAnsi="Times New Roman" w:cs="Times New Roman"/>
          <w:bCs/>
          <w:sz w:val="28"/>
          <w:szCs w:val="28"/>
        </w:rPr>
        <w:t>рro</w:t>
      </w:r>
      <w:proofErr w:type="spellEnd"/>
      <w:r w:rsidR="00D92518" w:rsidRPr="00875F84">
        <w:rPr>
          <w:rFonts w:ascii="Times New Roman" w:eastAsia="Calibri" w:hAnsi="Times New Roman" w:cs="Times New Roman"/>
          <w:bCs/>
          <w:sz w:val="28"/>
          <w:szCs w:val="28"/>
        </w:rPr>
        <w:t xml:space="preserve"> </w:t>
      </w:r>
      <w:r w:rsidRPr="00875F84">
        <w:rPr>
          <w:rFonts w:ascii="Times New Roman" w:eastAsia="Calibri" w:hAnsi="Times New Roman" w:cs="Times New Roman"/>
          <w:bCs/>
          <w:sz w:val="28"/>
          <w:szCs w:val="28"/>
          <w:lang w:val="en-US"/>
        </w:rPr>
        <w:t>b</w:t>
      </w:r>
      <w:proofErr w:type="spellStart"/>
      <w:r w:rsidRPr="00875F84">
        <w:rPr>
          <w:rFonts w:ascii="Times New Roman" w:eastAsia="Calibri" w:hAnsi="Times New Roman" w:cs="Times New Roman"/>
          <w:bCs/>
          <w:sz w:val="28"/>
          <w:szCs w:val="28"/>
        </w:rPr>
        <w:t>ono</w:t>
      </w:r>
      <w:proofErr w:type="spellEnd"/>
      <w:r w:rsidRPr="00875F84">
        <w:rPr>
          <w:rFonts w:ascii="Times New Roman" w:eastAsia="Calibri" w:hAnsi="Times New Roman" w:cs="Times New Roman"/>
          <w:bCs/>
          <w:sz w:val="28"/>
          <w:szCs w:val="28"/>
        </w:rPr>
        <w:t>»</w:t>
      </w:r>
    </w:p>
    <w:p w:rsidR="00461DEC" w:rsidRDefault="00461DEC" w:rsidP="006B50DE">
      <w:pPr>
        <w:spacing w:line="276" w:lineRule="auto"/>
        <w:jc w:val="center"/>
        <w:rPr>
          <w:rFonts w:ascii="Times New Roman" w:eastAsia="Calibri" w:hAnsi="Times New Roman" w:cs="Times New Roman"/>
          <w:b/>
          <w:bCs/>
          <w:sz w:val="28"/>
          <w:szCs w:val="28"/>
        </w:rPr>
      </w:pPr>
    </w:p>
    <w:p w:rsidR="008E0711" w:rsidRPr="00B64D35" w:rsidRDefault="008E0711" w:rsidP="008E0711">
      <w:pPr>
        <w:spacing w:line="276" w:lineRule="auto"/>
        <w:rPr>
          <w:rFonts w:ascii="Times New Roman" w:hAnsi="Times New Roman" w:cs="Times New Roman"/>
          <w:bCs/>
          <w:sz w:val="28"/>
          <w:szCs w:val="28"/>
        </w:rPr>
      </w:pPr>
      <w:r w:rsidRPr="00B64D35">
        <w:rPr>
          <w:rFonts w:ascii="Times New Roman" w:hAnsi="Times New Roman" w:cs="Times New Roman"/>
          <w:bCs/>
          <w:sz w:val="28"/>
          <w:szCs w:val="28"/>
        </w:rPr>
        <w:t xml:space="preserve">С целью оказании безвозмездной консультативной помощи субъектам МСП по вопросам обеспечения и защиты их прав и законных интересов на территории Хабаровского края организована работа общественных приемных Уполномоченного. </w:t>
      </w:r>
    </w:p>
    <w:p w:rsidR="008E0711" w:rsidRPr="00B64D35" w:rsidRDefault="008E0711" w:rsidP="008E0711">
      <w:pPr>
        <w:spacing w:line="276" w:lineRule="auto"/>
        <w:rPr>
          <w:rFonts w:ascii="Times New Roman" w:hAnsi="Times New Roman" w:cs="Times New Roman"/>
          <w:sz w:val="28"/>
          <w:szCs w:val="28"/>
        </w:rPr>
      </w:pPr>
      <w:r w:rsidRPr="00B64D35">
        <w:rPr>
          <w:rFonts w:ascii="Times New Roman" w:hAnsi="Times New Roman" w:cs="Times New Roman"/>
          <w:sz w:val="28"/>
          <w:szCs w:val="28"/>
        </w:rPr>
        <w:t>В 2019 году в общественные приемные поступило более 200</w:t>
      </w:r>
      <w:r w:rsidR="00304759">
        <w:rPr>
          <w:rFonts w:ascii="Times New Roman" w:hAnsi="Times New Roman" w:cs="Times New Roman"/>
          <w:sz w:val="28"/>
          <w:szCs w:val="28"/>
        </w:rPr>
        <w:t> </w:t>
      </w:r>
      <w:r w:rsidRPr="00B64D35">
        <w:rPr>
          <w:rFonts w:ascii="Times New Roman" w:hAnsi="Times New Roman" w:cs="Times New Roman"/>
          <w:sz w:val="28"/>
          <w:szCs w:val="28"/>
        </w:rPr>
        <w:t xml:space="preserve">обращений от субъектов предпринимательской деятельности. </w:t>
      </w:r>
    </w:p>
    <w:p w:rsidR="008E0711" w:rsidRDefault="008E0711" w:rsidP="008E0711">
      <w:pPr>
        <w:spacing w:line="276" w:lineRule="auto"/>
        <w:rPr>
          <w:rFonts w:ascii="Times New Roman" w:hAnsi="Times New Roman" w:cs="Times New Roman"/>
          <w:bCs/>
          <w:sz w:val="28"/>
          <w:szCs w:val="28"/>
        </w:rPr>
      </w:pPr>
      <w:r w:rsidRPr="00B64D35">
        <w:rPr>
          <w:rFonts w:ascii="Times New Roman" w:hAnsi="Times New Roman" w:cs="Times New Roman"/>
          <w:bCs/>
          <w:sz w:val="28"/>
          <w:szCs w:val="28"/>
        </w:rPr>
        <w:t>Первая общественная приемная Уполномоченного при Президенте РФ в г. Хабаровске открылась в 2014 году. В июне 2016 года начала работу общественная приемная Уполномоченного в г. Комсомольске-на-Амуре</w:t>
      </w:r>
      <w:r w:rsidRPr="00B64D35">
        <w:t xml:space="preserve"> </w:t>
      </w:r>
      <w:r w:rsidRPr="00B64D35">
        <w:rPr>
          <w:rFonts w:ascii="Times New Roman" w:hAnsi="Times New Roman" w:cs="Times New Roman"/>
          <w:bCs/>
          <w:sz w:val="28"/>
          <w:szCs w:val="28"/>
        </w:rPr>
        <w:t xml:space="preserve">под </w:t>
      </w:r>
      <w:r w:rsidRPr="00B64D35">
        <w:rPr>
          <w:rFonts w:ascii="Times New Roman" w:hAnsi="Times New Roman" w:cs="Times New Roman"/>
          <w:bCs/>
          <w:sz w:val="28"/>
          <w:szCs w:val="28"/>
        </w:rPr>
        <w:lastRenderedPageBreak/>
        <w:t xml:space="preserve">руководством общественного помощника Владимира Резниченко. В апреле </w:t>
      </w:r>
      <w:r w:rsidR="00B64D35" w:rsidRPr="00B64D35">
        <w:rPr>
          <w:rFonts w:ascii="Times New Roman" w:hAnsi="Times New Roman" w:cs="Times New Roman"/>
          <w:bCs/>
          <w:sz w:val="28"/>
          <w:szCs w:val="28"/>
        </w:rPr>
        <w:t xml:space="preserve">2018 года, благодаря активной работе общественного помощника Вадима </w:t>
      </w:r>
      <w:proofErr w:type="spellStart"/>
      <w:r w:rsidR="00B64D35" w:rsidRPr="00B64D35">
        <w:rPr>
          <w:rFonts w:ascii="Times New Roman" w:hAnsi="Times New Roman" w:cs="Times New Roman"/>
          <w:bCs/>
          <w:sz w:val="28"/>
          <w:szCs w:val="28"/>
        </w:rPr>
        <w:t>Калантырского</w:t>
      </w:r>
      <w:proofErr w:type="spellEnd"/>
      <w:r w:rsidR="00B64D35" w:rsidRPr="00B64D35">
        <w:rPr>
          <w:rFonts w:ascii="Times New Roman" w:hAnsi="Times New Roman" w:cs="Times New Roman"/>
          <w:bCs/>
          <w:sz w:val="28"/>
          <w:szCs w:val="28"/>
        </w:rPr>
        <w:t xml:space="preserve">, </w:t>
      </w:r>
      <w:r w:rsidRPr="00B64D35">
        <w:rPr>
          <w:rFonts w:ascii="Times New Roman" w:hAnsi="Times New Roman" w:cs="Times New Roman"/>
          <w:bCs/>
          <w:sz w:val="28"/>
          <w:szCs w:val="28"/>
        </w:rPr>
        <w:t>открылась общественна</w:t>
      </w:r>
      <w:r w:rsidR="00B64D35" w:rsidRPr="00B64D35">
        <w:rPr>
          <w:rFonts w:ascii="Times New Roman" w:hAnsi="Times New Roman" w:cs="Times New Roman"/>
          <w:bCs/>
          <w:sz w:val="28"/>
          <w:szCs w:val="28"/>
        </w:rPr>
        <w:t>я приемная Уполномоченного в с. </w:t>
      </w:r>
      <w:r w:rsidRPr="00B64D35">
        <w:rPr>
          <w:rFonts w:ascii="Times New Roman" w:hAnsi="Times New Roman" w:cs="Times New Roman"/>
          <w:bCs/>
          <w:sz w:val="28"/>
          <w:szCs w:val="28"/>
        </w:rPr>
        <w:t>Тополево Хабаровского муниципального района.</w:t>
      </w:r>
    </w:p>
    <w:p w:rsidR="008E0711" w:rsidRPr="00CF67D2" w:rsidRDefault="0040228D" w:rsidP="008E0711">
      <w:pPr>
        <w:spacing w:line="276" w:lineRule="auto"/>
        <w:rPr>
          <w:rFonts w:ascii="Times New Roman" w:hAnsi="Times New Roman" w:cs="Times New Roman"/>
          <w:sz w:val="28"/>
          <w:szCs w:val="28"/>
        </w:rPr>
      </w:pPr>
      <w:r w:rsidRPr="00CF67D2">
        <w:rPr>
          <w:rFonts w:ascii="Times New Roman" w:hAnsi="Times New Roman" w:cs="Times New Roman"/>
          <w:bCs/>
          <w:sz w:val="28"/>
          <w:szCs w:val="28"/>
        </w:rPr>
        <w:t>Общественные</w:t>
      </w:r>
      <w:r w:rsidRPr="00CF67D2">
        <w:rPr>
          <w:rFonts w:ascii="Times New Roman" w:hAnsi="Times New Roman" w:cs="Times New Roman"/>
          <w:sz w:val="28"/>
          <w:szCs w:val="28"/>
        </w:rPr>
        <w:t xml:space="preserve"> помощники назначены во всех муниципальных районах Хабаровского края и городских округах. Они</w:t>
      </w:r>
      <w:r w:rsidR="008E0711" w:rsidRPr="00CF67D2">
        <w:rPr>
          <w:rFonts w:ascii="Times New Roman" w:hAnsi="Times New Roman" w:cs="Times New Roman"/>
          <w:bCs/>
          <w:sz w:val="28"/>
          <w:szCs w:val="28"/>
        </w:rPr>
        <w:t xml:space="preserve"> обеспечивают взаимодействие предпринимателей с Уполномоченным</w:t>
      </w:r>
      <w:r w:rsidRPr="00CF67D2">
        <w:rPr>
          <w:rFonts w:ascii="Times New Roman" w:hAnsi="Times New Roman" w:cs="Times New Roman"/>
          <w:bCs/>
          <w:sz w:val="28"/>
          <w:szCs w:val="28"/>
        </w:rPr>
        <w:t xml:space="preserve"> в муниципальных образованиях края</w:t>
      </w:r>
      <w:r w:rsidR="008E0711" w:rsidRPr="00CF67D2">
        <w:rPr>
          <w:rFonts w:ascii="Times New Roman" w:hAnsi="Times New Roman" w:cs="Times New Roman"/>
          <w:bCs/>
          <w:sz w:val="28"/>
          <w:szCs w:val="28"/>
        </w:rPr>
        <w:t>.</w:t>
      </w:r>
      <w:r w:rsidR="008E0711" w:rsidRPr="00CF67D2">
        <w:rPr>
          <w:rFonts w:ascii="Times New Roman" w:hAnsi="Times New Roman" w:cs="Times New Roman"/>
          <w:sz w:val="28"/>
          <w:szCs w:val="28"/>
        </w:rPr>
        <w:t xml:space="preserve"> </w:t>
      </w:r>
    </w:p>
    <w:p w:rsidR="008E0711" w:rsidRDefault="008E0711" w:rsidP="008E0711">
      <w:pPr>
        <w:spacing w:line="276" w:lineRule="auto"/>
        <w:rPr>
          <w:rFonts w:ascii="Times New Roman" w:hAnsi="Times New Roman" w:cs="Times New Roman"/>
          <w:sz w:val="28"/>
          <w:szCs w:val="28"/>
          <w:highlight w:val="green"/>
        </w:rPr>
      </w:pPr>
      <w:r w:rsidRPr="00C55ED2">
        <w:rPr>
          <w:rFonts w:ascii="Times New Roman" w:hAnsi="Times New Roman" w:cs="Times New Roman"/>
          <w:sz w:val="28"/>
          <w:szCs w:val="28"/>
        </w:rPr>
        <w:t>Деятельность общественных помощников направлена на содействие Уполномоченному в информировании предпринимателей</w:t>
      </w:r>
      <w:r w:rsidR="00C55ED2" w:rsidRPr="00C55ED2">
        <w:rPr>
          <w:rFonts w:ascii="Times New Roman" w:hAnsi="Times New Roman" w:cs="Times New Roman"/>
          <w:sz w:val="28"/>
          <w:szCs w:val="28"/>
        </w:rPr>
        <w:t>,</w:t>
      </w:r>
      <w:r w:rsidRPr="00C55ED2">
        <w:rPr>
          <w:rFonts w:ascii="Times New Roman" w:hAnsi="Times New Roman" w:cs="Times New Roman"/>
          <w:sz w:val="28"/>
          <w:szCs w:val="28"/>
        </w:rPr>
        <w:t xml:space="preserve"> осуществлени</w:t>
      </w:r>
      <w:r w:rsidR="00C55ED2" w:rsidRPr="00C55ED2">
        <w:rPr>
          <w:rFonts w:ascii="Times New Roman" w:hAnsi="Times New Roman" w:cs="Times New Roman"/>
          <w:sz w:val="28"/>
          <w:szCs w:val="28"/>
        </w:rPr>
        <w:t>е</w:t>
      </w:r>
      <w:r w:rsidRPr="00C55ED2">
        <w:rPr>
          <w:rFonts w:ascii="Times New Roman" w:hAnsi="Times New Roman" w:cs="Times New Roman"/>
          <w:sz w:val="28"/>
          <w:szCs w:val="28"/>
        </w:rPr>
        <w:t xml:space="preserve"> общественного контроля</w:t>
      </w:r>
      <w:r w:rsidR="00C55ED2" w:rsidRPr="00C55ED2">
        <w:rPr>
          <w:rFonts w:ascii="Times New Roman" w:hAnsi="Times New Roman" w:cs="Times New Roman"/>
          <w:sz w:val="28"/>
          <w:szCs w:val="28"/>
        </w:rPr>
        <w:t>,</w:t>
      </w:r>
      <w:r w:rsidRPr="00C55ED2">
        <w:rPr>
          <w:rFonts w:ascii="Times New Roman" w:hAnsi="Times New Roman" w:cs="Times New Roman"/>
          <w:sz w:val="28"/>
          <w:szCs w:val="28"/>
        </w:rPr>
        <w:t xml:space="preserve"> организаци</w:t>
      </w:r>
      <w:r w:rsidR="00C55ED2" w:rsidRPr="00C55ED2">
        <w:rPr>
          <w:rFonts w:ascii="Times New Roman" w:hAnsi="Times New Roman" w:cs="Times New Roman"/>
          <w:sz w:val="28"/>
          <w:szCs w:val="28"/>
        </w:rPr>
        <w:t>ю</w:t>
      </w:r>
      <w:r w:rsidRPr="00C55ED2">
        <w:rPr>
          <w:rFonts w:ascii="Times New Roman" w:hAnsi="Times New Roman" w:cs="Times New Roman"/>
          <w:sz w:val="28"/>
          <w:szCs w:val="28"/>
        </w:rPr>
        <w:t xml:space="preserve"> </w:t>
      </w:r>
      <w:r w:rsidR="00C55ED2" w:rsidRPr="00C55ED2">
        <w:rPr>
          <w:rFonts w:ascii="Times New Roman" w:hAnsi="Times New Roman" w:cs="Times New Roman"/>
          <w:sz w:val="28"/>
          <w:szCs w:val="28"/>
        </w:rPr>
        <w:t xml:space="preserve">мероприятий, направленных </w:t>
      </w:r>
      <w:r w:rsidR="00C55ED2">
        <w:rPr>
          <w:rFonts w:ascii="Times New Roman" w:hAnsi="Times New Roman" w:cs="Times New Roman"/>
          <w:sz w:val="28"/>
          <w:szCs w:val="28"/>
        </w:rPr>
        <w:t xml:space="preserve">на </w:t>
      </w:r>
      <w:r w:rsidR="00C55ED2" w:rsidRPr="00C55ED2">
        <w:rPr>
          <w:rFonts w:ascii="Times New Roman" w:hAnsi="Times New Roman" w:cs="Times New Roman"/>
          <w:sz w:val="28"/>
          <w:szCs w:val="28"/>
        </w:rPr>
        <w:t>правово</w:t>
      </w:r>
      <w:r w:rsidR="00C55ED2">
        <w:rPr>
          <w:rFonts w:ascii="Times New Roman" w:hAnsi="Times New Roman" w:cs="Times New Roman"/>
          <w:sz w:val="28"/>
          <w:szCs w:val="28"/>
        </w:rPr>
        <w:t>е</w:t>
      </w:r>
      <w:r w:rsidR="00C55ED2" w:rsidRPr="00C55ED2">
        <w:rPr>
          <w:rFonts w:ascii="Times New Roman" w:hAnsi="Times New Roman" w:cs="Times New Roman"/>
          <w:sz w:val="28"/>
          <w:szCs w:val="28"/>
        </w:rPr>
        <w:t xml:space="preserve"> просвещени</w:t>
      </w:r>
      <w:r w:rsidR="00C55ED2">
        <w:rPr>
          <w:rFonts w:ascii="Times New Roman" w:hAnsi="Times New Roman" w:cs="Times New Roman"/>
          <w:sz w:val="28"/>
          <w:szCs w:val="28"/>
        </w:rPr>
        <w:t>е субъектов МСП.</w:t>
      </w:r>
    </w:p>
    <w:p w:rsidR="008E0711" w:rsidRDefault="008E0711" w:rsidP="008E0711">
      <w:pPr>
        <w:spacing w:line="276" w:lineRule="auto"/>
        <w:rPr>
          <w:rFonts w:ascii="Times New Roman" w:hAnsi="Times New Roman" w:cs="Times New Roman"/>
          <w:sz w:val="28"/>
          <w:szCs w:val="28"/>
        </w:rPr>
      </w:pPr>
      <w:r w:rsidRPr="00807EC7">
        <w:rPr>
          <w:rFonts w:ascii="Times New Roman" w:hAnsi="Times New Roman" w:cs="Times New Roman"/>
          <w:sz w:val="28"/>
          <w:szCs w:val="28"/>
        </w:rPr>
        <w:t>Например, в октябре 2019 года по инициативе общественного помощника Уполномоченного в г. Комсомольске-на</w:t>
      </w:r>
      <w:r w:rsidR="000E014D">
        <w:rPr>
          <w:rFonts w:ascii="Times New Roman" w:hAnsi="Times New Roman" w:cs="Times New Roman"/>
          <w:sz w:val="28"/>
          <w:szCs w:val="28"/>
        </w:rPr>
        <w:t>-</w:t>
      </w:r>
      <w:r w:rsidRPr="00807EC7">
        <w:rPr>
          <w:rFonts w:ascii="Times New Roman" w:hAnsi="Times New Roman" w:cs="Times New Roman"/>
          <w:sz w:val="28"/>
          <w:szCs w:val="28"/>
        </w:rPr>
        <w:t>Амуре совместно с ИФНС по г. Комсомольск</w:t>
      </w:r>
      <w:r w:rsidR="000C7A89">
        <w:rPr>
          <w:rFonts w:ascii="Times New Roman" w:hAnsi="Times New Roman" w:cs="Times New Roman"/>
          <w:sz w:val="28"/>
          <w:szCs w:val="28"/>
        </w:rPr>
        <w:t>у</w:t>
      </w:r>
      <w:r w:rsidRPr="00807EC7">
        <w:rPr>
          <w:rFonts w:ascii="Times New Roman" w:hAnsi="Times New Roman" w:cs="Times New Roman"/>
          <w:sz w:val="28"/>
          <w:szCs w:val="28"/>
        </w:rPr>
        <w:t>-на-Амуре и Уполномоченным организован бизнес-семинар, на котором были освещены вопросы: налогообложения, финансового учета, управления и планирования.</w:t>
      </w:r>
      <w:r w:rsidRPr="001A26D2">
        <w:rPr>
          <w:rFonts w:ascii="Times New Roman" w:hAnsi="Times New Roman" w:cs="Times New Roman"/>
          <w:sz w:val="28"/>
          <w:szCs w:val="28"/>
        </w:rPr>
        <w:t xml:space="preserve"> </w:t>
      </w:r>
    </w:p>
    <w:p w:rsidR="001A26D2" w:rsidRPr="00F51C4C" w:rsidRDefault="001A26D2" w:rsidP="001A26D2">
      <w:pPr>
        <w:spacing w:line="276" w:lineRule="auto"/>
        <w:rPr>
          <w:rFonts w:ascii="Times New Roman" w:hAnsi="Times New Roman" w:cs="Times New Roman"/>
          <w:sz w:val="28"/>
          <w:szCs w:val="28"/>
        </w:rPr>
      </w:pPr>
      <w:r w:rsidRPr="001A26D2">
        <w:rPr>
          <w:rFonts w:ascii="Times New Roman" w:hAnsi="Times New Roman" w:cs="Times New Roman"/>
          <w:sz w:val="28"/>
          <w:szCs w:val="28"/>
        </w:rPr>
        <w:t xml:space="preserve">При участии общественных помощников проведены </w:t>
      </w:r>
      <w:r w:rsidRPr="00F51C4C">
        <w:rPr>
          <w:rFonts w:ascii="Times New Roman" w:hAnsi="Times New Roman" w:cs="Times New Roman"/>
          <w:sz w:val="28"/>
          <w:szCs w:val="28"/>
        </w:rPr>
        <w:t xml:space="preserve">личные приемы Уполномоченного с субъектами предпринимательской деятельности в </w:t>
      </w:r>
      <w:r w:rsidR="00F51C4C" w:rsidRPr="00F51C4C">
        <w:rPr>
          <w:rFonts w:ascii="Times New Roman" w:hAnsi="Times New Roman" w:cs="Times New Roman"/>
          <w:sz w:val="28"/>
          <w:szCs w:val="28"/>
        </w:rPr>
        <w:t>Амурск</w:t>
      </w:r>
      <w:r w:rsidR="00E71FF2">
        <w:rPr>
          <w:rFonts w:ascii="Times New Roman" w:hAnsi="Times New Roman" w:cs="Times New Roman"/>
          <w:sz w:val="28"/>
          <w:szCs w:val="28"/>
        </w:rPr>
        <w:t>ом</w:t>
      </w:r>
      <w:r w:rsidR="00F51C4C" w:rsidRPr="00F51C4C">
        <w:rPr>
          <w:rFonts w:ascii="Times New Roman" w:hAnsi="Times New Roman" w:cs="Times New Roman"/>
          <w:sz w:val="28"/>
          <w:szCs w:val="28"/>
        </w:rPr>
        <w:t xml:space="preserve">, </w:t>
      </w:r>
      <w:proofErr w:type="spellStart"/>
      <w:r w:rsidR="00F51C4C" w:rsidRPr="00F51C4C">
        <w:rPr>
          <w:rFonts w:ascii="Times New Roman" w:hAnsi="Times New Roman" w:cs="Times New Roman"/>
          <w:sz w:val="28"/>
          <w:szCs w:val="28"/>
        </w:rPr>
        <w:t>Бикинск</w:t>
      </w:r>
      <w:r w:rsidR="00E71FF2">
        <w:rPr>
          <w:rFonts w:ascii="Times New Roman" w:hAnsi="Times New Roman" w:cs="Times New Roman"/>
          <w:sz w:val="28"/>
          <w:szCs w:val="28"/>
        </w:rPr>
        <w:t>ом</w:t>
      </w:r>
      <w:proofErr w:type="spellEnd"/>
      <w:r w:rsidR="00F51C4C" w:rsidRPr="00F51C4C">
        <w:rPr>
          <w:rFonts w:ascii="Times New Roman" w:hAnsi="Times New Roman" w:cs="Times New Roman"/>
          <w:sz w:val="28"/>
          <w:szCs w:val="28"/>
        </w:rPr>
        <w:t>, Вяземск</w:t>
      </w:r>
      <w:r w:rsidR="00634996">
        <w:rPr>
          <w:rFonts w:ascii="Times New Roman" w:hAnsi="Times New Roman" w:cs="Times New Roman"/>
          <w:sz w:val="28"/>
          <w:szCs w:val="28"/>
        </w:rPr>
        <w:t>ом</w:t>
      </w:r>
      <w:r w:rsidR="00F51C4C" w:rsidRPr="00F51C4C">
        <w:rPr>
          <w:rFonts w:ascii="Times New Roman" w:hAnsi="Times New Roman" w:cs="Times New Roman"/>
          <w:sz w:val="28"/>
          <w:szCs w:val="28"/>
        </w:rPr>
        <w:t>, Комсомольск</w:t>
      </w:r>
      <w:r w:rsidR="00634996">
        <w:rPr>
          <w:rFonts w:ascii="Times New Roman" w:hAnsi="Times New Roman" w:cs="Times New Roman"/>
          <w:sz w:val="28"/>
          <w:szCs w:val="28"/>
        </w:rPr>
        <w:t>ом</w:t>
      </w:r>
      <w:r w:rsidR="00F51C4C" w:rsidRPr="00F51C4C">
        <w:rPr>
          <w:rFonts w:ascii="Times New Roman" w:hAnsi="Times New Roman" w:cs="Times New Roman"/>
          <w:sz w:val="28"/>
          <w:szCs w:val="28"/>
        </w:rPr>
        <w:t>, Николаевск</w:t>
      </w:r>
      <w:r w:rsidR="00634996">
        <w:rPr>
          <w:rFonts w:ascii="Times New Roman" w:hAnsi="Times New Roman" w:cs="Times New Roman"/>
          <w:sz w:val="28"/>
          <w:szCs w:val="28"/>
        </w:rPr>
        <w:t>ом</w:t>
      </w:r>
      <w:r w:rsidR="00F51C4C" w:rsidRPr="00F51C4C">
        <w:rPr>
          <w:rFonts w:ascii="Times New Roman" w:hAnsi="Times New Roman" w:cs="Times New Roman"/>
          <w:sz w:val="28"/>
          <w:szCs w:val="28"/>
        </w:rPr>
        <w:t>, Солнечн</w:t>
      </w:r>
      <w:r w:rsidR="00634996">
        <w:rPr>
          <w:rFonts w:ascii="Times New Roman" w:hAnsi="Times New Roman" w:cs="Times New Roman"/>
          <w:sz w:val="28"/>
          <w:szCs w:val="28"/>
        </w:rPr>
        <w:t>ом</w:t>
      </w:r>
      <w:r w:rsidR="00F51C4C" w:rsidRPr="00F51C4C">
        <w:rPr>
          <w:rFonts w:ascii="Times New Roman" w:hAnsi="Times New Roman" w:cs="Times New Roman"/>
          <w:sz w:val="28"/>
          <w:szCs w:val="28"/>
        </w:rPr>
        <w:t>, Хабаровск</w:t>
      </w:r>
      <w:r w:rsidR="00634996">
        <w:rPr>
          <w:rFonts w:ascii="Times New Roman" w:hAnsi="Times New Roman" w:cs="Times New Roman"/>
          <w:sz w:val="28"/>
          <w:szCs w:val="28"/>
        </w:rPr>
        <w:t>ом</w:t>
      </w:r>
      <w:r w:rsidR="00F51C4C" w:rsidRPr="00F51C4C">
        <w:rPr>
          <w:rFonts w:ascii="Times New Roman" w:hAnsi="Times New Roman" w:cs="Times New Roman"/>
          <w:sz w:val="28"/>
          <w:szCs w:val="28"/>
        </w:rPr>
        <w:t xml:space="preserve"> муниципальны</w:t>
      </w:r>
      <w:r w:rsidR="00634996">
        <w:rPr>
          <w:rFonts w:ascii="Times New Roman" w:hAnsi="Times New Roman" w:cs="Times New Roman"/>
          <w:sz w:val="28"/>
          <w:szCs w:val="28"/>
        </w:rPr>
        <w:t>х</w:t>
      </w:r>
      <w:r w:rsidR="00F51C4C" w:rsidRPr="00F51C4C">
        <w:rPr>
          <w:rFonts w:ascii="Times New Roman" w:hAnsi="Times New Roman" w:cs="Times New Roman"/>
          <w:sz w:val="28"/>
          <w:szCs w:val="28"/>
        </w:rPr>
        <w:t xml:space="preserve"> район</w:t>
      </w:r>
      <w:r w:rsidR="00634996">
        <w:rPr>
          <w:rFonts w:ascii="Times New Roman" w:hAnsi="Times New Roman" w:cs="Times New Roman"/>
          <w:sz w:val="28"/>
          <w:szCs w:val="28"/>
        </w:rPr>
        <w:t>ах</w:t>
      </w:r>
      <w:r w:rsidR="00F51C4C" w:rsidRPr="00F51C4C">
        <w:rPr>
          <w:rFonts w:ascii="Times New Roman" w:hAnsi="Times New Roman" w:cs="Times New Roman"/>
          <w:sz w:val="28"/>
          <w:szCs w:val="28"/>
        </w:rPr>
        <w:t xml:space="preserve"> и г. Комсомольск</w:t>
      </w:r>
      <w:r w:rsidR="00634996">
        <w:rPr>
          <w:rFonts w:ascii="Times New Roman" w:hAnsi="Times New Roman" w:cs="Times New Roman"/>
          <w:sz w:val="28"/>
          <w:szCs w:val="28"/>
        </w:rPr>
        <w:t>е</w:t>
      </w:r>
      <w:r w:rsidR="00F51C4C" w:rsidRPr="00F51C4C">
        <w:rPr>
          <w:rFonts w:ascii="Times New Roman" w:hAnsi="Times New Roman" w:cs="Times New Roman"/>
          <w:sz w:val="28"/>
          <w:szCs w:val="28"/>
        </w:rPr>
        <w:t>-на-Амуре</w:t>
      </w:r>
      <w:r w:rsidRPr="00F51C4C">
        <w:rPr>
          <w:rFonts w:ascii="Times New Roman" w:hAnsi="Times New Roman" w:cs="Times New Roman"/>
          <w:sz w:val="28"/>
          <w:szCs w:val="28"/>
        </w:rPr>
        <w:t>.</w:t>
      </w:r>
      <w:r w:rsidR="00C74802">
        <w:rPr>
          <w:rFonts w:ascii="Times New Roman" w:hAnsi="Times New Roman" w:cs="Times New Roman"/>
          <w:sz w:val="28"/>
          <w:szCs w:val="28"/>
        </w:rPr>
        <w:t xml:space="preserve"> </w:t>
      </w:r>
      <w:r w:rsidRPr="00F51C4C">
        <w:rPr>
          <w:rFonts w:ascii="Times New Roman" w:hAnsi="Times New Roman" w:cs="Times New Roman"/>
          <w:sz w:val="28"/>
          <w:szCs w:val="28"/>
        </w:rPr>
        <w:t>В каждом районе предприниматели рассказыва</w:t>
      </w:r>
      <w:r w:rsidR="00F51C4C">
        <w:rPr>
          <w:rFonts w:ascii="Times New Roman" w:hAnsi="Times New Roman" w:cs="Times New Roman"/>
          <w:sz w:val="28"/>
          <w:szCs w:val="28"/>
        </w:rPr>
        <w:t>ли</w:t>
      </w:r>
      <w:r w:rsidRPr="00F51C4C">
        <w:rPr>
          <w:rFonts w:ascii="Times New Roman" w:hAnsi="Times New Roman" w:cs="Times New Roman"/>
          <w:sz w:val="28"/>
          <w:szCs w:val="28"/>
        </w:rPr>
        <w:t xml:space="preserve"> о проблемах, с которыми сталкива</w:t>
      </w:r>
      <w:r w:rsidR="00F51C4C">
        <w:rPr>
          <w:rFonts w:ascii="Times New Roman" w:hAnsi="Times New Roman" w:cs="Times New Roman"/>
          <w:sz w:val="28"/>
          <w:szCs w:val="28"/>
        </w:rPr>
        <w:t>лись</w:t>
      </w:r>
      <w:r w:rsidRPr="00F51C4C">
        <w:rPr>
          <w:rFonts w:ascii="Times New Roman" w:hAnsi="Times New Roman" w:cs="Times New Roman"/>
          <w:sz w:val="28"/>
          <w:szCs w:val="28"/>
        </w:rPr>
        <w:t xml:space="preserve"> при осуществлении своей деятельности. </w:t>
      </w:r>
    </w:p>
    <w:p w:rsidR="00B85D99" w:rsidRDefault="001A26D2" w:rsidP="001A26D2">
      <w:pPr>
        <w:spacing w:line="276" w:lineRule="auto"/>
        <w:rPr>
          <w:rFonts w:ascii="Times New Roman" w:hAnsi="Times New Roman" w:cs="Times New Roman"/>
          <w:sz w:val="28"/>
          <w:szCs w:val="28"/>
        </w:rPr>
      </w:pPr>
      <w:r w:rsidRPr="00F51C4C">
        <w:rPr>
          <w:rFonts w:ascii="Times New Roman" w:hAnsi="Times New Roman" w:cs="Times New Roman"/>
          <w:sz w:val="28"/>
          <w:szCs w:val="28"/>
        </w:rPr>
        <w:t xml:space="preserve">Субъекты предпринимательской деятельности Комсомольского и Солнечного муниципальных районов обеспокоены введением обязательной маркировки лекарственных средств и отменой ЕНВД. Предприниматели говорили о необходимости снизить ставку по </w:t>
      </w:r>
      <w:r w:rsidR="0026590D" w:rsidRPr="00F51C4C">
        <w:rPr>
          <w:rFonts w:ascii="Times New Roman" w:hAnsi="Times New Roman" w:cs="Times New Roman"/>
          <w:sz w:val="28"/>
          <w:szCs w:val="28"/>
        </w:rPr>
        <w:t>УСН</w:t>
      </w:r>
      <w:r w:rsidRPr="00F51C4C">
        <w:rPr>
          <w:rFonts w:ascii="Times New Roman" w:hAnsi="Times New Roman" w:cs="Times New Roman"/>
          <w:sz w:val="28"/>
          <w:szCs w:val="28"/>
        </w:rPr>
        <w:t>, в противном случае, фармацевтам сначала придется повысить цены на препараты, не входящие в перечень жизненно необходимых, а потом и вовсе закрыться.</w:t>
      </w:r>
      <w:r w:rsidR="00C74802">
        <w:rPr>
          <w:rFonts w:ascii="Times New Roman" w:hAnsi="Times New Roman" w:cs="Times New Roman"/>
          <w:sz w:val="28"/>
          <w:szCs w:val="28"/>
        </w:rPr>
        <w:t xml:space="preserve"> Существенной проблемой для п</w:t>
      </w:r>
      <w:r w:rsidR="00C74802" w:rsidRPr="00F51C4C">
        <w:rPr>
          <w:rFonts w:ascii="Times New Roman" w:hAnsi="Times New Roman" w:cs="Times New Roman"/>
          <w:sz w:val="28"/>
          <w:szCs w:val="28"/>
        </w:rPr>
        <w:t>редпринимател</w:t>
      </w:r>
      <w:r w:rsidR="00C74802">
        <w:rPr>
          <w:rFonts w:ascii="Times New Roman" w:hAnsi="Times New Roman" w:cs="Times New Roman"/>
          <w:sz w:val="28"/>
          <w:szCs w:val="28"/>
        </w:rPr>
        <w:t xml:space="preserve">ей стала высокая </w:t>
      </w:r>
      <w:r w:rsidRPr="00F51C4C">
        <w:rPr>
          <w:rFonts w:ascii="Times New Roman" w:hAnsi="Times New Roman" w:cs="Times New Roman"/>
          <w:sz w:val="28"/>
          <w:szCs w:val="28"/>
        </w:rPr>
        <w:t>комисси</w:t>
      </w:r>
      <w:r w:rsidR="00C74802">
        <w:rPr>
          <w:rFonts w:ascii="Times New Roman" w:hAnsi="Times New Roman" w:cs="Times New Roman"/>
          <w:sz w:val="28"/>
          <w:szCs w:val="28"/>
        </w:rPr>
        <w:t>я банка</w:t>
      </w:r>
      <w:r w:rsidRPr="00F51C4C">
        <w:rPr>
          <w:rFonts w:ascii="Times New Roman" w:hAnsi="Times New Roman" w:cs="Times New Roman"/>
          <w:sz w:val="28"/>
          <w:szCs w:val="28"/>
        </w:rPr>
        <w:t xml:space="preserve"> за</w:t>
      </w:r>
      <w:r w:rsidR="00C74802">
        <w:rPr>
          <w:rFonts w:ascii="Times New Roman" w:hAnsi="Times New Roman" w:cs="Times New Roman"/>
          <w:sz w:val="28"/>
          <w:szCs w:val="28"/>
        </w:rPr>
        <w:t xml:space="preserve"> оплату по картам</w:t>
      </w:r>
      <w:r w:rsidRPr="00F51C4C">
        <w:rPr>
          <w:rFonts w:ascii="Times New Roman" w:hAnsi="Times New Roman" w:cs="Times New Roman"/>
          <w:sz w:val="28"/>
          <w:szCs w:val="28"/>
        </w:rPr>
        <w:t xml:space="preserve">. </w:t>
      </w:r>
      <w:r w:rsidR="00C74802">
        <w:rPr>
          <w:rFonts w:ascii="Times New Roman" w:hAnsi="Times New Roman" w:cs="Times New Roman"/>
          <w:sz w:val="28"/>
          <w:szCs w:val="28"/>
        </w:rPr>
        <w:t xml:space="preserve">Низкая покупательская способность в сельской местности не позволяет магазинам закладывать </w:t>
      </w:r>
      <w:proofErr w:type="spellStart"/>
      <w:r w:rsidR="00C74802" w:rsidRPr="00F51C4C">
        <w:rPr>
          <w:rFonts w:ascii="Times New Roman" w:hAnsi="Times New Roman" w:cs="Times New Roman"/>
          <w:sz w:val="28"/>
          <w:szCs w:val="28"/>
        </w:rPr>
        <w:t>эквайринг</w:t>
      </w:r>
      <w:proofErr w:type="spellEnd"/>
      <w:r w:rsidR="00C74802">
        <w:rPr>
          <w:rFonts w:ascii="Times New Roman" w:hAnsi="Times New Roman" w:cs="Times New Roman"/>
          <w:sz w:val="28"/>
          <w:szCs w:val="28"/>
        </w:rPr>
        <w:t xml:space="preserve"> в стоимость товара. </w:t>
      </w:r>
    </w:p>
    <w:p w:rsidR="001A26D2" w:rsidRPr="001A26D2" w:rsidRDefault="009B3D69" w:rsidP="001A26D2">
      <w:pPr>
        <w:spacing w:line="276" w:lineRule="auto"/>
        <w:rPr>
          <w:rFonts w:ascii="Times New Roman" w:hAnsi="Times New Roman" w:cs="Times New Roman"/>
          <w:sz w:val="28"/>
          <w:szCs w:val="28"/>
        </w:rPr>
      </w:pPr>
      <w:r>
        <w:rPr>
          <w:rFonts w:ascii="Times New Roman" w:hAnsi="Times New Roman" w:cs="Times New Roman"/>
          <w:sz w:val="28"/>
          <w:szCs w:val="28"/>
        </w:rPr>
        <w:t>В</w:t>
      </w:r>
      <w:r w:rsidRPr="001A26D2">
        <w:rPr>
          <w:rFonts w:ascii="Times New Roman" w:hAnsi="Times New Roman" w:cs="Times New Roman"/>
          <w:sz w:val="28"/>
          <w:szCs w:val="28"/>
        </w:rPr>
        <w:t xml:space="preserve"> Хабаровском районе</w:t>
      </w:r>
      <w:r>
        <w:rPr>
          <w:rFonts w:ascii="Times New Roman" w:hAnsi="Times New Roman" w:cs="Times New Roman"/>
          <w:sz w:val="28"/>
          <w:szCs w:val="28"/>
        </w:rPr>
        <w:t xml:space="preserve"> Уполномоченный обсудил с представителями торгового бизнеса проблемы </w:t>
      </w:r>
      <w:r w:rsidR="001A26D2" w:rsidRPr="001A26D2">
        <w:rPr>
          <w:rFonts w:ascii="Times New Roman" w:hAnsi="Times New Roman" w:cs="Times New Roman"/>
          <w:sz w:val="28"/>
          <w:szCs w:val="28"/>
        </w:rPr>
        <w:t>переход</w:t>
      </w:r>
      <w:r>
        <w:rPr>
          <w:rFonts w:ascii="Times New Roman" w:hAnsi="Times New Roman" w:cs="Times New Roman"/>
          <w:sz w:val="28"/>
          <w:szCs w:val="28"/>
        </w:rPr>
        <w:t>а</w:t>
      </w:r>
      <w:r w:rsidR="001A26D2" w:rsidRPr="001A26D2">
        <w:rPr>
          <w:rFonts w:ascii="Times New Roman" w:hAnsi="Times New Roman" w:cs="Times New Roman"/>
          <w:sz w:val="28"/>
          <w:szCs w:val="28"/>
        </w:rPr>
        <w:t xml:space="preserve"> на новую систему продажи табачных изделий </w:t>
      </w:r>
      <w:r w:rsidR="00663E1D">
        <w:rPr>
          <w:rFonts w:ascii="Times New Roman" w:hAnsi="Times New Roman" w:cs="Times New Roman"/>
          <w:sz w:val="28"/>
          <w:szCs w:val="28"/>
        </w:rPr>
        <w:t xml:space="preserve">и </w:t>
      </w:r>
      <w:r w:rsidR="001A26D2" w:rsidRPr="001A26D2">
        <w:rPr>
          <w:rFonts w:ascii="Times New Roman" w:hAnsi="Times New Roman" w:cs="Times New Roman"/>
          <w:sz w:val="28"/>
          <w:szCs w:val="28"/>
        </w:rPr>
        <w:t>внедрени</w:t>
      </w:r>
      <w:r w:rsidR="000C7506">
        <w:rPr>
          <w:rFonts w:ascii="Times New Roman" w:hAnsi="Times New Roman" w:cs="Times New Roman"/>
          <w:sz w:val="28"/>
          <w:szCs w:val="28"/>
        </w:rPr>
        <w:t>я</w:t>
      </w:r>
      <w:r w:rsidR="001A26D2" w:rsidRPr="001A26D2">
        <w:rPr>
          <w:rFonts w:ascii="Times New Roman" w:hAnsi="Times New Roman" w:cs="Times New Roman"/>
          <w:sz w:val="28"/>
          <w:szCs w:val="28"/>
        </w:rPr>
        <w:t xml:space="preserve"> обязательной маркировки.</w:t>
      </w:r>
    </w:p>
    <w:p w:rsidR="001A26D2" w:rsidRPr="001A26D2" w:rsidRDefault="001A26D2" w:rsidP="001A26D2">
      <w:pPr>
        <w:spacing w:line="276" w:lineRule="auto"/>
        <w:rPr>
          <w:rFonts w:ascii="Times New Roman" w:hAnsi="Times New Roman" w:cs="Times New Roman"/>
          <w:sz w:val="28"/>
          <w:szCs w:val="28"/>
        </w:rPr>
      </w:pPr>
      <w:r w:rsidRPr="001A26D2">
        <w:rPr>
          <w:rFonts w:ascii="Times New Roman" w:hAnsi="Times New Roman" w:cs="Times New Roman"/>
          <w:sz w:val="28"/>
          <w:szCs w:val="28"/>
        </w:rPr>
        <w:t>Николаевск</w:t>
      </w:r>
      <w:r w:rsidR="000C7506">
        <w:rPr>
          <w:rFonts w:ascii="Times New Roman" w:hAnsi="Times New Roman" w:cs="Times New Roman"/>
          <w:sz w:val="28"/>
          <w:szCs w:val="28"/>
        </w:rPr>
        <w:t>ие</w:t>
      </w:r>
      <w:r w:rsidRPr="001A26D2">
        <w:rPr>
          <w:rFonts w:ascii="Times New Roman" w:hAnsi="Times New Roman" w:cs="Times New Roman"/>
          <w:sz w:val="28"/>
          <w:szCs w:val="28"/>
        </w:rPr>
        <w:t xml:space="preserve"> предприниматели </w:t>
      </w:r>
      <w:r w:rsidR="000C7506">
        <w:rPr>
          <w:rFonts w:ascii="Times New Roman" w:hAnsi="Times New Roman" w:cs="Times New Roman"/>
          <w:sz w:val="28"/>
          <w:szCs w:val="28"/>
        </w:rPr>
        <w:t>пожаловались на ограничения</w:t>
      </w:r>
      <w:r w:rsidRPr="001A26D2">
        <w:rPr>
          <w:rFonts w:ascii="Times New Roman" w:hAnsi="Times New Roman" w:cs="Times New Roman"/>
          <w:sz w:val="28"/>
          <w:szCs w:val="28"/>
        </w:rPr>
        <w:t xml:space="preserve"> свободно</w:t>
      </w:r>
      <w:r w:rsidR="000C7506">
        <w:rPr>
          <w:rFonts w:ascii="Times New Roman" w:hAnsi="Times New Roman" w:cs="Times New Roman"/>
          <w:sz w:val="28"/>
          <w:szCs w:val="28"/>
        </w:rPr>
        <w:t>го</w:t>
      </w:r>
      <w:r w:rsidRPr="001A26D2">
        <w:rPr>
          <w:rFonts w:ascii="Times New Roman" w:hAnsi="Times New Roman" w:cs="Times New Roman"/>
          <w:sz w:val="28"/>
          <w:szCs w:val="28"/>
        </w:rPr>
        <w:t xml:space="preserve"> доступ</w:t>
      </w:r>
      <w:r w:rsidR="000C7506">
        <w:rPr>
          <w:rFonts w:ascii="Times New Roman" w:hAnsi="Times New Roman" w:cs="Times New Roman"/>
          <w:sz w:val="28"/>
          <w:szCs w:val="28"/>
        </w:rPr>
        <w:t>а</w:t>
      </w:r>
      <w:r w:rsidRPr="001A26D2">
        <w:rPr>
          <w:rFonts w:ascii="Times New Roman" w:hAnsi="Times New Roman" w:cs="Times New Roman"/>
          <w:sz w:val="28"/>
          <w:szCs w:val="28"/>
        </w:rPr>
        <w:t xml:space="preserve"> к водным объектам, </w:t>
      </w:r>
      <w:r w:rsidR="00917478">
        <w:rPr>
          <w:rFonts w:ascii="Times New Roman" w:hAnsi="Times New Roman" w:cs="Times New Roman"/>
          <w:sz w:val="28"/>
          <w:szCs w:val="28"/>
        </w:rPr>
        <w:t xml:space="preserve">обсудили </w:t>
      </w:r>
      <w:r w:rsidRPr="001A26D2">
        <w:rPr>
          <w:rFonts w:ascii="Times New Roman" w:hAnsi="Times New Roman" w:cs="Times New Roman"/>
          <w:sz w:val="28"/>
          <w:szCs w:val="28"/>
        </w:rPr>
        <w:t>изменени</w:t>
      </w:r>
      <w:r w:rsidR="00917478">
        <w:rPr>
          <w:rFonts w:ascii="Times New Roman" w:hAnsi="Times New Roman" w:cs="Times New Roman"/>
          <w:sz w:val="28"/>
          <w:szCs w:val="28"/>
        </w:rPr>
        <w:t>е</w:t>
      </w:r>
      <w:r w:rsidRPr="001A26D2">
        <w:rPr>
          <w:rFonts w:ascii="Times New Roman" w:hAnsi="Times New Roman" w:cs="Times New Roman"/>
          <w:sz w:val="28"/>
          <w:szCs w:val="28"/>
        </w:rPr>
        <w:t xml:space="preserve"> порядка любительского лова в бассейне реки Амур и необходимост</w:t>
      </w:r>
      <w:r w:rsidR="00917478">
        <w:rPr>
          <w:rFonts w:ascii="Times New Roman" w:hAnsi="Times New Roman" w:cs="Times New Roman"/>
          <w:sz w:val="28"/>
          <w:szCs w:val="28"/>
        </w:rPr>
        <w:t>ь</w:t>
      </w:r>
      <w:r w:rsidRPr="001A26D2">
        <w:rPr>
          <w:rFonts w:ascii="Times New Roman" w:hAnsi="Times New Roman" w:cs="Times New Roman"/>
          <w:sz w:val="28"/>
          <w:szCs w:val="28"/>
        </w:rPr>
        <w:t xml:space="preserve"> корректировки законодательства о рыболовстве. </w:t>
      </w:r>
      <w:r w:rsidR="00917478">
        <w:rPr>
          <w:rFonts w:ascii="Times New Roman" w:hAnsi="Times New Roman" w:cs="Times New Roman"/>
          <w:sz w:val="28"/>
          <w:szCs w:val="28"/>
        </w:rPr>
        <w:t>В</w:t>
      </w:r>
      <w:r w:rsidRPr="001A26D2">
        <w:rPr>
          <w:rFonts w:ascii="Times New Roman" w:hAnsi="Times New Roman" w:cs="Times New Roman"/>
          <w:sz w:val="28"/>
          <w:szCs w:val="28"/>
        </w:rPr>
        <w:t xml:space="preserve"> ходе личного приема поднимались вопросы законности предоставления рыбопромысловых участков и квот на </w:t>
      </w:r>
      <w:r w:rsidRPr="001A26D2">
        <w:rPr>
          <w:rFonts w:ascii="Times New Roman" w:hAnsi="Times New Roman" w:cs="Times New Roman"/>
          <w:sz w:val="28"/>
          <w:szCs w:val="28"/>
        </w:rPr>
        <w:lastRenderedPageBreak/>
        <w:t>вылов рыбы хозяйствующим субъектам, не имеющим береговых производственных объектов по переработке водных биоресурсов.</w:t>
      </w:r>
    </w:p>
    <w:p w:rsidR="001A26D2" w:rsidRPr="001A26D2" w:rsidRDefault="001A26D2" w:rsidP="001A26D2">
      <w:pPr>
        <w:spacing w:line="276" w:lineRule="auto"/>
        <w:rPr>
          <w:rFonts w:ascii="Times New Roman" w:hAnsi="Times New Roman" w:cs="Times New Roman"/>
          <w:sz w:val="28"/>
          <w:szCs w:val="28"/>
        </w:rPr>
      </w:pPr>
      <w:r w:rsidRPr="001A26D2">
        <w:rPr>
          <w:rFonts w:ascii="Times New Roman" w:hAnsi="Times New Roman" w:cs="Times New Roman"/>
          <w:sz w:val="28"/>
          <w:szCs w:val="28"/>
        </w:rPr>
        <w:t>Значительную помощь Уполномоченно</w:t>
      </w:r>
      <w:r w:rsidR="00902F31">
        <w:rPr>
          <w:rFonts w:ascii="Times New Roman" w:hAnsi="Times New Roman" w:cs="Times New Roman"/>
          <w:sz w:val="28"/>
          <w:szCs w:val="28"/>
        </w:rPr>
        <w:t>му</w:t>
      </w:r>
      <w:r w:rsidRPr="001A26D2">
        <w:rPr>
          <w:rFonts w:ascii="Times New Roman" w:hAnsi="Times New Roman" w:cs="Times New Roman"/>
          <w:sz w:val="28"/>
          <w:szCs w:val="28"/>
        </w:rPr>
        <w:t xml:space="preserve"> оказывают эксперты «</w:t>
      </w:r>
      <w:proofErr w:type="spellStart"/>
      <w:r w:rsidRPr="001A26D2">
        <w:rPr>
          <w:rFonts w:ascii="Times New Roman" w:hAnsi="Times New Roman" w:cs="Times New Roman"/>
          <w:sz w:val="28"/>
          <w:szCs w:val="28"/>
        </w:rPr>
        <w:t>pro</w:t>
      </w:r>
      <w:proofErr w:type="spellEnd"/>
      <w:r w:rsidR="000014CF">
        <w:rPr>
          <w:rFonts w:ascii="Times New Roman" w:hAnsi="Times New Roman" w:cs="Times New Roman"/>
          <w:sz w:val="28"/>
          <w:szCs w:val="28"/>
        </w:rPr>
        <w:t xml:space="preserve"> </w:t>
      </w:r>
      <w:proofErr w:type="spellStart"/>
      <w:r w:rsidRPr="001A26D2">
        <w:rPr>
          <w:rFonts w:ascii="Times New Roman" w:hAnsi="Times New Roman" w:cs="Times New Roman"/>
          <w:sz w:val="28"/>
          <w:szCs w:val="28"/>
        </w:rPr>
        <w:t>bono</w:t>
      </w:r>
      <w:proofErr w:type="spellEnd"/>
      <w:r w:rsidRPr="001A26D2">
        <w:rPr>
          <w:rFonts w:ascii="Times New Roman" w:hAnsi="Times New Roman" w:cs="Times New Roman"/>
          <w:sz w:val="28"/>
          <w:szCs w:val="28"/>
        </w:rPr>
        <w:t>».</w:t>
      </w:r>
      <w:r w:rsidR="0026131A">
        <w:rPr>
          <w:rFonts w:ascii="Times New Roman" w:hAnsi="Times New Roman" w:cs="Times New Roman"/>
          <w:sz w:val="28"/>
          <w:szCs w:val="28"/>
        </w:rPr>
        <w:t xml:space="preserve"> Их работа осуществляется</w:t>
      </w:r>
      <w:r w:rsidRPr="001A26D2">
        <w:rPr>
          <w:rFonts w:ascii="Times New Roman" w:hAnsi="Times New Roman" w:cs="Times New Roman"/>
          <w:sz w:val="28"/>
          <w:szCs w:val="28"/>
        </w:rPr>
        <w:t xml:space="preserve"> на основе соглашений о безвозмездной экспертной правовой помощи. В настоящее время подписано семь соглашений с ведущими адвокатами и юристами края.</w:t>
      </w:r>
      <w:r w:rsidR="005F4393">
        <w:rPr>
          <w:rFonts w:ascii="Times New Roman" w:hAnsi="Times New Roman" w:cs="Times New Roman"/>
          <w:sz w:val="28"/>
          <w:szCs w:val="28"/>
        </w:rPr>
        <w:t xml:space="preserve"> </w:t>
      </w:r>
      <w:r w:rsidRPr="001A26D2">
        <w:rPr>
          <w:rFonts w:ascii="Times New Roman" w:hAnsi="Times New Roman" w:cs="Times New Roman"/>
          <w:sz w:val="28"/>
          <w:szCs w:val="28"/>
        </w:rPr>
        <w:t>Эксперты «</w:t>
      </w:r>
      <w:proofErr w:type="spellStart"/>
      <w:r w:rsidRPr="001A26D2">
        <w:rPr>
          <w:rFonts w:ascii="Times New Roman" w:hAnsi="Times New Roman" w:cs="Times New Roman"/>
          <w:sz w:val="28"/>
          <w:szCs w:val="28"/>
        </w:rPr>
        <w:t>pro</w:t>
      </w:r>
      <w:proofErr w:type="spellEnd"/>
      <w:r w:rsidR="000014CF" w:rsidRPr="000014CF">
        <w:rPr>
          <w:rFonts w:ascii="Times New Roman" w:hAnsi="Times New Roman" w:cs="Times New Roman"/>
          <w:sz w:val="28"/>
          <w:szCs w:val="28"/>
        </w:rPr>
        <w:t xml:space="preserve"> </w:t>
      </w:r>
      <w:proofErr w:type="spellStart"/>
      <w:r w:rsidRPr="001A26D2">
        <w:rPr>
          <w:rFonts w:ascii="Times New Roman" w:hAnsi="Times New Roman" w:cs="Times New Roman"/>
          <w:sz w:val="28"/>
          <w:szCs w:val="28"/>
        </w:rPr>
        <w:t>bono</w:t>
      </w:r>
      <w:proofErr w:type="spellEnd"/>
      <w:r w:rsidRPr="001A26D2">
        <w:rPr>
          <w:rFonts w:ascii="Times New Roman" w:hAnsi="Times New Roman" w:cs="Times New Roman"/>
          <w:sz w:val="28"/>
          <w:szCs w:val="28"/>
        </w:rPr>
        <w:t>» оказывают юридическую помощь при подготовке правовых заключений по обращениям предпринимателей, участвуют в процедуре ОРВ проектов НПА, а также проводят обучающие семинары.</w:t>
      </w:r>
    </w:p>
    <w:p w:rsidR="001A26D2" w:rsidRPr="001A26D2" w:rsidRDefault="001A26D2" w:rsidP="001A26D2">
      <w:pPr>
        <w:spacing w:line="276" w:lineRule="auto"/>
        <w:rPr>
          <w:rFonts w:ascii="Times New Roman" w:hAnsi="Times New Roman" w:cs="Times New Roman"/>
          <w:sz w:val="28"/>
          <w:szCs w:val="28"/>
        </w:rPr>
      </w:pPr>
      <w:r w:rsidRPr="001A26D2">
        <w:rPr>
          <w:rFonts w:ascii="Times New Roman" w:hAnsi="Times New Roman" w:cs="Times New Roman"/>
          <w:sz w:val="28"/>
          <w:szCs w:val="28"/>
        </w:rPr>
        <w:t xml:space="preserve">Например, в декабре 2019 года </w:t>
      </w:r>
      <w:r w:rsidR="005F4393" w:rsidRPr="001A26D2">
        <w:rPr>
          <w:rFonts w:ascii="Times New Roman" w:hAnsi="Times New Roman" w:cs="Times New Roman"/>
          <w:sz w:val="28"/>
          <w:szCs w:val="28"/>
        </w:rPr>
        <w:t>юридическая компания «</w:t>
      </w:r>
      <w:proofErr w:type="spellStart"/>
      <w:r w:rsidR="005F4393" w:rsidRPr="001A26D2">
        <w:rPr>
          <w:rFonts w:ascii="Times New Roman" w:hAnsi="Times New Roman" w:cs="Times New Roman"/>
          <w:sz w:val="28"/>
          <w:szCs w:val="28"/>
        </w:rPr>
        <w:t>Юриком</w:t>
      </w:r>
      <w:proofErr w:type="spellEnd"/>
      <w:r w:rsidR="005F4393" w:rsidRPr="001A26D2">
        <w:rPr>
          <w:rFonts w:ascii="Times New Roman" w:hAnsi="Times New Roman" w:cs="Times New Roman"/>
          <w:sz w:val="28"/>
          <w:szCs w:val="28"/>
        </w:rPr>
        <w:t xml:space="preserve">» </w:t>
      </w:r>
      <w:r w:rsidRPr="001A26D2">
        <w:rPr>
          <w:rFonts w:ascii="Times New Roman" w:hAnsi="Times New Roman" w:cs="Times New Roman"/>
          <w:sz w:val="28"/>
          <w:szCs w:val="28"/>
        </w:rPr>
        <w:t>организова</w:t>
      </w:r>
      <w:r w:rsidR="005F4393">
        <w:rPr>
          <w:rFonts w:ascii="Times New Roman" w:hAnsi="Times New Roman" w:cs="Times New Roman"/>
          <w:sz w:val="28"/>
          <w:szCs w:val="28"/>
        </w:rPr>
        <w:t>ла</w:t>
      </w:r>
      <w:r w:rsidRPr="001A26D2">
        <w:rPr>
          <w:rFonts w:ascii="Times New Roman" w:hAnsi="Times New Roman" w:cs="Times New Roman"/>
          <w:sz w:val="28"/>
          <w:szCs w:val="28"/>
        </w:rPr>
        <w:t xml:space="preserve"> правов</w:t>
      </w:r>
      <w:r w:rsidR="005F4393">
        <w:rPr>
          <w:rFonts w:ascii="Times New Roman" w:hAnsi="Times New Roman" w:cs="Times New Roman"/>
          <w:sz w:val="28"/>
          <w:szCs w:val="28"/>
        </w:rPr>
        <w:t>ую</w:t>
      </w:r>
      <w:r w:rsidRPr="001A26D2">
        <w:rPr>
          <w:rFonts w:ascii="Times New Roman" w:hAnsi="Times New Roman" w:cs="Times New Roman"/>
          <w:sz w:val="28"/>
          <w:szCs w:val="28"/>
        </w:rPr>
        <w:t xml:space="preserve"> конференци</w:t>
      </w:r>
      <w:r w:rsidR="005F4393">
        <w:rPr>
          <w:rFonts w:ascii="Times New Roman" w:hAnsi="Times New Roman" w:cs="Times New Roman"/>
          <w:sz w:val="28"/>
          <w:szCs w:val="28"/>
        </w:rPr>
        <w:t>ю</w:t>
      </w:r>
      <w:r w:rsidRPr="001A26D2">
        <w:rPr>
          <w:rFonts w:ascii="Times New Roman" w:hAnsi="Times New Roman" w:cs="Times New Roman"/>
          <w:sz w:val="28"/>
          <w:szCs w:val="28"/>
        </w:rPr>
        <w:t xml:space="preserve"> из цикла «Бизнес и надзор» на тему государственных закупок и блокировки счетов.</w:t>
      </w:r>
    </w:p>
    <w:p w:rsidR="001A26D2" w:rsidRPr="001A26D2" w:rsidRDefault="001A26D2" w:rsidP="001A26D2">
      <w:pPr>
        <w:spacing w:after="160" w:line="259" w:lineRule="auto"/>
        <w:ind w:firstLine="708"/>
        <w:rPr>
          <w:rFonts w:ascii="Times New Roman" w:hAnsi="Times New Roman" w:cs="Times New Roman"/>
          <w:sz w:val="28"/>
          <w:szCs w:val="28"/>
        </w:rPr>
      </w:pPr>
      <w:r w:rsidRPr="001A26D2">
        <w:rPr>
          <w:rFonts w:ascii="Times New Roman" w:hAnsi="Times New Roman" w:cs="Times New Roman"/>
          <w:sz w:val="28"/>
          <w:szCs w:val="28"/>
        </w:rPr>
        <w:t>Информация об общественных приемных, общественных помощниках и эксперт</w:t>
      </w:r>
      <w:r w:rsidR="00760BA0">
        <w:rPr>
          <w:rFonts w:ascii="Times New Roman" w:hAnsi="Times New Roman" w:cs="Times New Roman"/>
          <w:sz w:val="28"/>
          <w:szCs w:val="28"/>
        </w:rPr>
        <w:t>ах</w:t>
      </w:r>
      <w:r w:rsidRPr="001A26D2">
        <w:rPr>
          <w:rFonts w:ascii="Times New Roman" w:hAnsi="Times New Roman" w:cs="Times New Roman"/>
          <w:sz w:val="28"/>
          <w:szCs w:val="28"/>
        </w:rPr>
        <w:t xml:space="preserve"> «</w:t>
      </w:r>
      <w:proofErr w:type="spellStart"/>
      <w:r w:rsidRPr="001A26D2">
        <w:rPr>
          <w:rFonts w:ascii="Times New Roman" w:hAnsi="Times New Roman" w:cs="Times New Roman"/>
          <w:sz w:val="28"/>
          <w:szCs w:val="28"/>
        </w:rPr>
        <w:t>pro</w:t>
      </w:r>
      <w:proofErr w:type="spellEnd"/>
      <w:r w:rsidR="000014CF" w:rsidRPr="000014CF">
        <w:rPr>
          <w:rFonts w:ascii="Times New Roman" w:hAnsi="Times New Roman" w:cs="Times New Roman"/>
          <w:sz w:val="28"/>
          <w:szCs w:val="28"/>
        </w:rPr>
        <w:t xml:space="preserve"> </w:t>
      </w:r>
      <w:proofErr w:type="spellStart"/>
      <w:r w:rsidRPr="001A26D2">
        <w:rPr>
          <w:rFonts w:ascii="Times New Roman" w:hAnsi="Times New Roman" w:cs="Times New Roman"/>
          <w:sz w:val="28"/>
          <w:szCs w:val="28"/>
        </w:rPr>
        <w:t>bono</w:t>
      </w:r>
      <w:proofErr w:type="spellEnd"/>
      <w:r w:rsidRPr="001A26D2">
        <w:rPr>
          <w:rFonts w:ascii="Times New Roman" w:hAnsi="Times New Roman" w:cs="Times New Roman"/>
          <w:sz w:val="28"/>
          <w:szCs w:val="28"/>
        </w:rPr>
        <w:t>» размещена на официальном сайте Уполномоченного в сети Интернет: www.ombudsmanbiz27.ru в разделе «Общественная поддержка».</w:t>
      </w:r>
    </w:p>
    <w:p w:rsidR="00731E27" w:rsidRDefault="00731E27" w:rsidP="00955D9F">
      <w:pPr>
        <w:spacing w:line="276" w:lineRule="auto"/>
        <w:rPr>
          <w:rFonts w:ascii="Times New Roman" w:eastAsia="Calibri" w:hAnsi="Times New Roman" w:cs="Times New Roman"/>
          <w:sz w:val="28"/>
          <w:szCs w:val="28"/>
        </w:rPr>
      </w:pPr>
    </w:p>
    <w:p w:rsidR="001637EE" w:rsidRPr="00875F84" w:rsidRDefault="00955D9F" w:rsidP="001637EE">
      <w:pPr>
        <w:spacing w:line="276" w:lineRule="auto"/>
        <w:jc w:val="center"/>
        <w:rPr>
          <w:rFonts w:ascii="Times New Roman" w:eastAsia="Calibri" w:hAnsi="Times New Roman" w:cs="Times New Roman"/>
          <w:sz w:val="28"/>
          <w:szCs w:val="28"/>
        </w:rPr>
      </w:pPr>
      <w:r w:rsidRPr="00875F84">
        <w:rPr>
          <w:rFonts w:ascii="Times New Roman" w:eastAsia="Calibri" w:hAnsi="Times New Roman" w:cs="Times New Roman"/>
          <w:sz w:val="28"/>
          <w:szCs w:val="28"/>
        </w:rPr>
        <w:t>3.3</w:t>
      </w:r>
      <w:r w:rsidR="00C054CF" w:rsidRPr="00875F84">
        <w:rPr>
          <w:rFonts w:ascii="Times New Roman" w:eastAsia="Calibri" w:hAnsi="Times New Roman" w:cs="Times New Roman"/>
          <w:sz w:val="28"/>
          <w:szCs w:val="28"/>
        </w:rPr>
        <w:t>.</w:t>
      </w:r>
      <w:r w:rsidRPr="00875F84">
        <w:rPr>
          <w:rFonts w:ascii="Times New Roman" w:eastAsia="Calibri" w:hAnsi="Times New Roman" w:cs="Times New Roman"/>
          <w:sz w:val="28"/>
          <w:szCs w:val="28"/>
        </w:rPr>
        <w:t xml:space="preserve"> Информационное освещение деятельности </w:t>
      </w:r>
      <w:r w:rsidR="0034327F" w:rsidRPr="00875F84">
        <w:rPr>
          <w:rFonts w:ascii="Times New Roman" w:eastAsia="Calibri" w:hAnsi="Times New Roman" w:cs="Times New Roman"/>
          <w:sz w:val="28"/>
          <w:szCs w:val="28"/>
        </w:rPr>
        <w:t>у</w:t>
      </w:r>
      <w:r w:rsidRPr="00875F84">
        <w:rPr>
          <w:rFonts w:ascii="Times New Roman" w:eastAsia="Calibri" w:hAnsi="Times New Roman" w:cs="Times New Roman"/>
          <w:sz w:val="28"/>
          <w:szCs w:val="28"/>
        </w:rPr>
        <w:t xml:space="preserve">полномоченного </w:t>
      </w:r>
    </w:p>
    <w:p w:rsidR="00955D9F" w:rsidRPr="00875F84" w:rsidRDefault="00955D9F" w:rsidP="001637EE">
      <w:pPr>
        <w:spacing w:line="276" w:lineRule="auto"/>
        <w:jc w:val="center"/>
        <w:rPr>
          <w:rFonts w:ascii="Times New Roman" w:eastAsia="Calibri" w:hAnsi="Times New Roman" w:cs="Times New Roman"/>
          <w:sz w:val="28"/>
          <w:szCs w:val="28"/>
        </w:rPr>
      </w:pPr>
      <w:r w:rsidRPr="00875F84">
        <w:rPr>
          <w:rFonts w:ascii="Times New Roman" w:eastAsia="Calibri" w:hAnsi="Times New Roman" w:cs="Times New Roman"/>
          <w:sz w:val="28"/>
          <w:szCs w:val="28"/>
        </w:rPr>
        <w:t>по защите прав предпринимателей в Хабаровском крае</w:t>
      </w:r>
    </w:p>
    <w:p w:rsidR="00955D9F" w:rsidRDefault="00955D9F" w:rsidP="00955D9F">
      <w:pPr>
        <w:spacing w:line="276" w:lineRule="auto"/>
        <w:rPr>
          <w:rFonts w:ascii="Times New Roman" w:eastAsia="Calibri" w:hAnsi="Times New Roman" w:cs="Times New Roman"/>
          <w:sz w:val="28"/>
          <w:szCs w:val="28"/>
        </w:rPr>
      </w:pPr>
    </w:p>
    <w:p w:rsidR="00DD409E" w:rsidRPr="00DD409E" w:rsidRDefault="00DD409E" w:rsidP="00DD409E">
      <w:pPr>
        <w:spacing w:line="276" w:lineRule="auto"/>
        <w:rPr>
          <w:rFonts w:ascii="Times New Roman" w:eastAsia="Calibri" w:hAnsi="Times New Roman" w:cs="Times New Roman"/>
          <w:sz w:val="28"/>
          <w:szCs w:val="28"/>
        </w:rPr>
      </w:pPr>
      <w:r w:rsidRPr="00B94F6F">
        <w:rPr>
          <w:rFonts w:ascii="Times New Roman" w:eastAsia="Calibri" w:hAnsi="Times New Roman" w:cs="Times New Roman"/>
          <w:sz w:val="28"/>
          <w:szCs w:val="28"/>
        </w:rPr>
        <w:t xml:space="preserve">Уполномоченный регулярно информирует </w:t>
      </w:r>
      <w:r w:rsidR="004F048D" w:rsidRPr="00B94F6F">
        <w:rPr>
          <w:rFonts w:ascii="Times New Roman" w:eastAsia="Calibri" w:hAnsi="Times New Roman" w:cs="Times New Roman"/>
          <w:sz w:val="28"/>
          <w:szCs w:val="28"/>
        </w:rPr>
        <w:t>предпринимательское сообщество о</w:t>
      </w:r>
      <w:r w:rsidRPr="00B94F6F">
        <w:rPr>
          <w:rFonts w:ascii="Times New Roman" w:eastAsia="Calibri" w:hAnsi="Times New Roman" w:cs="Times New Roman"/>
          <w:sz w:val="28"/>
          <w:szCs w:val="28"/>
        </w:rPr>
        <w:t xml:space="preserve"> своей деятельности и действующих механизмах защиты и поддержки. Инструментарий электронных ресурсов позволяет привлекать предпринимателей и бизнес-объединения к участию в реализации государственной политики на территории Хабаровского края.</w:t>
      </w:r>
    </w:p>
    <w:p w:rsidR="00DD409E" w:rsidRPr="00DD409E" w:rsidRDefault="00DD409E" w:rsidP="00DD409E">
      <w:pPr>
        <w:spacing w:line="276" w:lineRule="auto"/>
        <w:rPr>
          <w:rFonts w:ascii="Times New Roman" w:eastAsia="Calibri" w:hAnsi="Times New Roman" w:cs="Times New Roman"/>
          <w:sz w:val="28"/>
          <w:szCs w:val="28"/>
        </w:rPr>
      </w:pPr>
      <w:r w:rsidRPr="00DD409E">
        <w:rPr>
          <w:rFonts w:ascii="Times New Roman" w:eastAsia="Calibri" w:hAnsi="Times New Roman" w:cs="Times New Roman"/>
          <w:sz w:val="28"/>
          <w:szCs w:val="28"/>
        </w:rPr>
        <w:t xml:space="preserve">В 2019 году на официальном сайте </w:t>
      </w:r>
      <w:hyperlink r:id="rId17" w:history="1">
        <w:r w:rsidRPr="00DD409E">
          <w:rPr>
            <w:rFonts w:ascii="Times New Roman" w:eastAsia="Calibri" w:hAnsi="Times New Roman" w:cs="Times New Roman"/>
            <w:color w:val="0000FF"/>
            <w:sz w:val="28"/>
            <w:szCs w:val="28"/>
            <w:u w:val="single"/>
          </w:rPr>
          <w:t>www.ombudsmanbiz27.ru</w:t>
        </w:r>
      </w:hyperlink>
      <w:r w:rsidRPr="00DD409E">
        <w:rPr>
          <w:rFonts w:ascii="Times New Roman" w:eastAsia="Calibri" w:hAnsi="Times New Roman" w:cs="Times New Roman"/>
          <w:sz w:val="28"/>
          <w:szCs w:val="28"/>
        </w:rPr>
        <w:t xml:space="preserve"> размещено 139 информационных материалов об актуальных проблемах бизнеса края и принятых по ним мерах. В течение года освещались резонансные ситуации в крае, проводился анализ изменений в законодательстве, публиковались материалы, предоставленные УФНС и краевой прокуратурой.</w:t>
      </w:r>
    </w:p>
    <w:p w:rsidR="00DD409E" w:rsidRPr="00DD409E" w:rsidRDefault="00DD409E" w:rsidP="00DD409E">
      <w:pPr>
        <w:spacing w:line="276" w:lineRule="auto"/>
        <w:rPr>
          <w:rFonts w:ascii="Times New Roman" w:eastAsia="Calibri" w:hAnsi="Times New Roman" w:cs="Times New Roman"/>
          <w:sz w:val="28"/>
          <w:szCs w:val="28"/>
        </w:rPr>
      </w:pPr>
      <w:r w:rsidRPr="00DD409E">
        <w:rPr>
          <w:rFonts w:ascii="Times New Roman" w:eastAsia="Calibri" w:hAnsi="Times New Roman" w:cs="Times New Roman"/>
          <w:sz w:val="28"/>
          <w:szCs w:val="28"/>
        </w:rPr>
        <w:t>Используя электронную форму обращения в «интернет-приемной», предприниматели могут подать жалобу Уполномоченному в любое время и день недели, из любой точки Хабаровского края. Всегда доступна информация об общественных приемных, общественных помощниках и Общественном совете.</w:t>
      </w:r>
    </w:p>
    <w:p w:rsidR="00DD409E" w:rsidRPr="00DD409E" w:rsidRDefault="00DD409E" w:rsidP="00DD409E">
      <w:pPr>
        <w:spacing w:line="276" w:lineRule="auto"/>
        <w:rPr>
          <w:rFonts w:ascii="Times New Roman" w:eastAsia="Calibri" w:hAnsi="Times New Roman" w:cs="Times New Roman"/>
          <w:sz w:val="28"/>
          <w:szCs w:val="28"/>
        </w:rPr>
      </w:pPr>
      <w:r w:rsidRPr="00DD409E">
        <w:rPr>
          <w:rFonts w:ascii="Times New Roman" w:eastAsia="Calibri" w:hAnsi="Times New Roman" w:cs="Times New Roman"/>
          <w:sz w:val="28"/>
          <w:szCs w:val="28"/>
        </w:rPr>
        <w:t xml:space="preserve">О деятельности Уполномоченного можно узнать также на сайте Уполномоченного при Президенте РФ в разделе «в регионах» </w:t>
      </w:r>
      <w:hyperlink r:id="rId18" w:anchor="1" w:history="1">
        <w:r w:rsidRPr="00DD409E">
          <w:rPr>
            <w:rFonts w:ascii="Times New Roman" w:eastAsia="Calibri" w:hAnsi="Times New Roman" w:cs="Times New Roman"/>
            <w:color w:val="0000FF"/>
            <w:sz w:val="28"/>
            <w:szCs w:val="28"/>
            <w:u w:val="single"/>
          </w:rPr>
          <w:t>http://ombudsmanbiz.ru/habarovskij-kraj/#1</w:t>
        </w:r>
      </w:hyperlink>
      <w:r w:rsidRPr="00DD409E">
        <w:rPr>
          <w:rFonts w:ascii="Times New Roman" w:eastAsia="Calibri" w:hAnsi="Times New Roman" w:cs="Times New Roman"/>
          <w:sz w:val="28"/>
          <w:szCs w:val="28"/>
        </w:rPr>
        <w:t xml:space="preserve">. В 2019 году опубликован 81 пресс-релиз о событиях в Хабаровском крае. </w:t>
      </w:r>
    </w:p>
    <w:p w:rsidR="00DD409E" w:rsidRPr="00DD409E" w:rsidRDefault="00DD409E" w:rsidP="00DD409E">
      <w:pPr>
        <w:spacing w:line="276" w:lineRule="auto"/>
        <w:rPr>
          <w:rFonts w:ascii="Times New Roman" w:eastAsia="Calibri" w:hAnsi="Times New Roman" w:cs="Times New Roman"/>
          <w:sz w:val="28"/>
          <w:szCs w:val="28"/>
        </w:rPr>
      </w:pPr>
      <w:r w:rsidRPr="00DD409E">
        <w:rPr>
          <w:rFonts w:ascii="Times New Roman" w:eastAsia="Calibri" w:hAnsi="Times New Roman" w:cs="Times New Roman"/>
          <w:sz w:val="28"/>
          <w:szCs w:val="28"/>
        </w:rPr>
        <w:lastRenderedPageBreak/>
        <w:t xml:space="preserve">В социальной сети </w:t>
      </w:r>
      <w:proofErr w:type="spellStart"/>
      <w:r w:rsidRPr="00DD409E">
        <w:rPr>
          <w:rFonts w:ascii="Times New Roman" w:eastAsia="Calibri" w:hAnsi="Times New Roman" w:cs="Times New Roman"/>
          <w:sz w:val="28"/>
          <w:szCs w:val="28"/>
          <w:lang w:val="en-US"/>
        </w:rPr>
        <w:t>Facebook</w:t>
      </w:r>
      <w:proofErr w:type="spellEnd"/>
      <w:r w:rsidRPr="00DD409E">
        <w:rPr>
          <w:rFonts w:ascii="Times New Roman" w:eastAsia="Calibri" w:hAnsi="Times New Roman" w:cs="Times New Roman"/>
          <w:sz w:val="28"/>
          <w:szCs w:val="28"/>
        </w:rPr>
        <w:t xml:space="preserve"> продолжает действовать группа «Уполномоченный по защите прав предпринимателей в Хабаровском крае» (</w:t>
      </w:r>
      <w:hyperlink r:id="rId19" w:history="1">
        <w:r w:rsidRPr="00DD409E">
          <w:rPr>
            <w:rFonts w:ascii="Times New Roman" w:eastAsia="Calibri" w:hAnsi="Times New Roman" w:cs="Times New Roman"/>
            <w:color w:val="0000FF"/>
            <w:sz w:val="28"/>
            <w:szCs w:val="28"/>
            <w:u w:val="single"/>
            <w:lang w:val="en-US"/>
          </w:rPr>
          <w:t>www</w:t>
        </w:r>
        <w:r w:rsidRPr="00DD409E">
          <w:rPr>
            <w:rFonts w:ascii="Times New Roman" w:eastAsia="Calibri" w:hAnsi="Times New Roman" w:cs="Times New Roman"/>
            <w:color w:val="0000FF"/>
            <w:sz w:val="28"/>
            <w:szCs w:val="28"/>
            <w:u w:val="single"/>
          </w:rPr>
          <w:t>.</w:t>
        </w:r>
        <w:proofErr w:type="spellStart"/>
        <w:r w:rsidRPr="00DD409E">
          <w:rPr>
            <w:rFonts w:ascii="Times New Roman" w:eastAsia="Calibri" w:hAnsi="Times New Roman" w:cs="Times New Roman"/>
            <w:color w:val="0000FF"/>
            <w:sz w:val="28"/>
            <w:szCs w:val="28"/>
            <w:u w:val="single"/>
            <w:lang w:val="en-US"/>
          </w:rPr>
          <w:t>facebook</w:t>
        </w:r>
        <w:proofErr w:type="spellEnd"/>
        <w:r w:rsidRPr="00DD409E">
          <w:rPr>
            <w:rFonts w:ascii="Times New Roman" w:eastAsia="Calibri" w:hAnsi="Times New Roman" w:cs="Times New Roman"/>
            <w:color w:val="0000FF"/>
            <w:sz w:val="28"/>
            <w:szCs w:val="28"/>
            <w:u w:val="single"/>
          </w:rPr>
          <w:t>.</w:t>
        </w:r>
        <w:r w:rsidRPr="00DD409E">
          <w:rPr>
            <w:rFonts w:ascii="Times New Roman" w:eastAsia="Calibri" w:hAnsi="Times New Roman" w:cs="Times New Roman"/>
            <w:color w:val="0000FF"/>
            <w:sz w:val="28"/>
            <w:szCs w:val="28"/>
            <w:u w:val="single"/>
            <w:lang w:val="en-US"/>
          </w:rPr>
          <w:t>com</w:t>
        </w:r>
        <w:r w:rsidRPr="00DD409E">
          <w:rPr>
            <w:rFonts w:ascii="Times New Roman" w:eastAsia="Calibri" w:hAnsi="Times New Roman" w:cs="Times New Roman"/>
            <w:color w:val="0000FF"/>
            <w:sz w:val="28"/>
            <w:szCs w:val="28"/>
            <w:u w:val="single"/>
          </w:rPr>
          <w:t>/</w:t>
        </w:r>
        <w:r w:rsidRPr="00DD409E">
          <w:rPr>
            <w:rFonts w:ascii="Times New Roman" w:eastAsia="Calibri" w:hAnsi="Times New Roman" w:cs="Times New Roman"/>
            <w:color w:val="0000FF"/>
            <w:sz w:val="28"/>
            <w:szCs w:val="28"/>
            <w:u w:val="single"/>
            <w:lang w:val="en-US"/>
          </w:rPr>
          <w:t>groups</w:t>
        </w:r>
        <w:r w:rsidRPr="00DD409E">
          <w:rPr>
            <w:rFonts w:ascii="Times New Roman" w:eastAsia="Calibri" w:hAnsi="Times New Roman" w:cs="Times New Roman"/>
            <w:color w:val="0000FF"/>
            <w:sz w:val="28"/>
            <w:szCs w:val="28"/>
            <w:u w:val="single"/>
          </w:rPr>
          <w:t>/746435845367899/</w:t>
        </w:r>
      </w:hyperlink>
      <w:r w:rsidRPr="00DD409E">
        <w:rPr>
          <w:rFonts w:ascii="Times New Roman" w:eastAsia="Calibri" w:hAnsi="Times New Roman" w:cs="Times New Roman"/>
          <w:sz w:val="28"/>
          <w:szCs w:val="28"/>
        </w:rPr>
        <w:t>).</w:t>
      </w:r>
    </w:p>
    <w:p w:rsidR="00DD409E" w:rsidRPr="00DD409E" w:rsidRDefault="00DD409E" w:rsidP="00DD409E">
      <w:pPr>
        <w:spacing w:after="160" w:line="259" w:lineRule="auto"/>
        <w:ind w:firstLine="708"/>
        <w:contextualSpacing/>
        <w:rPr>
          <w:rFonts w:ascii="Times New Roman" w:eastAsia="Calibri" w:hAnsi="Times New Roman" w:cs="Times New Roman"/>
          <w:sz w:val="28"/>
          <w:szCs w:val="28"/>
        </w:rPr>
      </w:pPr>
      <w:r w:rsidRPr="00DD409E">
        <w:rPr>
          <w:rFonts w:ascii="Times New Roman" w:eastAsia="Calibri" w:hAnsi="Times New Roman" w:cs="Times New Roman"/>
          <w:sz w:val="28"/>
          <w:szCs w:val="28"/>
        </w:rPr>
        <w:t>Телеканалы «Россия 24» и «Губерния», радиостанции «Восток» и «Радио России» неоднократно выпускали сюжеты с участием Уполномоченного по вопросам улучшения условий ведения бизнеса, проведения проверок и реализации контрольно-надзорной реформы. Интервью и статьи по актуальным вопросам защиты прав предпринимателей размещались в газетах «Приамурские ведомости», «Тихоокеанская звезда», «Хабаровские вести», «</w:t>
      </w:r>
      <w:proofErr w:type="spellStart"/>
      <w:r w:rsidRPr="00DD409E">
        <w:rPr>
          <w:rFonts w:ascii="Times New Roman" w:eastAsia="Calibri" w:hAnsi="Times New Roman" w:cs="Times New Roman"/>
          <w:sz w:val="28"/>
          <w:szCs w:val="28"/>
        </w:rPr>
        <w:t>КоммерсантЪ</w:t>
      </w:r>
      <w:proofErr w:type="spellEnd"/>
      <w:r w:rsidRPr="00DD409E">
        <w:rPr>
          <w:rFonts w:ascii="Times New Roman" w:eastAsia="Calibri" w:hAnsi="Times New Roman" w:cs="Times New Roman"/>
          <w:sz w:val="28"/>
          <w:szCs w:val="28"/>
        </w:rPr>
        <w:t>», «Комсомольская правда» и новостных интернет-изданиях.</w:t>
      </w:r>
    </w:p>
    <w:p w:rsidR="00DD409E" w:rsidRPr="00816136" w:rsidRDefault="00DD409E" w:rsidP="00836FBB">
      <w:pPr>
        <w:spacing w:after="200" w:line="276" w:lineRule="auto"/>
        <w:ind w:firstLine="708"/>
        <w:contextualSpacing/>
        <w:rPr>
          <w:rFonts w:ascii="Times New Roman" w:eastAsia="Calibri" w:hAnsi="Times New Roman" w:cs="Times New Roman"/>
          <w:sz w:val="28"/>
          <w:szCs w:val="28"/>
        </w:rPr>
      </w:pPr>
      <w:r w:rsidRPr="00DD409E">
        <w:rPr>
          <w:rFonts w:ascii="Times New Roman" w:eastAsia="Calibri" w:hAnsi="Times New Roman" w:cs="Times New Roman"/>
          <w:sz w:val="28"/>
          <w:szCs w:val="28"/>
        </w:rPr>
        <w:t xml:space="preserve">Районные газеты, сайты администраций регулярно публикуют материалы о личных выездных приемах </w:t>
      </w:r>
      <w:r w:rsidRPr="00816136">
        <w:rPr>
          <w:rFonts w:ascii="Times New Roman" w:eastAsia="Calibri" w:hAnsi="Times New Roman" w:cs="Times New Roman"/>
          <w:sz w:val="28"/>
          <w:szCs w:val="28"/>
        </w:rPr>
        <w:t>предпринимателей в районах края.</w:t>
      </w:r>
    </w:p>
    <w:p w:rsidR="005B6839" w:rsidRDefault="00DD409E" w:rsidP="00DD409E">
      <w:pPr>
        <w:spacing w:after="160" w:line="259" w:lineRule="auto"/>
        <w:ind w:firstLine="708"/>
        <w:rPr>
          <w:rFonts w:ascii="Times New Roman" w:eastAsia="Calibri" w:hAnsi="Times New Roman" w:cs="Times New Roman"/>
          <w:sz w:val="28"/>
          <w:szCs w:val="28"/>
        </w:rPr>
      </w:pPr>
      <w:r w:rsidRPr="00816136">
        <w:rPr>
          <w:rFonts w:ascii="Times New Roman" w:eastAsia="Calibri" w:hAnsi="Times New Roman" w:cs="Times New Roman"/>
          <w:sz w:val="28"/>
          <w:szCs w:val="28"/>
          <w:lang w:val="en-US"/>
        </w:rPr>
        <w:t>PR</w:t>
      </w:r>
      <w:r w:rsidRPr="00816136">
        <w:rPr>
          <w:rFonts w:ascii="Times New Roman" w:eastAsia="Calibri" w:hAnsi="Times New Roman" w:cs="Times New Roman"/>
          <w:sz w:val="28"/>
          <w:szCs w:val="28"/>
        </w:rPr>
        <w:t>-служба аппарата Уполномоченног</w:t>
      </w:r>
      <w:r w:rsidR="00816136" w:rsidRPr="00816136">
        <w:rPr>
          <w:rFonts w:ascii="Times New Roman" w:eastAsia="Calibri" w:hAnsi="Times New Roman" w:cs="Times New Roman"/>
          <w:sz w:val="28"/>
          <w:szCs w:val="28"/>
        </w:rPr>
        <w:t>о при Президенте РФ ежемесячно</w:t>
      </w:r>
      <w:r w:rsidRPr="00816136">
        <w:rPr>
          <w:rFonts w:ascii="Times New Roman" w:eastAsia="Calibri" w:hAnsi="Times New Roman" w:cs="Times New Roman"/>
          <w:sz w:val="28"/>
          <w:szCs w:val="28"/>
        </w:rPr>
        <w:t xml:space="preserve"> проводит мониторинг медиа-активности региональных уполномоченных по защите прав предпринимателей. Уполномоченный по данному показателю находи</w:t>
      </w:r>
      <w:r w:rsidR="00816136" w:rsidRPr="00816136">
        <w:rPr>
          <w:rFonts w:ascii="Times New Roman" w:eastAsia="Calibri" w:hAnsi="Times New Roman" w:cs="Times New Roman"/>
          <w:sz w:val="28"/>
          <w:szCs w:val="28"/>
        </w:rPr>
        <w:t>тся на 37 месте из 83 регионов.</w:t>
      </w:r>
    </w:p>
    <w:p w:rsidR="005C7D4D" w:rsidRDefault="005C7D4D" w:rsidP="002479F1">
      <w:pPr>
        <w:spacing w:after="160" w:line="259" w:lineRule="auto"/>
        <w:ind w:firstLine="0"/>
        <w:jc w:val="left"/>
        <w:rPr>
          <w:rFonts w:ascii="Times New Roman" w:eastAsia="Calibri" w:hAnsi="Times New Roman" w:cs="Times New Roman"/>
          <w:sz w:val="28"/>
          <w:szCs w:val="28"/>
        </w:rPr>
      </w:pPr>
    </w:p>
    <w:p w:rsidR="00710404" w:rsidRPr="00937B6D" w:rsidRDefault="00033EBB" w:rsidP="00710404">
      <w:pPr>
        <w:spacing w:line="276" w:lineRule="auto"/>
        <w:ind w:firstLine="0"/>
        <w:jc w:val="center"/>
        <w:rPr>
          <w:rFonts w:ascii="Times New Roman" w:hAnsi="Times New Roman"/>
          <w:b/>
          <w:sz w:val="28"/>
          <w:szCs w:val="28"/>
        </w:rPr>
      </w:pPr>
      <w:r w:rsidRPr="00937B6D">
        <w:rPr>
          <w:rFonts w:ascii="Times New Roman" w:hAnsi="Times New Roman"/>
          <w:b/>
          <w:sz w:val="28"/>
          <w:szCs w:val="28"/>
        </w:rPr>
        <w:t xml:space="preserve">4. Условия ведения предпринимательской деятельности </w:t>
      </w:r>
    </w:p>
    <w:p w:rsidR="00033EBB" w:rsidRDefault="00033EBB" w:rsidP="00710404">
      <w:pPr>
        <w:spacing w:line="276" w:lineRule="auto"/>
        <w:ind w:firstLine="0"/>
        <w:jc w:val="center"/>
        <w:rPr>
          <w:rFonts w:ascii="Times New Roman" w:eastAsia="Calibri" w:hAnsi="Times New Roman" w:cs="Times New Roman"/>
          <w:sz w:val="28"/>
          <w:szCs w:val="28"/>
        </w:rPr>
      </w:pPr>
      <w:r w:rsidRPr="00937B6D">
        <w:rPr>
          <w:rFonts w:ascii="Times New Roman" w:hAnsi="Times New Roman"/>
          <w:b/>
          <w:sz w:val="28"/>
          <w:szCs w:val="28"/>
        </w:rPr>
        <w:t>в Хабаровском крае</w:t>
      </w:r>
    </w:p>
    <w:p w:rsidR="00033EBB" w:rsidRPr="00CB28E0" w:rsidRDefault="00033EBB" w:rsidP="0093609A">
      <w:pPr>
        <w:spacing w:line="276" w:lineRule="auto"/>
        <w:ind w:firstLine="0"/>
        <w:rPr>
          <w:rFonts w:ascii="Times New Roman" w:eastAsia="Calibri" w:hAnsi="Times New Roman" w:cs="Times New Roman"/>
          <w:sz w:val="28"/>
          <w:szCs w:val="28"/>
        </w:rPr>
      </w:pPr>
    </w:p>
    <w:p w:rsidR="00710404" w:rsidRPr="001764D5" w:rsidRDefault="00DE5BC9" w:rsidP="00DE5BC9">
      <w:pPr>
        <w:spacing w:line="276" w:lineRule="auto"/>
        <w:ind w:firstLine="0"/>
        <w:jc w:val="center"/>
        <w:rPr>
          <w:rFonts w:ascii="Times New Roman" w:eastAsia="Times New Roman" w:hAnsi="Times New Roman" w:cs="Times New Roman"/>
          <w:sz w:val="28"/>
          <w:szCs w:val="28"/>
          <w:lang w:eastAsia="ru-RU"/>
        </w:rPr>
      </w:pPr>
      <w:r w:rsidRPr="001764D5">
        <w:rPr>
          <w:rFonts w:ascii="Times New Roman" w:eastAsia="Times New Roman" w:hAnsi="Times New Roman" w:cs="Times New Roman"/>
          <w:sz w:val="28"/>
          <w:szCs w:val="28"/>
          <w:lang w:eastAsia="ru-RU"/>
        </w:rPr>
        <w:t xml:space="preserve">4.1. Итоги опроса предпринимателей </w:t>
      </w:r>
    </w:p>
    <w:p w:rsidR="00DE5BC9" w:rsidRPr="001764D5" w:rsidRDefault="00DE5BC9" w:rsidP="00DE5BC9">
      <w:pPr>
        <w:spacing w:line="276" w:lineRule="auto"/>
        <w:ind w:firstLine="0"/>
        <w:jc w:val="center"/>
        <w:rPr>
          <w:rFonts w:ascii="Times New Roman" w:eastAsia="Times New Roman" w:hAnsi="Times New Roman" w:cs="Times New Roman"/>
          <w:sz w:val="28"/>
          <w:szCs w:val="28"/>
          <w:lang w:eastAsia="ru-RU"/>
        </w:rPr>
      </w:pPr>
      <w:r w:rsidRPr="001764D5">
        <w:rPr>
          <w:rFonts w:ascii="Times New Roman" w:eastAsia="Times New Roman" w:hAnsi="Times New Roman" w:cs="Times New Roman"/>
          <w:sz w:val="28"/>
          <w:szCs w:val="28"/>
          <w:lang w:eastAsia="ru-RU"/>
        </w:rPr>
        <w:t>«Административный климат в Российской Федерации»</w:t>
      </w:r>
    </w:p>
    <w:p w:rsidR="00ED75DA" w:rsidRDefault="00ED75DA" w:rsidP="004349D9">
      <w:pPr>
        <w:spacing w:line="276" w:lineRule="auto"/>
        <w:ind w:firstLine="0"/>
        <w:jc w:val="center"/>
        <w:rPr>
          <w:rFonts w:ascii="Times New Roman" w:hAnsi="Times New Roman"/>
          <w:b/>
          <w:sz w:val="28"/>
          <w:szCs w:val="28"/>
        </w:rPr>
      </w:pPr>
    </w:p>
    <w:p w:rsidR="00E709CC" w:rsidRDefault="00E709CC" w:rsidP="00A468C0">
      <w:pPr>
        <w:spacing w:line="276" w:lineRule="auto"/>
        <w:ind w:firstLine="708"/>
        <w:rPr>
          <w:rFonts w:ascii="Times New Roman" w:eastAsia="Times New Roman" w:hAnsi="Times New Roman" w:cs="Times New Roman"/>
          <w:sz w:val="28"/>
          <w:szCs w:val="28"/>
          <w:lang w:eastAsia="ru-RU"/>
        </w:rPr>
      </w:pPr>
      <w:r w:rsidRPr="00DB745C">
        <w:rPr>
          <w:rFonts w:ascii="Times New Roman" w:eastAsia="Times New Roman" w:hAnsi="Times New Roman" w:cs="Times New Roman"/>
          <w:sz w:val="28"/>
          <w:szCs w:val="28"/>
          <w:lang w:eastAsia="ru-RU"/>
        </w:rPr>
        <w:t>По поручению Уполномоченного при Президенте РФ ежегодно проводится социологический опрос предпринимателей на тему «Административный к</w:t>
      </w:r>
      <w:r w:rsidR="00AA6F5D">
        <w:rPr>
          <w:rFonts w:ascii="Times New Roman" w:eastAsia="Times New Roman" w:hAnsi="Times New Roman" w:cs="Times New Roman"/>
          <w:sz w:val="28"/>
          <w:szCs w:val="28"/>
          <w:lang w:eastAsia="ru-RU"/>
        </w:rPr>
        <w:t xml:space="preserve">лимат в Российской Федерации». </w:t>
      </w:r>
      <w:r w:rsidRPr="00DB745C">
        <w:rPr>
          <w:rFonts w:ascii="Times New Roman" w:eastAsia="Times New Roman" w:hAnsi="Times New Roman" w:cs="Times New Roman"/>
          <w:sz w:val="28"/>
          <w:szCs w:val="28"/>
          <w:lang w:eastAsia="ru-RU"/>
        </w:rPr>
        <w:t xml:space="preserve">В </w:t>
      </w:r>
      <w:r w:rsidR="00DB745C" w:rsidRPr="00DB745C">
        <w:rPr>
          <w:rFonts w:ascii="Times New Roman" w:eastAsia="Times New Roman" w:hAnsi="Times New Roman" w:cs="Times New Roman"/>
          <w:sz w:val="28"/>
          <w:szCs w:val="28"/>
          <w:lang w:eastAsia="ru-RU"/>
        </w:rPr>
        <w:t xml:space="preserve">2019 году Уполномоченный провел </w:t>
      </w:r>
      <w:r w:rsidRPr="00DB745C">
        <w:rPr>
          <w:rFonts w:ascii="Times New Roman" w:eastAsia="Times New Roman" w:hAnsi="Times New Roman" w:cs="Times New Roman"/>
          <w:sz w:val="28"/>
          <w:szCs w:val="28"/>
          <w:lang w:eastAsia="ru-RU"/>
        </w:rPr>
        <w:t>исслед</w:t>
      </w:r>
      <w:r w:rsidR="00DB745C" w:rsidRPr="00DB745C">
        <w:rPr>
          <w:rFonts w:ascii="Times New Roman" w:eastAsia="Times New Roman" w:hAnsi="Times New Roman" w:cs="Times New Roman"/>
          <w:sz w:val="28"/>
          <w:szCs w:val="28"/>
          <w:lang w:eastAsia="ru-RU"/>
        </w:rPr>
        <w:t xml:space="preserve">ование </w:t>
      </w:r>
      <w:r w:rsidRPr="00DB745C">
        <w:rPr>
          <w:rFonts w:ascii="Times New Roman" w:eastAsia="Times New Roman" w:hAnsi="Times New Roman" w:cs="Times New Roman"/>
          <w:sz w:val="28"/>
          <w:szCs w:val="28"/>
          <w:lang w:eastAsia="ru-RU"/>
        </w:rPr>
        <w:t>совместно с АНО «Дальневосточные социологические исследования».</w:t>
      </w: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 xml:space="preserve">В опросе приняли участие представители средних и малых предприятий, владельцы </w:t>
      </w:r>
      <w:proofErr w:type="spellStart"/>
      <w:r w:rsidRPr="00A468C0">
        <w:rPr>
          <w:rFonts w:ascii="Times New Roman" w:eastAsia="Times New Roman" w:hAnsi="Times New Roman" w:cs="Times New Roman"/>
          <w:sz w:val="28"/>
          <w:szCs w:val="28"/>
          <w:lang w:eastAsia="ru-RU"/>
        </w:rPr>
        <w:t>микропредприятий</w:t>
      </w:r>
      <w:proofErr w:type="spellEnd"/>
      <w:r w:rsidRPr="00A468C0">
        <w:rPr>
          <w:rFonts w:ascii="Times New Roman" w:eastAsia="Times New Roman" w:hAnsi="Times New Roman" w:cs="Times New Roman"/>
          <w:sz w:val="28"/>
          <w:szCs w:val="28"/>
          <w:lang w:eastAsia="ru-RU"/>
        </w:rPr>
        <w:t xml:space="preserve"> и индивидуальные предприниматели из г. Хабаровска (60,8%), г. Комсомольска-на-Амуре (23,5%) и 6 муниципальных образований Хабаровского края (15,7%): Амурского, </w:t>
      </w:r>
      <w:proofErr w:type="spellStart"/>
      <w:r w:rsidRPr="00A468C0">
        <w:rPr>
          <w:rFonts w:ascii="Times New Roman" w:eastAsia="Times New Roman" w:hAnsi="Times New Roman" w:cs="Times New Roman"/>
          <w:sz w:val="28"/>
          <w:szCs w:val="28"/>
          <w:lang w:eastAsia="ru-RU"/>
        </w:rPr>
        <w:t>Верхнебуреинского</w:t>
      </w:r>
      <w:proofErr w:type="spellEnd"/>
      <w:r w:rsidRPr="00A468C0">
        <w:rPr>
          <w:rFonts w:ascii="Times New Roman" w:eastAsia="Times New Roman" w:hAnsi="Times New Roman" w:cs="Times New Roman"/>
          <w:sz w:val="28"/>
          <w:szCs w:val="28"/>
          <w:lang w:eastAsia="ru-RU"/>
        </w:rPr>
        <w:t>, Вяземского, Нанайского, Советско-Гаванского и Хабаровского районов.</w:t>
      </w:r>
    </w:p>
    <w:p w:rsidR="00A468C0" w:rsidRPr="00A468C0" w:rsidRDefault="00A468C0" w:rsidP="00A468C0">
      <w:pPr>
        <w:spacing w:line="276" w:lineRule="auto"/>
        <w:ind w:firstLine="708"/>
        <w:rPr>
          <w:rFonts w:ascii="Times New Roman" w:eastAsia="Arial Unicode MS" w:hAnsi="Times New Roman" w:cs="Times New Roman"/>
          <w:color w:val="000000"/>
          <w:sz w:val="28"/>
          <w:szCs w:val="28"/>
          <w:u w:color="000000"/>
          <w:lang w:eastAsia="ru-RU"/>
        </w:rPr>
      </w:pPr>
      <w:r w:rsidRPr="00A468C0">
        <w:rPr>
          <w:rFonts w:ascii="Times New Roman" w:eastAsia="Times New Roman" w:hAnsi="Times New Roman" w:cs="Times New Roman"/>
          <w:sz w:val="28"/>
          <w:szCs w:val="28"/>
          <w:lang w:eastAsia="ru-RU"/>
        </w:rPr>
        <w:t>Наибольшее число опрошенных заняты в розничной торговле (14,3%), промышленности (11,2%), строительстве (9,2%), сельском и лесном хозяйствах (8,2%) (табл. 1)</w:t>
      </w:r>
      <w:r w:rsidRPr="00A468C0">
        <w:rPr>
          <w:rFonts w:ascii="Times New Roman" w:eastAsia="Arial Unicode MS" w:hAnsi="Times New Roman" w:cs="Times New Roman"/>
          <w:color w:val="000000"/>
          <w:sz w:val="28"/>
          <w:szCs w:val="28"/>
          <w:u w:color="000000"/>
          <w:lang w:eastAsia="ru-RU"/>
        </w:rPr>
        <w:t xml:space="preserve">. </w:t>
      </w:r>
    </w:p>
    <w:p w:rsidR="00A468C0" w:rsidRPr="00A468C0" w:rsidRDefault="00A468C0" w:rsidP="00A468C0">
      <w:pPr>
        <w:spacing w:line="276" w:lineRule="auto"/>
        <w:ind w:firstLine="708"/>
        <w:rPr>
          <w:rFonts w:ascii="Times New Roman" w:eastAsia="Arial Unicode MS" w:hAnsi="Times New Roman" w:cs="Times New Roman"/>
          <w:color w:val="000000"/>
          <w:sz w:val="28"/>
          <w:szCs w:val="28"/>
          <w:u w:color="000000"/>
          <w:lang w:eastAsia="ru-RU"/>
        </w:rPr>
      </w:pPr>
      <w:r w:rsidRPr="00A468C0">
        <w:rPr>
          <w:rFonts w:ascii="Times New Roman" w:eastAsia="Arial Unicode MS" w:hAnsi="Times New Roman" w:cs="Times New Roman"/>
          <w:i/>
          <w:color w:val="000000"/>
          <w:sz w:val="28"/>
          <w:szCs w:val="28"/>
          <w:u w:color="000000"/>
          <w:lang w:eastAsia="ru-RU"/>
        </w:rPr>
        <w:lastRenderedPageBreak/>
        <w:t>В опросе допускалось несколько вариантов ответов, поэтому в некоторых таблицах сумма показателей превышает 100 процентов.</w:t>
      </w:r>
    </w:p>
    <w:p w:rsidR="00C37A95" w:rsidRPr="00DF014E" w:rsidRDefault="00C37A95" w:rsidP="00A468C0">
      <w:pPr>
        <w:spacing w:line="276" w:lineRule="auto"/>
        <w:ind w:right="140" w:firstLine="0"/>
        <w:jc w:val="right"/>
        <w:rPr>
          <w:rFonts w:ascii="Times New Roman" w:eastAsia="Times New Roman" w:hAnsi="Times New Roman" w:cs="Times New Roman"/>
          <w:sz w:val="16"/>
          <w:szCs w:val="16"/>
          <w:lang w:eastAsia="ru-RU"/>
        </w:rPr>
      </w:pPr>
    </w:p>
    <w:p w:rsidR="00A468C0" w:rsidRDefault="00A468C0" w:rsidP="00A468C0">
      <w:pPr>
        <w:spacing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1</w:t>
      </w:r>
    </w:p>
    <w:p w:rsidR="0033170B" w:rsidRPr="00CA17B6" w:rsidRDefault="0033170B" w:rsidP="00A468C0">
      <w:pPr>
        <w:spacing w:line="276" w:lineRule="auto"/>
        <w:ind w:right="140" w:firstLine="0"/>
        <w:jc w:val="right"/>
        <w:rPr>
          <w:rFonts w:ascii="Times New Roman" w:eastAsia="Times New Roman" w:hAnsi="Times New Roman" w:cs="Times New Roman"/>
          <w:sz w:val="16"/>
          <w:szCs w:val="16"/>
          <w:lang w:eastAsia="ru-RU"/>
        </w:rPr>
      </w:pPr>
    </w:p>
    <w:p w:rsidR="00A468C0" w:rsidRPr="00A468C0" w:rsidRDefault="00A468C0" w:rsidP="00A468C0">
      <w:pPr>
        <w:spacing w:before="120"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Основной вид деятельности респондентов</w:t>
      </w:r>
    </w:p>
    <w:p w:rsidR="00A468C0" w:rsidRPr="005404F6" w:rsidRDefault="00A468C0" w:rsidP="00A468C0">
      <w:pPr>
        <w:spacing w:before="120" w:line="276" w:lineRule="auto"/>
        <w:ind w:firstLine="0"/>
        <w:jc w:val="center"/>
        <w:rPr>
          <w:rFonts w:ascii="Times New Roman" w:eastAsia="Times New Roman" w:hAnsi="Times New Roman" w:cs="Times New Roman"/>
          <w:b/>
          <w:sz w:val="10"/>
          <w:szCs w:val="10"/>
          <w:lang w:eastAsia="ru-RU"/>
        </w:rPr>
      </w:pPr>
    </w:p>
    <w:p w:rsidR="00A468C0" w:rsidRDefault="00A468C0" w:rsidP="00A468C0">
      <w:pPr>
        <w:spacing w:after="60" w:line="276" w:lineRule="auto"/>
        <w:ind w:right="98"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3C548A" w:rsidRPr="001E75DD" w:rsidRDefault="003C548A" w:rsidP="00A468C0">
      <w:pPr>
        <w:spacing w:after="60" w:line="276" w:lineRule="auto"/>
        <w:ind w:right="98" w:firstLine="0"/>
        <w:jc w:val="right"/>
        <w:rPr>
          <w:rFonts w:ascii="Times New Roman" w:eastAsia="Times New Roman" w:hAnsi="Times New Roman" w:cs="Times New Roman"/>
          <w:i/>
          <w:sz w:val="10"/>
          <w:szCs w:val="10"/>
          <w:lang w:eastAsia="ru-RU"/>
        </w:rPr>
      </w:pP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3"/>
        <w:gridCol w:w="993"/>
        <w:gridCol w:w="992"/>
        <w:gridCol w:w="1134"/>
      </w:tblGrid>
      <w:tr w:rsidR="00A468C0" w:rsidRPr="00A468C0" w:rsidTr="00720340">
        <w:trPr>
          <w:jc w:val="center"/>
        </w:trPr>
        <w:tc>
          <w:tcPr>
            <w:tcW w:w="6163" w:type="dxa"/>
            <w:vMerge w:val="restart"/>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Варианты ответов</w:t>
            </w:r>
          </w:p>
        </w:tc>
        <w:tc>
          <w:tcPr>
            <w:tcW w:w="3119" w:type="dxa"/>
            <w:gridSpan w:val="3"/>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Показатель по годам</w:t>
            </w:r>
          </w:p>
        </w:tc>
      </w:tr>
      <w:tr w:rsidR="00A468C0" w:rsidRPr="00A468C0" w:rsidTr="00720340">
        <w:trPr>
          <w:jc w:val="center"/>
        </w:trPr>
        <w:tc>
          <w:tcPr>
            <w:tcW w:w="6163" w:type="dxa"/>
            <w:vMerge/>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p>
        </w:tc>
        <w:tc>
          <w:tcPr>
            <w:tcW w:w="993"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2017</w:t>
            </w:r>
          </w:p>
        </w:tc>
        <w:tc>
          <w:tcPr>
            <w:tcW w:w="992"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2018</w:t>
            </w:r>
          </w:p>
        </w:tc>
        <w:tc>
          <w:tcPr>
            <w:tcW w:w="1134"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2019</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Бизнес-услуги, консалтинг, включая бухгалтерское дело, аудиторские услуги и налогообложение</w:t>
            </w:r>
          </w:p>
        </w:tc>
        <w:tc>
          <w:tcPr>
            <w:tcW w:w="993" w:type="dxa"/>
          </w:tcPr>
          <w:p w:rsidR="00010FCB" w:rsidRDefault="00010FCB" w:rsidP="00A468C0">
            <w:pPr>
              <w:spacing w:line="276" w:lineRule="auto"/>
              <w:ind w:firstLine="0"/>
              <w:jc w:val="center"/>
              <w:rPr>
                <w:rFonts w:ascii="Times New Roman" w:eastAsia="Times New Roman" w:hAnsi="Times New Roman" w:cs="Times New Roman"/>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5,9</w:t>
            </w:r>
          </w:p>
        </w:tc>
        <w:tc>
          <w:tcPr>
            <w:tcW w:w="992" w:type="dxa"/>
          </w:tcPr>
          <w:p w:rsidR="00010FCB" w:rsidRDefault="00010FCB" w:rsidP="00A468C0">
            <w:pPr>
              <w:spacing w:line="276" w:lineRule="auto"/>
              <w:ind w:firstLine="0"/>
              <w:jc w:val="center"/>
              <w:rPr>
                <w:rFonts w:ascii="Times New Roman" w:eastAsia="Times New Roman" w:hAnsi="Times New Roman" w:cs="Times New Roman"/>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6,8</w:t>
            </w:r>
          </w:p>
        </w:tc>
        <w:tc>
          <w:tcPr>
            <w:tcW w:w="1134" w:type="dxa"/>
          </w:tcPr>
          <w:p w:rsidR="00010FCB" w:rsidRDefault="00010FCB" w:rsidP="00A468C0">
            <w:pPr>
              <w:spacing w:line="276" w:lineRule="auto"/>
              <w:ind w:firstLine="0"/>
              <w:jc w:val="center"/>
              <w:rPr>
                <w:rFonts w:ascii="Times New Roman" w:eastAsia="Times New Roman" w:hAnsi="Times New Roman" w:cs="Times New Roman"/>
                <w:b/>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3,1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Бытовые услуги</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7,4</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8,2</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7,1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ВЭД (внешнеэкономическая деятельность)</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1,3</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2,0</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2,0</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Здравоохранение и физическая культура</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2,7</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4,8</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4,1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Операции с недвижимым имуществом</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1,2</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2,8</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4,1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Оптовая торговля</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6,6</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4,7</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7,1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Промышленность</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2,7</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5,7</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11,2</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 xml:space="preserve">Розничная торговля </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32,0</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20,3</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14,3</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Общественное питание</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4,4</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6,0</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6,1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Сельское и лесное хозяйство</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4,2</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1,0</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8,2</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Строительство</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11,6</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7,0</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9,2</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Транспорт</w:t>
            </w:r>
          </w:p>
        </w:tc>
        <w:tc>
          <w:tcPr>
            <w:tcW w:w="993"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5,1</w:t>
            </w:r>
          </w:p>
        </w:tc>
        <w:tc>
          <w:tcPr>
            <w:tcW w:w="992" w:type="dxa"/>
          </w:tcPr>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6,3</w:t>
            </w:r>
          </w:p>
        </w:tc>
        <w:tc>
          <w:tcPr>
            <w:tcW w:w="1134" w:type="dxa"/>
          </w:tcPr>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7,1</w:t>
            </w:r>
          </w:p>
        </w:tc>
      </w:tr>
      <w:tr w:rsidR="00A468C0" w:rsidRPr="00A468C0" w:rsidTr="00720340">
        <w:trPr>
          <w:jc w:val="center"/>
        </w:trPr>
        <w:tc>
          <w:tcPr>
            <w:tcW w:w="6163" w:type="dxa"/>
            <w:shd w:val="clear" w:color="auto" w:fill="auto"/>
          </w:tcPr>
          <w:p w:rsidR="00A468C0" w:rsidRPr="00A468C0" w:rsidRDefault="00A468C0" w:rsidP="00A468C0">
            <w:pPr>
              <w:spacing w:line="276" w:lineRule="auto"/>
              <w:ind w:firstLine="0"/>
              <w:rPr>
                <w:rFonts w:ascii="Times New Roman" w:eastAsia="Calibri" w:hAnsi="Times New Roman" w:cs="Times New Roman"/>
              </w:rPr>
            </w:pPr>
            <w:r w:rsidRPr="00A468C0">
              <w:rPr>
                <w:rFonts w:ascii="Times New Roman" w:eastAsia="Calibri" w:hAnsi="Times New Roman" w:cs="Times New Roman"/>
              </w:rPr>
              <w:t xml:space="preserve">Другое (сдача помещений в аренду, производство продуктов питания, развлечения, разработка ПО, туризм, управление недвижимым имуществом, охранная деятельность, услуги общественного питания, информационно-вычислительное обслуживание, связь, наука и научное обслуживание, геология, разведка недр, геодезическая и гидрометеорологическая служба, издательско-полиграфическая деятельность, СМИ, маркетинг, реклама, культура и искусство) </w:t>
            </w:r>
          </w:p>
        </w:tc>
        <w:tc>
          <w:tcPr>
            <w:tcW w:w="993" w:type="dxa"/>
          </w:tcPr>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15,3</w:t>
            </w:r>
          </w:p>
        </w:tc>
        <w:tc>
          <w:tcPr>
            <w:tcW w:w="992" w:type="dxa"/>
          </w:tcPr>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24,2</w:t>
            </w:r>
          </w:p>
        </w:tc>
        <w:tc>
          <w:tcPr>
            <w:tcW w:w="1134" w:type="dxa"/>
          </w:tcPr>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6167DD" w:rsidRDefault="006167DD" w:rsidP="00A468C0">
            <w:pPr>
              <w:spacing w:line="276" w:lineRule="auto"/>
              <w:ind w:firstLine="0"/>
              <w:jc w:val="center"/>
              <w:rPr>
                <w:rFonts w:ascii="Times New Roman" w:eastAsia="Times New Roman" w:hAnsi="Times New Roman" w:cs="Times New Roman"/>
                <w:b/>
                <w:sz w:val="24"/>
                <w:szCs w:val="24"/>
                <w:lang w:eastAsia="ru-RU"/>
              </w:rPr>
            </w:pPr>
          </w:p>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19,3</w:t>
            </w:r>
          </w:p>
        </w:tc>
      </w:tr>
    </w:tbl>
    <w:p w:rsidR="00A468C0" w:rsidRPr="000A7BAF" w:rsidRDefault="00A468C0" w:rsidP="00A468C0">
      <w:pPr>
        <w:spacing w:line="276" w:lineRule="auto"/>
        <w:ind w:firstLine="0"/>
        <w:rPr>
          <w:rFonts w:ascii="Times New Roman" w:eastAsia="Times New Roman" w:hAnsi="Times New Roman" w:cs="Times New Roman"/>
          <w:sz w:val="20"/>
          <w:szCs w:val="20"/>
          <w:lang w:eastAsia="ru-RU"/>
        </w:rPr>
      </w:pPr>
    </w:p>
    <w:p w:rsidR="00A468C0" w:rsidRPr="007E51AB" w:rsidRDefault="00A468C0" w:rsidP="00A468C0">
      <w:pPr>
        <w:spacing w:line="276" w:lineRule="auto"/>
        <w:ind w:firstLine="0"/>
        <w:jc w:val="center"/>
        <w:rPr>
          <w:rFonts w:ascii="Times New Roman" w:eastAsia="Times New Roman" w:hAnsi="Times New Roman" w:cs="Times New Roman"/>
          <w:i/>
          <w:sz w:val="28"/>
          <w:szCs w:val="28"/>
          <w:lang w:eastAsia="ru-RU"/>
        </w:rPr>
      </w:pPr>
      <w:r w:rsidRPr="007E51AB">
        <w:rPr>
          <w:rFonts w:ascii="Times New Roman" w:eastAsia="Times New Roman" w:hAnsi="Times New Roman" w:cs="Times New Roman"/>
          <w:i/>
          <w:sz w:val="28"/>
          <w:szCs w:val="28"/>
          <w:lang w:eastAsia="ru-RU"/>
        </w:rPr>
        <w:t xml:space="preserve">Оценка предпринимателями административной нагрузки на бизнес </w:t>
      </w:r>
    </w:p>
    <w:p w:rsidR="00A468C0" w:rsidRPr="007E51AB" w:rsidRDefault="00A468C0" w:rsidP="00A468C0">
      <w:pPr>
        <w:spacing w:line="276" w:lineRule="auto"/>
        <w:ind w:firstLine="0"/>
        <w:jc w:val="center"/>
        <w:rPr>
          <w:rFonts w:ascii="Times New Roman" w:eastAsia="Times New Roman" w:hAnsi="Times New Roman" w:cs="Times New Roman"/>
          <w:i/>
          <w:sz w:val="28"/>
          <w:szCs w:val="28"/>
          <w:lang w:eastAsia="ru-RU"/>
        </w:rPr>
      </w:pPr>
      <w:r w:rsidRPr="007E51AB">
        <w:rPr>
          <w:rFonts w:ascii="Times New Roman" w:eastAsia="Times New Roman" w:hAnsi="Times New Roman" w:cs="Times New Roman"/>
          <w:i/>
          <w:sz w:val="28"/>
          <w:szCs w:val="28"/>
          <w:lang w:eastAsia="ru-RU"/>
        </w:rPr>
        <w:t>и административных барьеров</w:t>
      </w:r>
    </w:p>
    <w:p w:rsidR="00A468C0" w:rsidRPr="00CA4B4D" w:rsidRDefault="00A468C0" w:rsidP="00A468C0">
      <w:pPr>
        <w:spacing w:line="276" w:lineRule="auto"/>
        <w:ind w:firstLine="0"/>
        <w:jc w:val="center"/>
        <w:rPr>
          <w:rFonts w:ascii="Times New Roman" w:eastAsia="Times New Roman" w:hAnsi="Times New Roman" w:cs="Times New Roman"/>
          <w:b/>
          <w:i/>
          <w:sz w:val="14"/>
          <w:szCs w:val="14"/>
          <w:lang w:eastAsia="ru-RU"/>
        </w:rPr>
      </w:pPr>
    </w:p>
    <w:p w:rsidR="00A468C0" w:rsidRPr="00A468C0" w:rsidRDefault="000845E1" w:rsidP="00A468C0">
      <w:pPr>
        <w:spacing w:line="276"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Лишь один процент респондентов видит</w:t>
      </w:r>
      <w:r w:rsidR="00384E9E">
        <w:rPr>
          <w:rFonts w:ascii="Times New Roman" w:eastAsia="Times New Roman" w:hAnsi="Times New Roman" w:cs="Times New Roman"/>
          <w:sz w:val="28"/>
          <w:szCs w:val="28"/>
          <w:lang w:eastAsia="ru-RU"/>
        </w:rPr>
        <w:t xml:space="preserve"> поло</w:t>
      </w:r>
      <w:r>
        <w:rPr>
          <w:rFonts w:ascii="Times New Roman" w:eastAsia="Times New Roman" w:hAnsi="Times New Roman" w:cs="Times New Roman"/>
          <w:sz w:val="28"/>
          <w:szCs w:val="28"/>
          <w:lang w:eastAsia="ru-RU"/>
        </w:rPr>
        <w:t>жительные результаты</w:t>
      </w:r>
      <w:r w:rsidR="00384E9E">
        <w:rPr>
          <w:rFonts w:ascii="Times New Roman" w:eastAsia="Times New Roman" w:hAnsi="Times New Roman" w:cs="Times New Roman"/>
          <w:sz w:val="28"/>
          <w:szCs w:val="28"/>
          <w:lang w:eastAsia="ru-RU"/>
        </w:rPr>
        <w:t xml:space="preserve"> реформы контрольно-надзорной деятельности. Более 40</w:t>
      </w:r>
      <w:r w:rsidR="00A468C0" w:rsidRPr="00A468C0">
        <w:rPr>
          <w:rFonts w:ascii="Times New Roman" w:eastAsia="Times New Roman" w:hAnsi="Times New Roman" w:cs="Times New Roman"/>
          <w:sz w:val="28"/>
          <w:szCs w:val="28"/>
          <w:lang w:eastAsia="ru-RU"/>
        </w:rPr>
        <w:t xml:space="preserve"> процент</w:t>
      </w:r>
      <w:r w:rsidR="00384E9E">
        <w:rPr>
          <w:rFonts w:ascii="Times New Roman" w:eastAsia="Times New Roman" w:hAnsi="Times New Roman" w:cs="Times New Roman"/>
          <w:sz w:val="28"/>
          <w:szCs w:val="28"/>
          <w:lang w:eastAsia="ru-RU"/>
        </w:rPr>
        <w:t>ов</w:t>
      </w:r>
      <w:r w:rsidR="00A468C0" w:rsidRPr="00A468C0">
        <w:rPr>
          <w:rFonts w:ascii="Times New Roman" w:eastAsia="Times New Roman" w:hAnsi="Times New Roman" w:cs="Times New Roman"/>
          <w:sz w:val="28"/>
          <w:szCs w:val="28"/>
          <w:lang w:eastAsia="ru-RU"/>
        </w:rPr>
        <w:t xml:space="preserve"> опрошенных высказались об </w:t>
      </w:r>
      <w:r w:rsidR="0023781C">
        <w:rPr>
          <w:rFonts w:ascii="Times New Roman" w:eastAsia="Times New Roman" w:hAnsi="Times New Roman" w:cs="Times New Roman"/>
          <w:sz w:val="28"/>
          <w:szCs w:val="28"/>
          <w:lang w:eastAsia="ru-RU"/>
        </w:rPr>
        <w:t xml:space="preserve">их </w:t>
      </w:r>
      <w:r w:rsidR="00A468C0" w:rsidRPr="00A468C0">
        <w:rPr>
          <w:rFonts w:ascii="Times New Roman" w:eastAsia="Times New Roman" w:hAnsi="Times New Roman" w:cs="Times New Roman"/>
          <w:sz w:val="28"/>
          <w:szCs w:val="28"/>
          <w:lang w:eastAsia="ru-RU"/>
        </w:rPr>
        <w:t>отсутс</w:t>
      </w:r>
      <w:r w:rsidR="0023781C">
        <w:rPr>
          <w:rFonts w:ascii="Times New Roman" w:eastAsia="Times New Roman" w:hAnsi="Times New Roman" w:cs="Times New Roman"/>
          <w:sz w:val="28"/>
          <w:szCs w:val="28"/>
          <w:lang w:eastAsia="ru-RU"/>
        </w:rPr>
        <w:t>твии</w:t>
      </w:r>
      <w:r w:rsidR="00A468C0" w:rsidRPr="00A468C0">
        <w:rPr>
          <w:rFonts w:ascii="Times New Roman" w:eastAsia="Times New Roman" w:hAnsi="Times New Roman" w:cs="Times New Roman"/>
          <w:sz w:val="28"/>
          <w:szCs w:val="28"/>
          <w:lang w:eastAsia="ru-RU"/>
        </w:rPr>
        <w:t>, еще 47 процентов отметили рост административной нагрузки на бизнес (табл. 2)</w:t>
      </w:r>
    </w:p>
    <w:p w:rsidR="00A468C0" w:rsidRDefault="00A468C0" w:rsidP="006F4BCE">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 xml:space="preserve">Менее 15 процентов опрошенных заявили о </w:t>
      </w:r>
      <w:r w:rsidR="006F4BCE">
        <w:rPr>
          <w:rFonts w:ascii="Times New Roman" w:eastAsia="Times New Roman" w:hAnsi="Times New Roman" w:cs="Times New Roman"/>
          <w:sz w:val="28"/>
          <w:szCs w:val="28"/>
          <w:lang w:eastAsia="ru-RU"/>
        </w:rPr>
        <w:t>состоянии</w:t>
      </w:r>
      <w:r w:rsidRPr="00A468C0">
        <w:rPr>
          <w:rFonts w:ascii="Times New Roman" w:eastAsia="Times New Roman" w:hAnsi="Times New Roman" w:cs="Times New Roman"/>
          <w:sz w:val="28"/>
          <w:szCs w:val="28"/>
          <w:lang w:eastAsia="ru-RU"/>
        </w:rPr>
        <w:t xml:space="preserve"> своего бизнеса как «</w:t>
      </w:r>
      <w:proofErr w:type="gramStart"/>
      <w:r w:rsidRPr="00A468C0">
        <w:rPr>
          <w:rFonts w:ascii="Times New Roman" w:eastAsia="Times New Roman" w:hAnsi="Times New Roman" w:cs="Times New Roman"/>
          <w:sz w:val="28"/>
          <w:szCs w:val="28"/>
          <w:lang w:eastAsia="ru-RU"/>
        </w:rPr>
        <w:t>хорошее</w:t>
      </w:r>
      <w:proofErr w:type="gramEnd"/>
      <w:r w:rsidRPr="00A468C0">
        <w:rPr>
          <w:rFonts w:ascii="Times New Roman" w:eastAsia="Times New Roman" w:hAnsi="Times New Roman" w:cs="Times New Roman"/>
          <w:sz w:val="28"/>
          <w:szCs w:val="28"/>
          <w:lang w:eastAsia="ru-RU"/>
        </w:rPr>
        <w:t xml:space="preserve"> и продолжает развиваться». </w:t>
      </w:r>
      <w:r w:rsidR="006F4BCE">
        <w:rPr>
          <w:rFonts w:ascii="Times New Roman" w:eastAsia="Times New Roman" w:hAnsi="Times New Roman" w:cs="Times New Roman"/>
          <w:sz w:val="28"/>
          <w:szCs w:val="28"/>
          <w:lang w:eastAsia="ru-RU"/>
        </w:rPr>
        <w:t xml:space="preserve">Каждый третий (32,4%) считает положение своего бизнеса </w:t>
      </w:r>
      <w:r w:rsidR="00B26E0A">
        <w:rPr>
          <w:rFonts w:ascii="Times New Roman" w:eastAsia="Times New Roman" w:hAnsi="Times New Roman" w:cs="Times New Roman"/>
          <w:sz w:val="28"/>
          <w:szCs w:val="28"/>
          <w:lang w:eastAsia="ru-RU"/>
        </w:rPr>
        <w:t>«</w:t>
      </w:r>
      <w:r w:rsidR="006F4BCE">
        <w:rPr>
          <w:rFonts w:ascii="Times New Roman" w:eastAsia="Times New Roman" w:hAnsi="Times New Roman" w:cs="Times New Roman"/>
          <w:sz w:val="28"/>
          <w:szCs w:val="28"/>
          <w:lang w:eastAsia="ru-RU"/>
        </w:rPr>
        <w:t>стабильным</w:t>
      </w:r>
      <w:r w:rsidR="00B26E0A">
        <w:rPr>
          <w:rFonts w:ascii="Times New Roman" w:eastAsia="Times New Roman" w:hAnsi="Times New Roman" w:cs="Times New Roman"/>
          <w:sz w:val="28"/>
          <w:szCs w:val="28"/>
          <w:lang w:eastAsia="ru-RU"/>
        </w:rPr>
        <w:t>»</w:t>
      </w:r>
      <w:r w:rsidR="006F4BCE">
        <w:rPr>
          <w:rFonts w:ascii="Times New Roman" w:eastAsia="Times New Roman" w:hAnsi="Times New Roman" w:cs="Times New Roman"/>
          <w:sz w:val="28"/>
          <w:szCs w:val="28"/>
          <w:lang w:eastAsia="ru-RU"/>
        </w:rPr>
        <w:t>.</w:t>
      </w:r>
      <w:r w:rsidRPr="00A468C0">
        <w:rPr>
          <w:rFonts w:ascii="Times New Roman" w:eastAsia="Times New Roman" w:hAnsi="Times New Roman" w:cs="Times New Roman"/>
          <w:sz w:val="28"/>
          <w:szCs w:val="28"/>
          <w:lang w:eastAsia="ru-RU"/>
        </w:rPr>
        <w:t xml:space="preserve"> Большинство опрошенных (53%) оценили состояние своего бизнеса как «утрачивает ранее достигнутые позиции» и «плохое» (табл. 3).</w:t>
      </w:r>
    </w:p>
    <w:p w:rsidR="00A468C0" w:rsidRPr="00A468C0" w:rsidRDefault="00A468C0" w:rsidP="00A468C0">
      <w:pPr>
        <w:spacing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lastRenderedPageBreak/>
        <w:t>Таблица 2</w:t>
      </w:r>
    </w:p>
    <w:p w:rsidR="00A468C0" w:rsidRPr="00CA17B6" w:rsidRDefault="00A468C0" w:rsidP="00B22ACD">
      <w:pPr>
        <w:spacing w:line="276" w:lineRule="auto"/>
        <w:ind w:right="140" w:firstLine="0"/>
        <w:jc w:val="right"/>
        <w:rPr>
          <w:rFonts w:ascii="Times New Roman" w:eastAsia="Times New Roman" w:hAnsi="Times New Roman" w:cs="Times New Roman"/>
          <w:sz w:val="16"/>
          <w:szCs w:val="16"/>
          <w:lang w:eastAsia="ru-RU"/>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Как за последний год изменилась административная нагрузка </w:t>
      </w: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(мероприятия контрольно-надзорных органов, налоговая нагрузка, административные барьеры) на Ваш бизнес?</w:t>
      </w:r>
    </w:p>
    <w:p w:rsidR="00A468C0" w:rsidRPr="005404F6" w:rsidRDefault="00A468C0" w:rsidP="00A468C0">
      <w:pPr>
        <w:spacing w:line="276" w:lineRule="auto"/>
        <w:ind w:firstLine="0"/>
        <w:jc w:val="center"/>
        <w:rPr>
          <w:rFonts w:ascii="Times New Roman" w:eastAsia="Calibri" w:hAnsi="Times New Roman" w:cs="Times New Roman"/>
          <w:sz w:val="10"/>
          <w:szCs w:val="10"/>
        </w:rPr>
      </w:pPr>
    </w:p>
    <w:p w:rsidR="00A468C0" w:rsidRDefault="00A468C0" w:rsidP="00B22ACD">
      <w:pPr>
        <w:spacing w:line="276" w:lineRule="auto"/>
        <w:ind w:right="-2"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3C548A" w:rsidRPr="001E75DD" w:rsidRDefault="003C548A" w:rsidP="00FA7C94">
      <w:pPr>
        <w:spacing w:line="276" w:lineRule="auto"/>
        <w:ind w:right="-144" w:firstLine="0"/>
        <w:jc w:val="right"/>
        <w:rPr>
          <w:rFonts w:ascii="Times New Roman" w:eastAsia="Times New Roman" w:hAnsi="Times New Roman" w:cs="Times New Roman"/>
          <w:sz w:val="14"/>
          <w:szCs w:val="14"/>
          <w:lang w:eastAsia="ru-RU"/>
        </w:rPr>
      </w:pPr>
    </w:p>
    <w:tbl>
      <w:tblPr>
        <w:tblStyle w:val="5"/>
        <w:tblW w:w="9214" w:type="dxa"/>
        <w:tblInd w:w="250" w:type="dxa"/>
        <w:tblLayout w:type="fixed"/>
        <w:tblLook w:val="04A0"/>
      </w:tblPr>
      <w:tblGrid>
        <w:gridCol w:w="5812"/>
        <w:gridCol w:w="1134"/>
        <w:gridCol w:w="1134"/>
        <w:gridCol w:w="1134"/>
      </w:tblGrid>
      <w:tr w:rsidR="00A468C0" w:rsidRPr="00A468C0" w:rsidTr="00F36331">
        <w:trPr>
          <w:trHeight w:val="128"/>
        </w:trPr>
        <w:tc>
          <w:tcPr>
            <w:tcW w:w="5812" w:type="dxa"/>
            <w:vMerge w:val="restart"/>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b/>
              </w:rPr>
              <w:t>Варианты ответов</w:t>
            </w:r>
          </w:p>
        </w:tc>
        <w:tc>
          <w:tcPr>
            <w:tcW w:w="3402" w:type="dxa"/>
            <w:gridSpan w:val="3"/>
          </w:tcPr>
          <w:p w:rsidR="00A468C0" w:rsidRPr="00A468C0" w:rsidRDefault="00A468C0" w:rsidP="00A468C0">
            <w:pPr>
              <w:spacing w:line="240" w:lineRule="auto"/>
              <w:ind w:firstLine="0"/>
              <w:jc w:val="center"/>
              <w:rPr>
                <w:rFonts w:ascii="Times New Roman" w:eastAsia="Calibri" w:hAnsi="Times New Roman"/>
                <w:b/>
                <w:bCs/>
              </w:rPr>
            </w:pPr>
            <w:r w:rsidRPr="00A468C0">
              <w:rPr>
                <w:rFonts w:ascii="Times New Roman" w:eastAsia="Calibri" w:hAnsi="Times New Roman"/>
                <w:b/>
                <w:bCs/>
              </w:rPr>
              <w:t>Показатель</w:t>
            </w:r>
          </w:p>
        </w:tc>
      </w:tr>
      <w:tr w:rsidR="00A468C0" w:rsidRPr="00A468C0" w:rsidTr="00F36331">
        <w:trPr>
          <w:trHeight w:val="127"/>
        </w:trPr>
        <w:tc>
          <w:tcPr>
            <w:tcW w:w="5812" w:type="dxa"/>
            <w:vMerge/>
          </w:tcPr>
          <w:p w:rsidR="00A468C0" w:rsidRPr="00A468C0" w:rsidRDefault="00A468C0" w:rsidP="00A468C0">
            <w:pPr>
              <w:spacing w:line="240" w:lineRule="auto"/>
              <w:ind w:firstLine="0"/>
              <w:jc w:val="center"/>
              <w:rPr>
                <w:rFonts w:ascii="Times New Roman" w:eastAsia="Calibri" w:hAnsi="Times New Roman"/>
                <w:b/>
              </w:rPr>
            </w:pPr>
          </w:p>
        </w:tc>
        <w:tc>
          <w:tcPr>
            <w:tcW w:w="1134"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2017</w:t>
            </w:r>
          </w:p>
        </w:tc>
        <w:tc>
          <w:tcPr>
            <w:tcW w:w="1134"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2018</w:t>
            </w:r>
          </w:p>
        </w:tc>
        <w:tc>
          <w:tcPr>
            <w:tcW w:w="1134" w:type="dxa"/>
          </w:tcPr>
          <w:p w:rsidR="00A468C0" w:rsidRPr="00A468C0" w:rsidRDefault="00A468C0" w:rsidP="00A468C0">
            <w:pPr>
              <w:spacing w:line="240" w:lineRule="auto"/>
              <w:ind w:right="33" w:firstLine="0"/>
              <w:jc w:val="center"/>
              <w:rPr>
                <w:rFonts w:ascii="Times New Roman" w:eastAsia="Calibri" w:hAnsi="Times New Roman"/>
                <w:b/>
              </w:rPr>
            </w:pPr>
            <w:r w:rsidRPr="00A468C0">
              <w:rPr>
                <w:rFonts w:ascii="Times New Roman" w:eastAsia="Calibri" w:hAnsi="Times New Roman"/>
                <w:b/>
              </w:rPr>
              <w:t>2019</w:t>
            </w:r>
          </w:p>
        </w:tc>
      </w:tr>
      <w:tr w:rsidR="00A468C0" w:rsidRPr="00A468C0" w:rsidTr="00F36331">
        <w:tc>
          <w:tcPr>
            <w:tcW w:w="5812" w:type="dxa"/>
          </w:tcPr>
          <w:p w:rsidR="00A468C0" w:rsidRPr="00A468C0" w:rsidRDefault="00A468C0" w:rsidP="00A468C0">
            <w:pPr>
              <w:widowControl w:val="0"/>
              <w:numPr>
                <w:ilvl w:val="0"/>
                <w:numId w:val="11"/>
              </w:numPr>
              <w:spacing w:after="100" w:line="240" w:lineRule="auto"/>
              <w:contextualSpacing/>
              <w:jc w:val="left"/>
              <w:rPr>
                <w:rFonts w:ascii="Times New Roman" w:eastAsia="Calibri" w:hAnsi="Times New Roman"/>
              </w:rPr>
            </w:pPr>
            <w:r w:rsidRPr="00A468C0">
              <w:rPr>
                <w:rFonts w:ascii="Times New Roman" w:eastAsia="Calibri" w:hAnsi="Times New Roman"/>
              </w:rPr>
              <w:t>Увеличилась</w:t>
            </w:r>
          </w:p>
        </w:tc>
        <w:tc>
          <w:tcPr>
            <w:tcW w:w="1134" w:type="dxa"/>
            <w:vAlign w:val="center"/>
          </w:tcPr>
          <w:p w:rsidR="00A468C0" w:rsidRPr="00A468C0" w:rsidRDefault="00A468C0" w:rsidP="00A468C0">
            <w:pPr>
              <w:spacing w:line="240" w:lineRule="auto"/>
              <w:ind w:right="-108" w:firstLine="0"/>
              <w:jc w:val="center"/>
              <w:rPr>
                <w:rFonts w:ascii="Times New Roman" w:eastAsia="Calibri" w:hAnsi="Times New Roman"/>
              </w:rPr>
            </w:pPr>
            <w:r w:rsidRPr="00A468C0">
              <w:rPr>
                <w:rFonts w:ascii="Times New Roman" w:eastAsia="Calibri" w:hAnsi="Times New Roman"/>
              </w:rPr>
              <w:t>33,7</w:t>
            </w:r>
          </w:p>
        </w:tc>
        <w:tc>
          <w:tcPr>
            <w:tcW w:w="1134" w:type="dxa"/>
            <w:vAlign w:val="center"/>
          </w:tcPr>
          <w:p w:rsidR="00A468C0" w:rsidRPr="00A468C0" w:rsidRDefault="00A468C0" w:rsidP="00A468C0">
            <w:pPr>
              <w:spacing w:line="240" w:lineRule="auto"/>
              <w:ind w:right="-108" w:firstLine="0"/>
              <w:jc w:val="center"/>
              <w:rPr>
                <w:rFonts w:ascii="Times New Roman" w:eastAsia="Calibri" w:hAnsi="Times New Roman"/>
              </w:rPr>
            </w:pPr>
            <w:r w:rsidRPr="00A468C0">
              <w:rPr>
                <w:rFonts w:ascii="Times New Roman" w:eastAsia="Calibri" w:hAnsi="Times New Roman"/>
              </w:rPr>
              <w:t>52,3</w:t>
            </w:r>
          </w:p>
        </w:tc>
        <w:tc>
          <w:tcPr>
            <w:tcW w:w="1134" w:type="dxa"/>
          </w:tcPr>
          <w:p w:rsidR="00A468C0" w:rsidRPr="00A468C0" w:rsidRDefault="00A468C0" w:rsidP="00A468C0">
            <w:pPr>
              <w:spacing w:line="240" w:lineRule="auto"/>
              <w:ind w:right="-108" w:firstLine="0"/>
              <w:jc w:val="center"/>
              <w:rPr>
                <w:rFonts w:ascii="Times New Roman" w:eastAsia="Calibri" w:hAnsi="Times New Roman"/>
                <w:b/>
              </w:rPr>
            </w:pPr>
            <w:r w:rsidRPr="00A468C0">
              <w:rPr>
                <w:rFonts w:ascii="Times New Roman" w:eastAsia="Calibri" w:hAnsi="Times New Roman"/>
                <w:b/>
              </w:rPr>
              <w:t>47,0</w:t>
            </w:r>
          </w:p>
        </w:tc>
      </w:tr>
      <w:tr w:rsidR="00A468C0" w:rsidRPr="00A468C0" w:rsidTr="00F36331">
        <w:tc>
          <w:tcPr>
            <w:tcW w:w="5812" w:type="dxa"/>
          </w:tcPr>
          <w:p w:rsidR="00A468C0" w:rsidRPr="00A468C0" w:rsidRDefault="00A468C0" w:rsidP="00A468C0">
            <w:pPr>
              <w:widowControl w:val="0"/>
              <w:numPr>
                <w:ilvl w:val="0"/>
                <w:numId w:val="11"/>
              </w:numPr>
              <w:spacing w:after="100" w:line="240" w:lineRule="auto"/>
              <w:contextualSpacing/>
              <w:jc w:val="left"/>
              <w:rPr>
                <w:rFonts w:ascii="Times New Roman" w:eastAsia="Calibri" w:hAnsi="Times New Roman"/>
              </w:rPr>
            </w:pPr>
            <w:r w:rsidRPr="00A468C0">
              <w:rPr>
                <w:rFonts w:ascii="Times New Roman" w:eastAsia="Calibri" w:hAnsi="Times New Roman"/>
              </w:rPr>
              <w:t>Уменьшилась</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5,6</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4,7</w:t>
            </w:r>
          </w:p>
        </w:tc>
        <w:tc>
          <w:tcPr>
            <w:tcW w:w="1134"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1,0</w:t>
            </w:r>
          </w:p>
        </w:tc>
      </w:tr>
      <w:tr w:rsidR="00A468C0" w:rsidRPr="00A468C0" w:rsidTr="00F36331">
        <w:tc>
          <w:tcPr>
            <w:tcW w:w="5812" w:type="dxa"/>
          </w:tcPr>
          <w:p w:rsidR="00A468C0" w:rsidRPr="00A468C0" w:rsidRDefault="00A468C0" w:rsidP="00A468C0">
            <w:pPr>
              <w:widowControl w:val="0"/>
              <w:numPr>
                <w:ilvl w:val="0"/>
                <w:numId w:val="11"/>
              </w:numPr>
              <w:spacing w:after="100" w:line="240" w:lineRule="auto"/>
              <w:contextualSpacing/>
              <w:jc w:val="left"/>
              <w:rPr>
                <w:rFonts w:ascii="Times New Roman" w:eastAsia="Calibri" w:hAnsi="Times New Roman"/>
              </w:rPr>
            </w:pPr>
            <w:r w:rsidRPr="00A468C0">
              <w:rPr>
                <w:rFonts w:ascii="Times New Roman" w:eastAsia="Calibri" w:hAnsi="Times New Roman"/>
              </w:rPr>
              <w:t>Не изменилась</w:t>
            </w:r>
          </w:p>
        </w:tc>
        <w:tc>
          <w:tcPr>
            <w:tcW w:w="1134" w:type="dxa"/>
            <w:vAlign w:val="center"/>
          </w:tcPr>
          <w:p w:rsidR="00A468C0" w:rsidRPr="00A468C0" w:rsidRDefault="00A468C0" w:rsidP="00A468C0">
            <w:pPr>
              <w:spacing w:line="240" w:lineRule="auto"/>
              <w:ind w:right="-108" w:firstLine="0"/>
              <w:jc w:val="center"/>
              <w:rPr>
                <w:rFonts w:ascii="Times New Roman" w:eastAsia="Calibri" w:hAnsi="Times New Roman"/>
              </w:rPr>
            </w:pPr>
            <w:r w:rsidRPr="00A468C0">
              <w:rPr>
                <w:rFonts w:ascii="Times New Roman" w:eastAsia="Calibri" w:hAnsi="Times New Roman"/>
              </w:rPr>
              <w:t>44,6</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31</w:t>
            </w:r>
          </w:p>
        </w:tc>
        <w:tc>
          <w:tcPr>
            <w:tcW w:w="1134" w:type="dxa"/>
          </w:tcPr>
          <w:p w:rsidR="00A468C0" w:rsidRPr="00A468C0" w:rsidRDefault="00A468C0" w:rsidP="00A468C0">
            <w:pPr>
              <w:spacing w:line="240" w:lineRule="auto"/>
              <w:ind w:right="-108" w:firstLine="0"/>
              <w:jc w:val="center"/>
              <w:rPr>
                <w:rFonts w:ascii="Times New Roman" w:eastAsia="Calibri" w:hAnsi="Times New Roman"/>
                <w:b/>
              </w:rPr>
            </w:pPr>
            <w:r w:rsidRPr="00A468C0">
              <w:rPr>
                <w:rFonts w:ascii="Times New Roman" w:eastAsia="Calibri" w:hAnsi="Times New Roman"/>
                <w:b/>
              </w:rPr>
              <w:t>41,2</w:t>
            </w:r>
          </w:p>
        </w:tc>
      </w:tr>
      <w:tr w:rsidR="00A468C0" w:rsidRPr="00A468C0" w:rsidTr="00F36331">
        <w:tc>
          <w:tcPr>
            <w:tcW w:w="5812" w:type="dxa"/>
          </w:tcPr>
          <w:p w:rsidR="00A468C0" w:rsidRPr="00A468C0" w:rsidRDefault="00A468C0" w:rsidP="00A468C0">
            <w:pPr>
              <w:widowControl w:val="0"/>
              <w:numPr>
                <w:ilvl w:val="0"/>
                <w:numId w:val="11"/>
              </w:numPr>
              <w:spacing w:after="100" w:line="240" w:lineRule="auto"/>
              <w:contextualSpacing/>
              <w:jc w:val="left"/>
              <w:rPr>
                <w:rFonts w:ascii="Times New Roman" w:eastAsia="Calibri" w:hAnsi="Times New Roman"/>
              </w:rPr>
            </w:pPr>
            <w:r w:rsidRPr="00A468C0">
              <w:rPr>
                <w:rFonts w:ascii="Times New Roman" w:eastAsia="Calibri" w:hAnsi="Times New Roman"/>
              </w:rPr>
              <w:t>Затрудняюсь ответить</w:t>
            </w:r>
          </w:p>
        </w:tc>
        <w:tc>
          <w:tcPr>
            <w:tcW w:w="1134" w:type="dxa"/>
            <w:vAlign w:val="center"/>
          </w:tcPr>
          <w:p w:rsidR="00A468C0" w:rsidRPr="00A468C0" w:rsidRDefault="00A468C0" w:rsidP="00A468C0">
            <w:pPr>
              <w:spacing w:line="240" w:lineRule="auto"/>
              <w:ind w:right="-108" w:firstLine="0"/>
              <w:jc w:val="center"/>
              <w:rPr>
                <w:rFonts w:ascii="Times New Roman" w:eastAsia="Calibri" w:hAnsi="Times New Roman"/>
              </w:rPr>
            </w:pPr>
            <w:r w:rsidRPr="00A468C0">
              <w:rPr>
                <w:rFonts w:ascii="Times New Roman" w:eastAsia="Calibri" w:hAnsi="Times New Roman"/>
              </w:rPr>
              <w:t>16,1</w:t>
            </w:r>
          </w:p>
        </w:tc>
        <w:tc>
          <w:tcPr>
            <w:tcW w:w="1134" w:type="dxa"/>
            <w:vAlign w:val="center"/>
          </w:tcPr>
          <w:p w:rsidR="00A468C0" w:rsidRPr="00A468C0" w:rsidRDefault="00A468C0" w:rsidP="00A468C0">
            <w:pPr>
              <w:spacing w:line="240" w:lineRule="auto"/>
              <w:ind w:right="-108" w:firstLine="0"/>
              <w:jc w:val="center"/>
              <w:rPr>
                <w:rFonts w:ascii="Times New Roman" w:eastAsia="Calibri" w:hAnsi="Times New Roman"/>
              </w:rPr>
            </w:pPr>
            <w:r w:rsidRPr="00A468C0">
              <w:rPr>
                <w:rFonts w:ascii="Times New Roman" w:eastAsia="Calibri" w:hAnsi="Times New Roman"/>
              </w:rPr>
              <w:t>12,0</w:t>
            </w:r>
          </w:p>
        </w:tc>
        <w:tc>
          <w:tcPr>
            <w:tcW w:w="1134" w:type="dxa"/>
          </w:tcPr>
          <w:p w:rsidR="00A468C0" w:rsidRPr="00A468C0" w:rsidRDefault="00A468C0" w:rsidP="00A468C0">
            <w:pPr>
              <w:spacing w:line="240" w:lineRule="auto"/>
              <w:ind w:right="-108" w:firstLine="0"/>
              <w:jc w:val="center"/>
              <w:rPr>
                <w:rFonts w:ascii="Times New Roman" w:eastAsia="Calibri" w:hAnsi="Times New Roman"/>
                <w:b/>
              </w:rPr>
            </w:pPr>
            <w:r w:rsidRPr="00A468C0">
              <w:rPr>
                <w:rFonts w:ascii="Times New Roman" w:eastAsia="Calibri" w:hAnsi="Times New Roman"/>
                <w:b/>
              </w:rPr>
              <w:t>10,8</w:t>
            </w:r>
          </w:p>
        </w:tc>
      </w:tr>
    </w:tbl>
    <w:p w:rsidR="002A0B2F" w:rsidRPr="0088483D" w:rsidRDefault="002A0B2F" w:rsidP="00A468C0">
      <w:pPr>
        <w:spacing w:line="276" w:lineRule="auto"/>
        <w:ind w:right="140" w:firstLine="0"/>
        <w:jc w:val="right"/>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3</w:t>
      </w:r>
    </w:p>
    <w:p w:rsidR="00A468C0" w:rsidRPr="00CA17B6" w:rsidRDefault="00A468C0" w:rsidP="00A468C0">
      <w:pPr>
        <w:spacing w:line="276" w:lineRule="auto"/>
        <w:ind w:firstLine="0"/>
        <w:jc w:val="right"/>
        <w:rPr>
          <w:rFonts w:ascii="Times New Roman" w:eastAsia="Times New Roman" w:hAnsi="Times New Roman" w:cs="Times New Roman"/>
          <w:sz w:val="16"/>
          <w:szCs w:val="16"/>
          <w:lang w:eastAsia="ru-RU"/>
        </w:rPr>
      </w:pPr>
    </w:p>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 xml:space="preserve">Результаты ответов на вопрос анкеты: </w:t>
      </w:r>
    </w:p>
    <w:p w:rsidR="00A468C0" w:rsidRPr="00A468C0" w:rsidRDefault="00A468C0" w:rsidP="00A468C0">
      <w:pPr>
        <w:spacing w:line="276" w:lineRule="auto"/>
        <w:ind w:firstLine="0"/>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«Как Вы оцениваете текущее состояние Вашего бизнеса?»</w:t>
      </w:r>
    </w:p>
    <w:p w:rsidR="00A468C0" w:rsidRPr="005404F6" w:rsidRDefault="00A468C0" w:rsidP="00A468C0">
      <w:pPr>
        <w:spacing w:line="276" w:lineRule="auto"/>
        <w:ind w:firstLine="0"/>
        <w:jc w:val="center"/>
        <w:rPr>
          <w:rFonts w:ascii="Times New Roman" w:eastAsia="Times New Roman" w:hAnsi="Times New Roman" w:cs="Times New Roman"/>
          <w:b/>
          <w:sz w:val="10"/>
          <w:szCs w:val="10"/>
          <w:lang w:eastAsia="ru-RU"/>
        </w:rPr>
      </w:pPr>
    </w:p>
    <w:p w:rsidR="00A468C0" w:rsidRDefault="00A468C0" w:rsidP="006A1AFC">
      <w:pPr>
        <w:spacing w:line="276" w:lineRule="auto"/>
        <w:ind w:right="-2"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F341CD" w:rsidRPr="00333310" w:rsidRDefault="00F341CD" w:rsidP="006A1AFC">
      <w:pPr>
        <w:spacing w:line="276" w:lineRule="auto"/>
        <w:ind w:right="-2" w:firstLine="0"/>
        <w:jc w:val="right"/>
        <w:rPr>
          <w:rFonts w:ascii="Times New Roman" w:eastAsia="Times New Roman" w:hAnsi="Times New Roman" w:cs="Times New Roman"/>
          <w:sz w:val="16"/>
          <w:szCs w:val="16"/>
          <w:highlight w:val="yellow"/>
          <w:lang w:eastAsia="ru-RU"/>
        </w:rPr>
      </w:pPr>
    </w:p>
    <w:tbl>
      <w:tblPr>
        <w:tblStyle w:val="211"/>
        <w:tblW w:w="4813" w:type="pct"/>
        <w:tblInd w:w="250" w:type="dxa"/>
        <w:tblLayout w:type="fixed"/>
        <w:tblLook w:val="04A0"/>
      </w:tblPr>
      <w:tblGrid>
        <w:gridCol w:w="6237"/>
        <w:gridCol w:w="989"/>
        <w:gridCol w:w="993"/>
        <w:gridCol w:w="993"/>
      </w:tblGrid>
      <w:tr w:rsidR="00A468C0" w:rsidRPr="00A468C0" w:rsidTr="00C63E7B">
        <w:trPr>
          <w:cantSplit/>
          <w:trHeight w:val="249"/>
        </w:trPr>
        <w:tc>
          <w:tcPr>
            <w:tcW w:w="3385" w:type="pct"/>
            <w:vMerge w:val="restart"/>
            <w:vAlign w:val="center"/>
          </w:tcPr>
          <w:p w:rsidR="00A468C0" w:rsidRPr="00A468C0" w:rsidRDefault="00A468C0" w:rsidP="00A468C0">
            <w:pPr>
              <w:spacing w:line="240" w:lineRule="auto"/>
              <w:ind w:firstLine="0"/>
              <w:contextualSpacing/>
              <w:jc w:val="center"/>
              <w:rPr>
                <w:rFonts w:ascii="Times New Roman" w:eastAsia="Calibri" w:hAnsi="Times New Roman"/>
                <w:b/>
                <w:highlight w:val="yellow"/>
              </w:rPr>
            </w:pPr>
            <w:r w:rsidRPr="00A468C0">
              <w:rPr>
                <w:rFonts w:ascii="Times New Roman" w:eastAsia="Calibri" w:hAnsi="Times New Roman"/>
                <w:b/>
              </w:rPr>
              <w:t>Варианты ответов</w:t>
            </w:r>
          </w:p>
        </w:tc>
        <w:tc>
          <w:tcPr>
            <w:tcW w:w="1615" w:type="pct"/>
            <w:gridSpan w:val="3"/>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Показатель</w:t>
            </w:r>
          </w:p>
        </w:tc>
      </w:tr>
      <w:tr w:rsidR="00A468C0" w:rsidRPr="00A468C0" w:rsidTr="00C63E7B">
        <w:trPr>
          <w:cantSplit/>
          <w:trHeight w:val="272"/>
        </w:trPr>
        <w:tc>
          <w:tcPr>
            <w:tcW w:w="3385" w:type="pct"/>
            <w:vMerge/>
            <w:vAlign w:val="center"/>
          </w:tcPr>
          <w:p w:rsidR="00A468C0" w:rsidRPr="00A468C0" w:rsidRDefault="00A468C0" w:rsidP="00A468C0">
            <w:pPr>
              <w:spacing w:line="240" w:lineRule="auto"/>
              <w:ind w:firstLine="0"/>
              <w:contextualSpacing/>
              <w:jc w:val="center"/>
              <w:rPr>
                <w:rFonts w:ascii="Times New Roman" w:eastAsia="Calibri" w:hAnsi="Times New Roman"/>
                <w:b/>
                <w:highlight w:val="yellow"/>
              </w:rPr>
            </w:pPr>
          </w:p>
        </w:tc>
        <w:tc>
          <w:tcPr>
            <w:tcW w:w="537" w:type="pct"/>
            <w:vAlign w:val="center"/>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2017</w:t>
            </w:r>
          </w:p>
        </w:tc>
        <w:tc>
          <w:tcPr>
            <w:tcW w:w="539" w:type="pct"/>
            <w:vAlign w:val="center"/>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2018</w:t>
            </w:r>
          </w:p>
        </w:tc>
        <w:tc>
          <w:tcPr>
            <w:tcW w:w="539" w:type="pct"/>
            <w:vAlign w:val="center"/>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2019</w:t>
            </w:r>
          </w:p>
        </w:tc>
      </w:tr>
      <w:tr w:rsidR="00A468C0" w:rsidRPr="00A468C0" w:rsidTr="00C63E7B">
        <w:tc>
          <w:tcPr>
            <w:tcW w:w="3385" w:type="pct"/>
          </w:tcPr>
          <w:p w:rsidR="00A468C0" w:rsidRPr="00A468C0" w:rsidRDefault="00A468C0" w:rsidP="00A468C0">
            <w:pPr>
              <w:widowControl w:val="0"/>
              <w:numPr>
                <w:ilvl w:val="0"/>
                <w:numId w:val="4"/>
              </w:numPr>
              <w:tabs>
                <w:tab w:val="left" w:pos="318"/>
              </w:tabs>
              <w:spacing w:before="100" w:after="100" w:line="240" w:lineRule="auto"/>
              <w:contextualSpacing/>
              <w:jc w:val="left"/>
              <w:rPr>
                <w:rFonts w:ascii="Times New Roman" w:eastAsia="Calibri" w:hAnsi="Times New Roman"/>
              </w:rPr>
            </w:pPr>
            <w:r w:rsidRPr="00A468C0">
              <w:rPr>
                <w:rFonts w:ascii="Times New Roman" w:eastAsia="Calibri" w:hAnsi="Times New Roman"/>
              </w:rPr>
              <w:t>Хорошее и продолжает развиваться</w:t>
            </w:r>
          </w:p>
        </w:tc>
        <w:tc>
          <w:tcPr>
            <w:tcW w:w="537"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17,5</w:t>
            </w:r>
          </w:p>
        </w:tc>
        <w:tc>
          <w:tcPr>
            <w:tcW w:w="539"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15,5</w:t>
            </w:r>
          </w:p>
        </w:tc>
        <w:tc>
          <w:tcPr>
            <w:tcW w:w="539" w:type="pct"/>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14,7</w:t>
            </w:r>
          </w:p>
        </w:tc>
      </w:tr>
      <w:tr w:rsidR="00A468C0" w:rsidRPr="00A468C0" w:rsidTr="00C63E7B">
        <w:tc>
          <w:tcPr>
            <w:tcW w:w="3385" w:type="pct"/>
          </w:tcPr>
          <w:p w:rsidR="00A468C0" w:rsidRPr="00A468C0" w:rsidRDefault="00A468C0" w:rsidP="00A468C0">
            <w:pPr>
              <w:widowControl w:val="0"/>
              <w:numPr>
                <w:ilvl w:val="0"/>
                <w:numId w:val="4"/>
              </w:numPr>
              <w:tabs>
                <w:tab w:val="left" w:pos="318"/>
              </w:tabs>
              <w:spacing w:before="100" w:after="100" w:line="240" w:lineRule="auto"/>
              <w:contextualSpacing/>
              <w:jc w:val="left"/>
              <w:rPr>
                <w:rFonts w:ascii="Times New Roman" w:eastAsia="Calibri" w:hAnsi="Times New Roman"/>
              </w:rPr>
            </w:pPr>
            <w:r w:rsidRPr="00A468C0">
              <w:rPr>
                <w:rFonts w:ascii="Times New Roman" w:eastAsia="Calibri" w:hAnsi="Times New Roman"/>
              </w:rPr>
              <w:t>Стабильное</w:t>
            </w:r>
          </w:p>
        </w:tc>
        <w:tc>
          <w:tcPr>
            <w:tcW w:w="537"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40,0</w:t>
            </w:r>
          </w:p>
        </w:tc>
        <w:tc>
          <w:tcPr>
            <w:tcW w:w="539"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31,0</w:t>
            </w:r>
          </w:p>
        </w:tc>
        <w:tc>
          <w:tcPr>
            <w:tcW w:w="539" w:type="pct"/>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32,4</w:t>
            </w:r>
          </w:p>
        </w:tc>
      </w:tr>
      <w:tr w:rsidR="00A468C0" w:rsidRPr="00A468C0" w:rsidTr="00C63E7B">
        <w:tc>
          <w:tcPr>
            <w:tcW w:w="3385" w:type="pct"/>
          </w:tcPr>
          <w:p w:rsidR="00A468C0" w:rsidRPr="00A468C0" w:rsidRDefault="00A468C0" w:rsidP="00A468C0">
            <w:pPr>
              <w:widowControl w:val="0"/>
              <w:numPr>
                <w:ilvl w:val="0"/>
                <w:numId w:val="4"/>
              </w:numPr>
              <w:tabs>
                <w:tab w:val="left" w:pos="318"/>
              </w:tabs>
              <w:spacing w:before="100" w:after="100" w:line="240" w:lineRule="auto"/>
              <w:contextualSpacing/>
              <w:jc w:val="left"/>
              <w:rPr>
                <w:rFonts w:ascii="Times New Roman" w:eastAsia="Calibri" w:hAnsi="Times New Roman"/>
              </w:rPr>
            </w:pPr>
            <w:r w:rsidRPr="00A468C0">
              <w:rPr>
                <w:rFonts w:ascii="Times New Roman" w:eastAsia="Calibri" w:hAnsi="Times New Roman"/>
              </w:rPr>
              <w:t>Утрачивает ранее достигнутые позиции</w:t>
            </w:r>
          </w:p>
        </w:tc>
        <w:tc>
          <w:tcPr>
            <w:tcW w:w="537"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30,8</w:t>
            </w:r>
          </w:p>
        </w:tc>
        <w:tc>
          <w:tcPr>
            <w:tcW w:w="539"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34,7</w:t>
            </w:r>
          </w:p>
        </w:tc>
        <w:tc>
          <w:tcPr>
            <w:tcW w:w="539" w:type="pct"/>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32,4</w:t>
            </w:r>
          </w:p>
        </w:tc>
      </w:tr>
      <w:tr w:rsidR="00A468C0" w:rsidRPr="00A468C0" w:rsidTr="00C63E7B">
        <w:tc>
          <w:tcPr>
            <w:tcW w:w="3385" w:type="pct"/>
          </w:tcPr>
          <w:p w:rsidR="00A468C0" w:rsidRPr="00A468C0" w:rsidRDefault="00A468C0" w:rsidP="00A468C0">
            <w:pPr>
              <w:widowControl w:val="0"/>
              <w:numPr>
                <w:ilvl w:val="0"/>
                <w:numId w:val="4"/>
              </w:numPr>
              <w:tabs>
                <w:tab w:val="left" w:pos="318"/>
              </w:tabs>
              <w:spacing w:before="100" w:after="100" w:line="240" w:lineRule="auto"/>
              <w:contextualSpacing/>
              <w:jc w:val="left"/>
              <w:rPr>
                <w:rFonts w:ascii="Times New Roman" w:eastAsia="Calibri" w:hAnsi="Times New Roman"/>
              </w:rPr>
            </w:pPr>
            <w:r w:rsidRPr="00A468C0">
              <w:rPr>
                <w:rFonts w:ascii="Times New Roman" w:eastAsia="Calibri" w:hAnsi="Times New Roman"/>
              </w:rPr>
              <w:t>Плохое</w:t>
            </w:r>
          </w:p>
        </w:tc>
        <w:tc>
          <w:tcPr>
            <w:tcW w:w="537"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11,7</w:t>
            </w:r>
          </w:p>
        </w:tc>
        <w:tc>
          <w:tcPr>
            <w:tcW w:w="539" w:type="pct"/>
          </w:tcPr>
          <w:p w:rsidR="00A468C0" w:rsidRPr="00A468C0" w:rsidRDefault="00A468C0" w:rsidP="00A468C0">
            <w:pPr>
              <w:spacing w:line="240" w:lineRule="auto"/>
              <w:ind w:firstLine="0"/>
              <w:jc w:val="center"/>
              <w:rPr>
                <w:rFonts w:ascii="Times New Roman" w:eastAsia="Calibri" w:hAnsi="Times New Roman"/>
                <w:sz w:val="20"/>
                <w:szCs w:val="20"/>
              </w:rPr>
            </w:pPr>
            <w:r w:rsidRPr="00A468C0">
              <w:rPr>
                <w:rFonts w:ascii="Times New Roman" w:eastAsia="Calibri" w:hAnsi="Times New Roman"/>
                <w:sz w:val="20"/>
                <w:szCs w:val="20"/>
              </w:rPr>
              <w:t>18,8</w:t>
            </w:r>
          </w:p>
        </w:tc>
        <w:tc>
          <w:tcPr>
            <w:tcW w:w="539" w:type="pct"/>
          </w:tcPr>
          <w:p w:rsidR="00A468C0" w:rsidRPr="00A468C0" w:rsidRDefault="00A468C0" w:rsidP="00A468C0">
            <w:pPr>
              <w:spacing w:line="240" w:lineRule="auto"/>
              <w:ind w:firstLine="0"/>
              <w:jc w:val="center"/>
              <w:rPr>
                <w:rFonts w:ascii="Times New Roman" w:eastAsia="Calibri" w:hAnsi="Times New Roman"/>
                <w:b/>
                <w:sz w:val="20"/>
                <w:szCs w:val="20"/>
              </w:rPr>
            </w:pPr>
            <w:r w:rsidRPr="00A468C0">
              <w:rPr>
                <w:rFonts w:ascii="Times New Roman" w:eastAsia="Calibri" w:hAnsi="Times New Roman"/>
                <w:b/>
                <w:sz w:val="20"/>
                <w:szCs w:val="20"/>
              </w:rPr>
              <w:t>20,6</w:t>
            </w:r>
          </w:p>
        </w:tc>
      </w:tr>
    </w:tbl>
    <w:p w:rsidR="00A468C0" w:rsidRPr="00AA4815" w:rsidRDefault="00A468C0" w:rsidP="00A468C0">
      <w:pPr>
        <w:spacing w:line="276" w:lineRule="auto"/>
        <w:ind w:firstLine="0"/>
        <w:rPr>
          <w:rFonts w:ascii="Times New Roman" w:eastAsia="Times New Roman" w:hAnsi="Times New Roman" w:cs="Times New Roman"/>
          <w:sz w:val="16"/>
          <w:szCs w:val="16"/>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Существенным административным барьером продолжает оставаться нестабильность законодательства (48,5%). Значительно выросло число опрошенных, заявивших об ограниченном доступе к государственным и муниципальным заказам (табл. 4).</w:t>
      </w:r>
    </w:p>
    <w:p w:rsidR="00A468C0" w:rsidRPr="00DF014E" w:rsidRDefault="00A468C0" w:rsidP="00A468C0">
      <w:pPr>
        <w:spacing w:line="276" w:lineRule="auto"/>
        <w:ind w:firstLine="708"/>
        <w:rPr>
          <w:rFonts w:ascii="Times New Roman" w:eastAsia="Times New Roman" w:hAnsi="Times New Roman" w:cs="Times New Roman"/>
          <w:sz w:val="16"/>
          <w:szCs w:val="16"/>
          <w:lang w:eastAsia="ru-RU"/>
        </w:rPr>
      </w:pPr>
    </w:p>
    <w:p w:rsidR="00A468C0" w:rsidRPr="00A468C0" w:rsidRDefault="00A468C0" w:rsidP="00A468C0">
      <w:pPr>
        <w:spacing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4</w:t>
      </w:r>
    </w:p>
    <w:p w:rsidR="00A468C0" w:rsidRPr="00900BC5" w:rsidRDefault="00A468C0" w:rsidP="00A468C0">
      <w:pPr>
        <w:spacing w:line="276" w:lineRule="auto"/>
        <w:ind w:firstLine="0"/>
        <w:rPr>
          <w:rFonts w:ascii="Times New Roman" w:eastAsia="Calibri" w:hAnsi="Times New Roman" w:cs="Times New Roman"/>
          <w:b/>
          <w:sz w:val="16"/>
          <w:szCs w:val="16"/>
        </w:rPr>
      </w:pPr>
    </w:p>
    <w:p w:rsidR="00A468C0" w:rsidRPr="00A468C0" w:rsidRDefault="00A468C0" w:rsidP="00A468C0">
      <w:pPr>
        <w:spacing w:line="276" w:lineRule="auto"/>
        <w:ind w:firstLine="0"/>
        <w:jc w:val="center"/>
        <w:rPr>
          <w:rFonts w:ascii="Times New Roman" w:eastAsia="Calibri" w:hAnsi="Times New Roman" w:cs="Times New Roman"/>
          <w:i/>
          <w:sz w:val="24"/>
          <w:szCs w:val="24"/>
        </w:rPr>
      </w:pPr>
      <w:r w:rsidRPr="00A468C0">
        <w:rPr>
          <w:rFonts w:ascii="Times New Roman" w:eastAsia="Calibri" w:hAnsi="Times New Roman" w:cs="Times New Roman"/>
          <w:b/>
          <w:sz w:val="24"/>
          <w:szCs w:val="24"/>
        </w:rPr>
        <w:t xml:space="preserve">Какие административные барьеры являются наиболее существенными для ведения Вашей предпринимательской деятельности или открытия нового бизнеса на рынке? </w:t>
      </w:r>
      <w:r w:rsidRPr="00A468C0">
        <w:rPr>
          <w:rFonts w:ascii="Times New Roman" w:eastAsia="Calibri" w:hAnsi="Times New Roman" w:cs="Times New Roman"/>
          <w:i/>
          <w:sz w:val="24"/>
          <w:szCs w:val="24"/>
        </w:rPr>
        <w:t>(Сумма ответов превышает 100%, так как по методике опроса можно было выбрать несколько вариантов ответа)</w:t>
      </w:r>
    </w:p>
    <w:p w:rsidR="00A468C0" w:rsidRPr="005404F6" w:rsidRDefault="00A468C0" w:rsidP="00A468C0">
      <w:pPr>
        <w:spacing w:line="276" w:lineRule="auto"/>
        <w:ind w:firstLine="0"/>
        <w:jc w:val="center"/>
        <w:rPr>
          <w:rFonts w:ascii="Times New Roman" w:eastAsia="Times New Roman" w:hAnsi="Times New Roman" w:cs="Times New Roman"/>
          <w:sz w:val="10"/>
          <w:szCs w:val="10"/>
          <w:lang w:eastAsia="ru-RU"/>
        </w:rPr>
      </w:pPr>
    </w:p>
    <w:p w:rsidR="00A468C0" w:rsidRDefault="00A468C0" w:rsidP="0063688A">
      <w:pPr>
        <w:spacing w:line="276" w:lineRule="auto"/>
        <w:ind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A21A18" w:rsidRPr="00333310" w:rsidRDefault="00A21A18" w:rsidP="00900BC5">
      <w:pPr>
        <w:spacing w:line="276" w:lineRule="auto"/>
        <w:ind w:right="-285" w:firstLine="0"/>
        <w:jc w:val="right"/>
        <w:rPr>
          <w:rFonts w:ascii="Times New Roman" w:eastAsia="Times New Roman" w:hAnsi="Times New Roman" w:cs="Times New Roman"/>
          <w:sz w:val="16"/>
          <w:szCs w:val="16"/>
          <w:lang w:eastAsia="ru-RU"/>
        </w:rPr>
      </w:pPr>
    </w:p>
    <w:tbl>
      <w:tblPr>
        <w:tblStyle w:val="5"/>
        <w:tblW w:w="9214" w:type="dxa"/>
        <w:tblInd w:w="250" w:type="dxa"/>
        <w:tblLayout w:type="fixed"/>
        <w:tblLook w:val="04A0"/>
      </w:tblPr>
      <w:tblGrid>
        <w:gridCol w:w="5954"/>
        <w:gridCol w:w="1134"/>
        <w:gridCol w:w="992"/>
        <w:gridCol w:w="1134"/>
      </w:tblGrid>
      <w:tr w:rsidR="00A468C0" w:rsidRPr="00A468C0" w:rsidTr="007322BD">
        <w:trPr>
          <w:trHeight w:val="128"/>
        </w:trPr>
        <w:tc>
          <w:tcPr>
            <w:tcW w:w="5954" w:type="dxa"/>
            <w:vMerge w:val="restart"/>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b/>
              </w:rPr>
              <w:t>Варианты ответов</w:t>
            </w:r>
          </w:p>
        </w:tc>
        <w:tc>
          <w:tcPr>
            <w:tcW w:w="3260" w:type="dxa"/>
            <w:gridSpan w:val="3"/>
          </w:tcPr>
          <w:p w:rsidR="00A468C0" w:rsidRPr="00A468C0" w:rsidRDefault="00A468C0" w:rsidP="00A468C0">
            <w:pPr>
              <w:spacing w:line="240" w:lineRule="auto"/>
              <w:ind w:firstLine="0"/>
              <w:jc w:val="center"/>
              <w:rPr>
                <w:rFonts w:ascii="Times New Roman" w:eastAsia="Calibri" w:hAnsi="Times New Roman"/>
                <w:b/>
                <w:bCs/>
              </w:rPr>
            </w:pPr>
            <w:r w:rsidRPr="00A468C0">
              <w:rPr>
                <w:rFonts w:ascii="Times New Roman" w:eastAsia="Calibri" w:hAnsi="Times New Roman"/>
                <w:b/>
                <w:bCs/>
              </w:rPr>
              <w:t>Показатель</w:t>
            </w:r>
          </w:p>
        </w:tc>
      </w:tr>
      <w:tr w:rsidR="00A468C0" w:rsidRPr="00A468C0" w:rsidTr="007322BD">
        <w:trPr>
          <w:trHeight w:val="127"/>
        </w:trPr>
        <w:tc>
          <w:tcPr>
            <w:tcW w:w="5954" w:type="dxa"/>
            <w:vMerge/>
          </w:tcPr>
          <w:p w:rsidR="00A468C0" w:rsidRPr="00A468C0" w:rsidRDefault="00A468C0" w:rsidP="00A468C0">
            <w:pPr>
              <w:spacing w:line="240" w:lineRule="auto"/>
              <w:ind w:firstLine="0"/>
              <w:jc w:val="center"/>
              <w:rPr>
                <w:rFonts w:ascii="Times New Roman" w:eastAsia="Calibri" w:hAnsi="Times New Roman"/>
                <w:b/>
              </w:rPr>
            </w:pPr>
          </w:p>
        </w:tc>
        <w:tc>
          <w:tcPr>
            <w:tcW w:w="1134"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2017</w:t>
            </w:r>
          </w:p>
        </w:tc>
        <w:tc>
          <w:tcPr>
            <w:tcW w:w="992"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2018</w:t>
            </w:r>
          </w:p>
        </w:tc>
        <w:tc>
          <w:tcPr>
            <w:tcW w:w="1134"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2019</w:t>
            </w:r>
          </w:p>
        </w:tc>
      </w:tr>
      <w:tr w:rsidR="00A468C0" w:rsidRPr="00A468C0" w:rsidTr="007322BD">
        <w:tc>
          <w:tcPr>
            <w:tcW w:w="5954" w:type="dxa"/>
          </w:tcPr>
          <w:p w:rsidR="00A468C0" w:rsidRPr="00A468C0" w:rsidRDefault="00A468C0" w:rsidP="00A468C0">
            <w:pPr>
              <w:widowControl w:val="0"/>
              <w:numPr>
                <w:ilvl w:val="0"/>
                <w:numId w:val="10"/>
              </w:numPr>
              <w:spacing w:after="100" w:line="240" w:lineRule="auto"/>
              <w:contextualSpacing/>
              <w:jc w:val="left"/>
              <w:rPr>
                <w:rFonts w:ascii="Times New Roman" w:eastAsia="Calibri" w:hAnsi="Times New Roman"/>
              </w:rPr>
            </w:pPr>
            <w:r w:rsidRPr="00A468C0">
              <w:rPr>
                <w:rFonts w:ascii="Times New Roman" w:eastAsia="Calibri" w:hAnsi="Times New Roman"/>
              </w:rPr>
              <w:t>Нестабильность законодательства</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37,2</w:t>
            </w:r>
          </w:p>
        </w:tc>
        <w:tc>
          <w:tcPr>
            <w:tcW w:w="992"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61,8</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48,5</w:t>
            </w:r>
          </w:p>
        </w:tc>
      </w:tr>
      <w:tr w:rsidR="00A468C0" w:rsidRPr="00A468C0" w:rsidTr="007322BD">
        <w:tc>
          <w:tcPr>
            <w:tcW w:w="5954" w:type="dxa"/>
          </w:tcPr>
          <w:p w:rsidR="00A468C0" w:rsidRPr="00A468C0" w:rsidRDefault="00A468C0" w:rsidP="00AC12BF">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Коррупция, включая взятки, предоставление привилегий и преференций отдельным хозяйствующим субъектам</w:t>
            </w:r>
          </w:p>
        </w:tc>
        <w:tc>
          <w:tcPr>
            <w:tcW w:w="1134" w:type="dxa"/>
            <w:vAlign w:val="center"/>
          </w:tcPr>
          <w:p w:rsidR="008C740C" w:rsidRDefault="008C740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21,3</w:t>
            </w:r>
          </w:p>
        </w:tc>
        <w:tc>
          <w:tcPr>
            <w:tcW w:w="992" w:type="dxa"/>
            <w:vAlign w:val="center"/>
          </w:tcPr>
          <w:p w:rsidR="008C740C" w:rsidRDefault="008C740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33,2</w:t>
            </w:r>
          </w:p>
        </w:tc>
        <w:tc>
          <w:tcPr>
            <w:tcW w:w="1134" w:type="dxa"/>
            <w:vAlign w:val="center"/>
          </w:tcPr>
          <w:p w:rsidR="008C740C" w:rsidRDefault="008C740C"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34,0</w:t>
            </w:r>
          </w:p>
        </w:tc>
      </w:tr>
      <w:tr w:rsidR="00A468C0" w:rsidRPr="00A468C0" w:rsidTr="007322BD">
        <w:tc>
          <w:tcPr>
            <w:tcW w:w="5954" w:type="dxa"/>
          </w:tcPr>
          <w:p w:rsidR="00A468C0" w:rsidRPr="00A468C0" w:rsidRDefault="00A468C0" w:rsidP="00AC12BF">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Сложность получения доступа к инженерно-технической инфраструктуре</w:t>
            </w:r>
          </w:p>
        </w:tc>
        <w:tc>
          <w:tcPr>
            <w:tcW w:w="1134" w:type="dxa"/>
            <w:vAlign w:val="center"/>
          </w:tcPr>
          <w:p w:rsidR="008C740C" w:rsidRDefault="008C740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15,3</w:t>
            </w:r>
          </w:p>
        </w:tc>
        <w:tc>
          <w:tcPr>
            <w:tcW w:w="992" w:type="dxa"/>
            <w:vAlign w:val="center"/>
          </w:tcPr>
          <w:p w:rsidR="008C740C" w:rsidRDefault="008C740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35,8</w:t>
            </w:r>
          </w:p>
        </w:tc>
        <w:tc>
          <w:tcPr>
            <w:tcW w:w="1134" w:type="dxa"/>
            <w:vAlign w:val="center"/>
          </w:tcPr>
          <w:p w:rsidR="008C740C" w:rsidRDefault="008C740C"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20,4</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Сложность получения разрешительных документов (лицензий, разрешений)</w:t>
            </w:r>
          </w:p>
        </w:tc>
        <w:tc>
          <w:tcPr>
            <w:tcW w:w="1134"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26,7</w:t>
            </w:r>
          </w:p>
        </w:tc>
        <w:tc>
          <w:tcPr>
            <w:tcW w:w="992"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37,2</w:t>
            </w:r>
          </w:p>
        </w:tc>
        <w:tc>
          <w:tcPr>
            <w:tcW w:w="1134" w:type="dxa"/>
            <w:vAlign w:val="center"/>
          </w:tcPr>
          <w:p w:rsidR="000F543D" w:rsidRDefault="000F543D"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36,9</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Ненадлежащее предоставление государственных и муниципальных услуг</w:t>
            </w:r>
          </w:p>
        </w:tc>
        <w:tc>
          <w:tcPr>
            <w:tcW w:w="1134"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11,2</w:t>
            </w:r>
          </w:p>
        </w:tc>
        <w:tc>
          <w:tcPr>
            <w:tcW w:w="992"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19,2</w:t>
            </w:r>
          </w:p>
        </w:tc>
        <w:tc>
          <w:tcPr>
            <w:tcW w:w="1134" w:type="dxa"/>
            <w:vAlign w:val="center"/>
          </w:tcPr>
          <w:p w:rsidR="000F543D" w:rsidRDefault="000F543D"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17,5</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lastRenderedPageBreak/>
              <w:t>Ограничение доступа к государственному и муниципальному заказу</w:t>
            </w:r>
          </w:p>
        </w:tc>
        <w:tc>
          <w:tcPr>
            <w:tcW w:w="1134"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11,3</w:t>
            </w:r>
          </w:p>
        </w:tc>
        <w:tc>
          <w:tcPr>
            <w:tcW w:w="992"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13,8</w:t>
            </w:r>
          </w:p>
        </w:tc>
        <w:tc>
          <w:tcPr>
            <w:tcW w:w="1134" w:type="dxa"/>
            <w:vAlign w:val="center"/>
          </w:tcPr>
          <w:p w:rsidR="000F543D" w:rsidRDefault="000F543D"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21,4</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Значительное количество проверочных мероприятий со стороны контрольно-надзорных органов</w:t>
            </w:r>
          </w:p>
        </w:tc>
        <w:tc>
          <w:tcPr>
            <w:tcW w:w="1134"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19,2</w:t>
            </w:r>
          </w:p>
        </w:tc>
        <w:tc>
          <w:tcPr>
            <w:tcW w:w="992" w:type="dxa"/>
            <w:vAlign w:val="center"/>
          </w:tcPr>
          <w:p w:rsidR="000F543D" w:rsidRDefault="000F543D"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27,3</w:t>
            </w:r>
          </w:p>
        </w:tc>
        <w:tc>
          <w:tcPr>
            <w:tcW w:w="1134" w:type="dxa"/>
            <w:vAlign w:val="center"/>
          </w:tcPr>
          <w:p w:rsidR="000F543D" w:rsidRDefault="000F543D"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27,2</w:t>
            </w:r>
          </w:p>
        </w:tc>
      </w:tr>
      <w:tr w:rsidR="00A468C0" w:rsidRPr="00A468C0" w:rsidTr="007322BD">
        <w:tc>
          <w:tcPr>
            <w:tcW w:w="5954" w:type="dxa"/>
          </w:tcPr>
          <w:p w:rsidR="00A468C0" w:rsidRPr="00A468C0" w:rsidRDefault="00A468C0" w:rsidP="00A468C0">
            <w:pPr>
              <w:widowControl w:val="0"/>
              <w:numPr>
                <w:ilvl w:val="0"/>
                <w:numId w:val="10"/>
              </w:numPr>
              <w:spacing w:after="100" w:line="240" w:lineRule="auto"/>
              <w:contextualSpacing/>
              <w:jc w:val="left"/>
              <w:rPr>
                <w:rFonts w:ascii="Times New Roman" w:eastAsia="Calibri" w:hAnsi="Times New Roman"/>
              </w:rPr>
            </w:pPr>
            <w:r w:rsidRPr="00A468C0">
              <w:rPr>
                <w:rFonts w:ascii="Times New Roman" w:eastAsia="Calibri" w:hAnsi="Times New Roman"/>
              </w:rPr>
              <w:t>Давление со стороны правоохранительных органов</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6,5</w:t>
            </w:r>
          </w:p>
        </w:tc>
        <w:tc>
          <w:tcPr>
            <w:tcW w:w="992"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13,5</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10,7</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Давление со стороны регистрирующего органа ФНС при регистрации в качестве юридических лиц, ИП, а также изменений в ЕГРЮЛ (вопрос впервые задан в опросе 2018 года)</w:t>
            </w:r>
          </w:p>
        </w:tc>
        <w:tc>
          <w:tcPr>
            <w:tcW w:w="1134" w:type="dxa"/>
            <w:vAlign w:val="center"/>
          </w:tcPr>
          <w:p w:rsidR="008E4F93" w:rsidRDefault="008E4F93" w:rsidP="00A468C0">
            <w:pPr>
              <w:spacing w:line="240" w:lineRule="auto"/>
              <w:ind w:firstLine="0"/>
              <w:jc w:val="center"/>
              <w:rPr>
                <w:rFonts w:ascii="Times New Roman" w:eastAsia="Calibri" w:hAnsi="Times New Roman"/>
              </w:rPr>
            </w:pPr>
          </w:p>
          <w:p w:rsidR="008E4F93" w:rsidRDefault="008E4F93" w:rsidP="00A468C0">
            <w:pPr>
              <w:spacing w:line="240" w:lineRule="auto"/>
              <w:ind w:firstLine="0"/>
              <w:jc w:val="center"/>
              <w:rPr>
                <w:rFonts w:ascii="Times New Roman" w:eastAsia="Calibri" w:hAnsi="Times New Roman"/>
              </w:rPr>
            </w:pPr>
          </w:p>
          <w:p w:rsidR="008E4F93" w:rsidRDefault="008E4F93"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w:t>
            </w:r>
          </w:p>
        </w:tc>
        <w:tc>
          <w:tcPr>
            <w:tcW w:w="992" w:type="dxa"/>
            <w:vAlign w:val="center"/>
          </w:tcPr>
          <w:p w:rsidR="008E4F93" w:rsidRDefault="008E4F93" w:rsidP="00A468C0">
            <w:pPr>
              <w:spacing w:line="240" w:lineRule="auto"/>
              <w:ind w:firstLine="0"/>
              <w:jc w:val="center"/>
              <w:rPr>
                <w:rFonts w:ascii="Times New Roman" w:eastAsia="Calibri" w:hAnsi="Times New Roman"/>
              </w:rPr>
            </w:pPr>
          </w:p>
          <w:p w:rsidR="008E4F93" w:rsidRDefault="008E4F93" w:rsidP="00A468C0">
            <w:pPr>
              <w:spacing w:line="240" w:lineRule="auto"/>
              <w:ind w:firstLine="0"/>
              <w:jc w:val="center"/>
              <w:rPr>
                <w:rFonts w:ascii="Times New Roman" w:eastAsia="Calibri" w:hAnsi="Times New Roman"/>
              </w:rPr>
            </w:pPr>
          </w:p>
          <w:p w:rsidR="008E4F93" w:rsidRDefault="008E4F93"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10,3</w:t>
            </w:r>
          </w:p>
        </w:tc>
        <w:tc>
          <w:tcPr>
            <w:tcW w:w="1134" w:type="dxa"/>
            <w:vAlign w:val="center"/>
          </w:tcPr>
          <w:p w:rsidR="008E4F93" w:rsidRDefault="008E4F93" w:rsidP="00A468C0">
            <w:pPr>
              <w:spacing w:line="240" w:lineRule="auto"/>
              <w:ind w:firstLine="0"/>
              <w:jc w:val="center"/>
              <w:rPr>
                <w:rFonts w:ascii="Times New Roman" w:eastAsia="Calibri" w:hAnsi="Times New Roman"/>
                <w:b/>
              </w:rPr>
            </w:pPr>
          </w:p>
          <w:p w:rsidR="008E4F93" w:rsidRDefault="008E4F93" w:rsidP="00A468C0">
            <w:pPr>
              <w:spacing w:line="240" w:lineRule="auto"/>
              <w:ind w:firstLine="0"/>
              <w:jc w:val="center"/>
              <w:rPr>
                <w:rFonts w:ascii="Times New Roman" w:eastAsia="Calibri" w:hAnsi="Times New Roman"/>
                <w:b/>
              </w:rPr>
            </w:pPr>
          </w:p>
          <w:p w:rsidR="008E4F93" w:rsidRDefault="008E4F93"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7,8</w:t>
            </w:r>
          </w:p>
        </w:tc>
      </w:tr>
      <w:tr w:rsidR="00A468C0" w:rsidRPr="00A468C0" w:rsidTr="007322BD">
        <w:tc>
          <w:tcPr>
            <w:tcW w:w="5954" w:type="dxa"/>
          </w:tcPr>
          <w:p w:rsidR="00A468C0" w:rsidRPr="00A468C0" w:rsidRDefault="00A468C0" w:rsidP="004139A9">
            <w:pPr>
              <w:widowControl w:val="0"/>
              <w:numPr>
                <w:ilvl w:val="0"/>
                <w:numId w:val="10"/>
              </w:numPr>
              <w:spacing w:after="100" w:line="240" w:lineRule="auto"/>
              <w:contextualSpacing/>
              <w:rPr>
                <w:rFonts w:ascii="Times New Roman" w:eastAsia="Calibri" w:hAnsi="Times New Roman"/>
              </w:rPr>
            </w:pPr>
            <w:r w:rsidRPr="00A468C0">
              <w:rPr>
                <w:rFonts w:ascii="Times New Roman" w:eastAsia="Calibri" w:hAnsi="Times New Roman"/>
              </w:rPr>
              <w:t>Нет особых барьеров (вопрос впервые задан в опросе 2019 года)</w:t>
            </w:r>
          </w:p>
        </w:tc>
        <w:tc>
          <w:tcPr>
            <w:tcW w:w="1134" w:type="dxa"/>
            <w:vAlign w:val="center"/>
          </w:tcPr>
          <w:p w:rsidR="0041621C" w:rsidRDefault="0041621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w:t>
            </w:r>
          </w:p>
        </w:tc>
        <w:tc>
          <w:tcPr>
            <w:tcW w:w="992" w:type="dxa"/>
            <w:vAlign w:val="center"/>
          </w:tcPr>
          <w:p w:rsidR="0041621C" w:rsidRDefault="0041621C"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w:t>
            </w:r>
          </w:p>
        </w:tc>
        <w:tc>
          <w:tcPr>
            <w:tcW w:w="1134" w:type="dxa"/>
            <w:vAlign w:val="center"/>
          </w:tcPr>
          <w:p w:rsidR="0041621C" w:rsidRDefault="0041621C" w:rsidP="00A468C0">
            <w:pPr>
              <w:spacing w:line="240" w:lineRule="auto"/>
              <w:ind w:firstLine="0"/>
              <w:jc w:val="center"/>
              <w:rPr>
                <w:rFonts w:ascii="Times New Roman" w:eastAsia="Calibri" w:hAnsi="Times New Roman"/>
                <w:b/>
              </w:rPr>
            </w:pPr>
          </w:p>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16,5</w:t>
            </w:r>
          </w:p>
        </w:tc>
      </w:tr>
      <w:tr w:rsidR="00A468C0" w:rsidRPr="00A468C0" w:rsidTr="007322BD">
        <w:tc>
          <w:tcPr>
            <w:tcW w:w="5954" w:type="dxa"/>
          </w:tcPr>
          <w:p w:rsidR="00A468C0" w:rsidRPr="00A468C0" w:rsidRDefault="00A468C0" w:rsidP="00A468C0">
            <w:pPr>
              <w:widowControl w:val="0"/>
              <w:numPr>
                <w:ilvl w:val="0"/>
                <w:numId w:val="10"/>
              </w:numPr>
              <w:spacing w:after="100" w:line="240" w:lineRule="auto"/>
              <w:contextualSpacing/>
              <w:jc w:val="left"/>
              <w:rPr>
                <w:rFonts w:ascii="Times New Roman" w:eastAsia="Calibri" w:hAnsi="Times New Roman"/>
              </w:rPr>
            </w:pPr>
            <w:r w:rsidRPr="00A468C0">
              <w:rPr>
                <w:rFonts w:ascii="Times New Roman" w:eastAsia="Calibri" w:hAnsi="Times New Roman"/>
              </w:rPr>
              <w:t xml:space="preserve">Другое </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4,5</w:t>
            </w:r>
          </w:p>
        </w:tc>
        <w:tc>
          <w:tcPr>
            <w:tcW w:w="992" w:type="dxa"/>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9,5</w:t>
            </w:r>
          </w:p>
        </w:tc>
        <w:tc>
          <w:tcPr>
            <w:tcW w:w="1134"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6,0</w:t>
            </w:r>
          </w:p>
        </w:tc>
      </w:tr>
    </w:tbl>
    <w:p w:rsidR="00A468C0" w:rsidRPr="00AA4815" w:rsidRDefault="00A468C0" w:rsidP="00A468C0">
      <w:pPr>
        <w:spacing w:line="276" w:lineRule="auto"/>
        <w:ind w:firstLine="0"/>
        <w:rPr>
          <w:rFonts w:ascii="Times New Roman" w:eastAsia="Times New Roman" w:hAnsi="Times New Roman" w:cs="Times New Roman"/>
          <w:sz w:val="16"/>
          <w:szCs w:val="16"/>
          <w:lang w:eastAsia="ru-RU"/>
        </w:rPr>
      </w:pPr>
    </w:p>
    <w:p w:rsidR="00A468C0" w:rsidRPr="007E51AB" w:rsidRDefault="00A468C0" w:rsidP="00A468C0">
      <w:pPr>
        <w:spacing w:line="276" w:lineRule="auto"/>
        <w:ind w:firstLine="0"/>
        <w:jc w:val="center"/>
        <w:rPr>
          <w:rFonts w:ascii="Times New Roman" w:eastAsia="Times New Roman" w:hAnsi="Times New Roman" w:cs="Times New Roman"/>
          <w:i/>
          <w:sz w:val="28"/>
          <w:szCs w:val="28"/>
          <w:lang w:eastAsia="ru-RU"/>
        </w:rPr>
      </w:pPr>
      <w:r w:rsidRPr="007E51AB">
        <w:rPr>
          <w:rFonts w:ascii="Times New Roman" w:eastAsia="Times New Roman" w:hAnsi="Times New Roman" w:cs="Times New Roman"/>
          <w:i/>
          <w:sz w:val="28"/>
          <w:szCs w:val="28"/>
          <w:lang w:eastAsia="ru-RU"/>
        </w:rPr>
        <w:t>Оценка деятельности контрольно-надзорных и судебных органов</w:t>
      </w:r>
    </w:p>
    <w:p w:rsidR="00A468C0" w:rsidRPr="00E24875" w:rsidRDefault="00A468C0" w:rsidP="00A468C0">
      <w:pPr>
        <w:spacing w:line="276" w:lineRule="auto"/>
        <w:ind w:firstLine="0"/>
        <w:rPr>
          <w:rFonts w:ascii="Times New Roman" w:eastAsia="Times New Roman" w:hAnsi="Times New Roman" w:cs="Times New Roman"/>
          <w:i/>
          <w:sz w:val="14"/>
          <w:szCs w:val="14"/>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В 2019 году увеличилось число респондентов, у которых не проводилось ни одной проверки (39% в 2019 году против 36,7% в 2018 году). У 43 процентов опрошенных было проведено от 1 до 3 проверочных мероприятий (48,3%). Это на 5,3 процента меньше, чем в 2018 году (табл. 5).</w:t>
      </w:r>
    </w:p>
    <w:p w:rsidR="00A468C0" w:rsidRPr="00B55736" w:rsidRDefault="00A468C0" w:rsidP="00A468C0">
      <w:pPr>
        <w:spacing w:line="276" w:lineRule="auto"/>
        <w:ind w:firstLine="708"/>
        <w:rPr>
          <w:rFonts w:ascii="Times New Roman" w:eastAsia="Times New Roman" w:hAnsi="Times New Roman" w:cs="Times New Roman"/>
          <w:sz w:val="20"/>
          <w:szCs w:val="20"/>
          <w:lang w:eastAsia="ru-RU"/>
        </w:rPr>
      </w:pPr>
    </w:p>
    <w:p w:rsidR="00A468C0" w:rsidRPr="00A468C0" w:rsidRDefault="00A468C0" w:rsidP="00A468C0">
      <w:pPr>
        <w:spacing w:after="120"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5</w:t>
      </w:r>
    </w:p>
    <w:p w:rsidR="00A468C0" w:rsidRPr="00443610" w:rsidRDefault="00A468C0" w:rsidP="00A468C0">
      <w:pPr>
        <w:spacing w:after="120" w:line="276" w:lineRule="auto"/>
        <w:ind w:right="140" w:firstLine="0"/>
        <w:jc w:val="right"/>
        <w:rPr>
          <w:rFonts w:ascii="Times New Roman" w:eastAsia="Times New Roman" w:hAnsi="Times New Roman" w:cs="Times New Roman"/>
          <w:sz w:val="10"/>
          <w:szCs w:val="10"/>
          <w:lang w:eastAsia="ru-RU"/>
        </w:rPr>
      </w:pPr>
    </w:p>
    <w:p w:rsidR="00A468C0" w:rsidRPr="00A468C0" w:rsidRDefault="00A468C0" w:rsidP="00A468C0">
      <w:pPr>
        <w:spacing w:line="276" w:lineRule="auto"/>
        <w:ind w:firstLine="0"/>
        <w:contextualSpacing/>
        <w:jc w:val="center"/>
        <w:rPr>
          <w:rFonts w:ascii="Times New Roman" w:eastAsia="Times New Roman" w:hAnsi="Times New Roman" w:cs="Times New Roman"/>
          <w:b/>
          <w:sz w:val="24"/>
          <w:szCs w:val="24"/>
          <w:lang w:eastAsia="ru-RU"/>
        </w:rPr>
      </w:pPr>
      <w:r w:rsidRPr="00A468C0">
        <w:rPr>
          <w:rFonts w:ascii="Times New Roman" w:eastAsia="Times New Roman" w:hAnsi="Times New Roman" w:cs="Times New Roman"/>
          <w:b/>
          <w:sz w:val="24"/>
          <w:szCs w:val="24"/>
          <w:lang w:eastAsia="ru-RU"/>
        </w:rPr>
        <w:t>Количество проведенных проверок</w:t>
      </w:r>
    </w:p>
    <w:p w:rsidR="00A468C0" w:rsidRPr="005404F6" w:rsidRDefault="00A468C0" w:rsidP="00A468C0">
      <w:pPr>
        <w:spacing w:line="276" w:lineRule="auto"/>
        <w:ind w:firstLine="0"/>
        <w:contextualSpacing/>
        <w:jc w:val="center"/>
        <w:rPr>
          <w:rFonts w:ascii="Times New Roman" w:eastAsia="Times New Roman" w:hAnsi="Times New Roman" w:cs="Times New Roman"/>
          <w:b/>
          <w:sz w:val="10"/>
          <w:szCs w:val="10"/>
          <w:lang w:eastAsia="ru-RU"/>
        </w:rPr>
      </w:pPr>
    </w:p>
    <w:p w:rsidR="00A468C0" w:rsidRDefault="00A468C0" w:rsidP="00A468C0">
      <w:pPr>
        <w:spacing w:line="276" w:lineRule="auto"/>
        <w:ind w:right="140" w:firstLine="0"/>
        <w:contextualSpacing/>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A21A18" w:rsidRPr="00233781" w:rsidRDefault="00A21A18" w:rsidP="00A468C0">
      <w:pPr>
        <w:spacing w:line="276" w:lineRule="auto"/>
        <w:ind w:right="140" w:firstLine="0"/>
        <w:contextualSpacing/>
        <w:jc w:val="right"/>
        <w:rPr>
          <w:rFonts w:ascii="Times New Roman" w:eastAsia="Times New Roman" w:hAnsi="Times New Roman" w:cs="Times New Roman"/>
          <w:sz w:val="16"/>
          <w:szCs w:val="16"/>
          <w:lang w:eastAsia="ru-RU"/>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2"/>
        <w:gridCol w:w="1065"/>
        <w:gridCol w:w="1134"/>
        <w:gridCol w:w="1061"/>
      </w:tblGrid>
      <w:tr w:rsidR="00A468C0" w:rsidRPr="00A468C0" w:rsidTr="00D30FB9">
        <w:trPr>
          <w:jc w:val="center"/>
        </w:trPr>
        <w:tc>
          <w:tcPr>
            <w:tcW w:w="5952" w:type="dxa"/>
            <w:vMerge w:val="restart"/>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Варианты ответов</w:t>
            </w:r>
          </w:p>
        </w:tc>
        <w:tc>
          <w:tcPr>
            <w:tcW w:w="3260" w:type="dxa"/>
            <w:gridSpan w:val="3"/>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Показатель</w:t>
            </w:r>
          </w:p>
        </w:tc>
      </w:tr>
      <w:tr w:rsidR="00A468C0" w:rsidRPr="00A468C0" w:rsidTr="00D30FB9">
        <w:trPr>
          <w:jc w:val="center"/>
        </w:trPr>
        <w:tc>
          <w:tcPr>
            <w:tcW w:w="5952" w:type="dxa"/>
            <w:vMerge/>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p>
        </w:tc>
        <w:tc>
          <w:tcPr>
            <w:tcW w:w="1065"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2017</w:t>
            </w:r>
          </w:p>
        </w:tc>
        <w:tc>
          <w:tcPr>
            <w:tcW w:w="1134"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 xml:space="preserve">2018 </w:t>
            </w:r>
          </w:p>
        </w:tc>
        <w:tc>
          <w:tcPr>
            <w:tcW w:w="1061" w:type="dxa"/>
            <w:tcBorders>
              <w:bottom w:val="single" w:sz="4" w:space="0" w:color="000000"/>
            </w:tcBorders>
          </w:tcPr>
          <w:p w:rsidR="00A468C0" w:rsidRPr="00A468C0" w:rsidRDefault="00A468C0" w:rsidP="00A468C0">
            <w:pPr>
              <w:spacing w:line="276" w:lineRule="auto"/>
              <w:ind w:firstLine="0"/>
              <w:jc w:val="center"/>
              <w:rPr>
                <w:rFonts w:ascii="Times New Roman" w:eastAsia="Times New Roman" w:hAnsi="Times New Roman" w:cs="Times New Roman"/>
                <w:b/>
                <w:bCs/>
                <w:lang w:eastAsia="ru-RU"/>
              </w:rPr>
            </w:pPr>
            <w:r w:rsidRPr="00A468C0">
              <w:rPr>
                <w:rFonts w:ascii="Times New Roman" w:eastAsia="Times New Roman" w:hAnsi="Times New Roman" w:cs="Times New Roman"/>
                <w:b/>
                <w:bCs/>
                <w:lang w:eastAsia="ru-RU"/>
              </w:rPr>
              <w:t>2019</w:t>
            </w:r>
          </w:p>
        </w:tc>
      </w:tr>
      <w:tr w:rsidR="00A468C0" w:rsidRPr="00A468C0" w:rsidTr="00D30FB9">
        <w:trPr>
          <w:jc w:val="center"/>
        </w:trPr>
        <w:tc>
          <w:tcPr>
            <w:tcW w:w="5952" w:type="dxa"/>
            <w:shd w:val="clear" w:color="auto" w:fill="auto"/>
            <w:vAlign w:val="bottom"/>
          </w:tcPr>
          <w:p w:rsidR="00A468C0" w:rsidRPr="00A468C0" w:rsidRDefault="00A468C0" w:rsidP="00A468C0">
            <w:pPr>
              <w:widowControl w:val="0"/>
              <w:numPr>
                <w:ilvl w:val="0"/>
                <w:numId w:val="7"/>
              </w:numPr>
              <w:spacing w:before="100" w:after="100" w:line="276" w:lineRule="auto"/>
              <w:contextualSpacing/>
              <w:jc w:val="left"/>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0</w:t>
            </w:r>
          </w:p>
        </w:tc>
        <w:tc>
          <w:tcPr>
            <w:tcW w:w="1065" w:type="dxa"/>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50,6</w:t>
            </w:r>
          </w:p>
        </w:tc>
        <w:tc>
          <w:tcPr>
            <w:tcW w:w="1134" w:type="dxa"/>
            <w:shd w:val="clear" w:color="auto" w:fill="auto"/>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36,7</w:t>
            </w:r>
          </w:p>
        </w:tc>
        <w:tc>
          <w:tcPr>
            <w:tcW w:w="1061" w:type="dxa"/>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39,0</w:t>
            </w:r>
          </w:p>
        </w:tc>
      </w:tr>
      <w:tr w:rsidR="00A468C0" w:rsidRPr="00A468C0" w:rsidTr="00D30FB9">
        <w:trPr>
          <w:jc w:val="center"/>
        </w:trPr>
        <w:tc>
          <w:tcPr>
            <w:tcW w:w="5952" w:type="dxa"/>
            <w:shd w:val="clear" w:color="auto" w:fill="auto"/>
            <w:vAlign w:val="bottom"/>
          </w:tcPr>
          <w:p w:rsidR="00A468C0" w:rsidRPr="00A468C0" w:rsidRDefault="00A468C0" w:rsidP="00A468C0">
            <w:pPr>
              <w:widowControl w:val="0"/>
              <w:numPr>
                <w:ilvl w:val="0"/>
                <w:numId w:val="7"/>
              </w:numPr>
              <w:spacing w:before="100" w:after="100" w:line="276" w:lineRule="auto"/>
              <w:contextualSpacing/>
              <w:jc w:val="left"/>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От 1 до 3</w:t>
            </w:r>
          </w:p>
        </w:tc>
        <w:tc>
          <w:tcPr>
            <w:tcW w:w="1065" w:type="dxa"/>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29,9</w:t>
            </w:r>
          </w:p>
        </w:tc>
        <w:tc>
          <w:tcPr>
            <w:tcW w:w="1134" w:type="dxa"/>
            <w:shd w:val="clear" w:color="auto" w:fill="auto"/>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48,3</w:t>
            </w:r>
          </w:p>
        </w:tc>
        <w:tc>
          <w:tcPr>
            <w:tcW w:w="1061" w:type="dxa"/>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43,0</w:t>
            </w:r>
          </w:p>
        </w:tc>
      </w:tr>
      <w:tr w:rsidR="00A468C0" w:rsidRPr="00A468C0" w:rsidTr="00D30FB9">
        <w:trPr>
          <w:jc w:val="center"/>
        </w:trPr>
        <w:tc>
          <w:tcPr>
            <w:tcW w:w="5952" w:type="dxa"/>
            <w:shd w:val="clear" w:color="auto" w:fill="auto"/>
            <w:vAlign w:val="bottom"/>
          </w:tcPr>
          <w:p w:rsidR="00A468C0" w:rsidRPr="00A468C0" w:rsidRDefault="00A468C0" w:rsidP="00A468C0">
            <w:pPr>
              <w:widowControl w:val="0"/>
              <w:numPr>
                <w:ilvl w:val="0"/>
                <w:numId w:val="7"/>
              </w:numPr>
              <w:spacing w:before="100" w:after="100" w:line="276" w:lineRule="auto"/>
              <w:contextualSpacing/>
              <w:jc w:val="left"/>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От 4 до 6</w:t>
            </w:r>
          </w:p>
        </w:tc>
        <w:tc>
          <w:tcPr>
            <w:tcW w:w="1065" w:type="dxa"/>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16,1</w:t>
            </w:r>
          </w:p>
        </w:tc>
        <w:tc>
          <w:tcPr>
            <w:tcW w:w="1134" w:type="dxa"/>
            <w:shd w:val="clear" w:color="auto" w:fill="auto"/>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6,7</w:t>
            </w:r>
          </w:p>
        </w:tc>
        <w:tc>
          <w:tcPr>
            <w:tcW w:w="1061" w:type="dxa"/>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9,0</w:t>
            </w:r>
          </w:p>
        </w:tc>
      </w:tr>
      <w:tr w:rsidR="00A468C0" w:rsidRPr="00A468C0" w:rsidTr="00D30FB9">
        <w:trPr>
          <w:jc w:val="center"/>
        </w:trPr>
        <w:tc>
          <w:tcPr>
            <w:tcW w:w="5952" w:type="dxa"/>
            <w:shd w:val="clear" w:color="auto" w:fill="auto"/>
            <w:vAlign w:val="bottom"/>
          </w:tcPr>
          <w:p w:rsidR="00A468C0" w:rsidRPr="00A468C0" w:rsidRDefault="00A468C0" w:rsidP="00A468C0">
            <w:pPr>
              <w:widowControl w:val="0"/>
              <w:numPr>
                <w:ilvl w:val="0"/>
                <w:numId w:val="7"/>
              </w:numPr>
              <w:spacing w:before="100" w:after="100" w:line="276" w:lineRule="auto"/>
              <w:contextualSpacing/>
              <w:jc w:val="left"/>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От 7 до 10</w:t>
            </w:r>
          </w:p>
        </w:tc>
        <w:tc>
          <w:tcPr>
            <w:tcW w:w="1065" w:type="dxa"/>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0,5</w:t>
            </w:r>
          </w:p>
        </w:tc>
        <w:tc>
          <w:tcPr>
            <w:tcW w:w="1134" w:type="dxa"/>
            <w:shd w:val="clear" w:color="auto" w:fill="auto"/>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5,3</w:t>
            </w:r>
          </w:p>
        </w:tc>
        <w:tc>
          <w:tcPr>
            <w:tcW w:w="1061" w:type="dxa"/>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2,0</w:t>
            </w:r>
          </w:p>
        </w:tc>
      </w:tr>
      <w:tr w:rsidR="00A468C0" w:rsidRPr="00A468C0" w:rsidTr="00D30FB9">
        <w:trPr>
          <w:jc w:val="center"/>
        </w:trPr>
        <w:tc>
          <w:tcPr>
            <w:tcW w:w="5952" w:type="dxa"/>
            <w:shd w:val="clear" w:color="auto" w:fill="auto"/>
            <w:vAlign w:val="bottom"/>
          </w:tcPr>
          <w:p w:rsidR="00A468C0" w:rsidRPr="00A468C0" w:rsidRDefault="00A468C0" w:rsidP="00A468C0">
            <w:pPr>
              <w:widowControl w:val="0"/>
              <w:numPr>
                <w:ilvl w:val="0"/>
                <w:numId w:val="7"/>
              </w:numPr>
              <w:spacing w:before="100" w:after="100" w:line="276" w:lineRule="auto"/>
              <w:contextualSpacing/>
              <w:jc w:val="left"/>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Более 10</w:t>
            </w:r>
          </w:p>
        </w:tc>
        <w:tc>
          <w:tcPr>
            <w:tcW w:w="1065" w:type="dxa"/>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2,9</w:t>
            </w:r>
          </w:p>
        </w:tc>
        <w:tc>
          <w:tcPr>
            <w:tcW w:w="1134" w:type="dxa"/>
            <w:shd w:val="clear" w:color="auto" w:fill="auto"/>
          </w:tcPr>
          <w:p w:rsidR="00A468C0" w:rsidRPr="00A468C0" w:rsidRDefault="00A468C0" w:rsidP="00A468C0">
            <w:pPr>
              <w:spacing w:line="276" w:lineRule="auto"/>
              <w:ind w:firstLine="0"/>
              <w:jc w:val="center"/>
              <w:rPr>
                <w:rFonts w:ascii="Times New Roman" w:eastAsia="Times New Roman" w:hAnsi="Times New Roman" w:cs="Times New Roman"/>
                <w:lang w:eastAsia="ru-RU"/>
              </w:rPr>
            </w:pPr>
            <w:r w:rsidRPr="00A468C0">
              <w:rPr>
                <w:rFonts w:ascii="Times New Roman" w:eastAsia="Times New Roman" w:hAnsi="Times New Roman" w:cs="Times New Roman"/>
                <w:lang w:eastAsia="ru-RU"/>
              </w:rPr>
              <w:t>3,0</w:t>
            </w:r>
          </w:p>
        </w:tc>
        <w:tc>
          <w:tcPr>
            <w:tcW w:w="1061" w:type="dxa"/>
          </w:tcPr>
          <w:p w:rsidR="00A468C0" w:rsidRPr="00A468C0" w:rsidRDefault="00A468C0" w:rsidP="00A468C0">
            <w:pPr>
              <w:spacing w:line="276" w:lineRule="auto"/>
              <w:ind w:firstLine="0"/>
              <w:jc w:val="center"/>
              <w:rPr>
                <w:rFonts w:ascii="Times New Roman" w:eastAsia="Times New Roman" w:hAnsi="Times New Roman" w:cs="Times New Roman"/>
                <w:b/>
                <w:lang w:eastAsia="ru-RU"/>
              </w:rPr>
            </w:pPr>
            <w:r w:rsidRPr="00A468C0">
              <w:rPr>
                <w:rFonts w:ascii="Times New Roman" w:eastAsia="Times New Roman" w:hAnsi="Times New Roman" w:cs="Times New Roman"/>
                <w:b/>
                <w:lang w:eastAsia="ru-RU"/>
              </w:rPr>
              <w:t>7,0</w:t>
            </w:r>
          </w:p>
        </w:tc>
      </w:tr>
    </w:tbl>
    <w:p w:rsidR="00AA4815" w:rsidRPr="00AA4815" w:rsidRDefault="00AA4815" w:rsidP="00A468C0">
      <w:pPr>
        <w:spacing w:before="120" w:after="120" w:line="276" w:lineRule="auto"/>
        <w:ind w:firstLine="708"/>
        <w:rPr>
          <w:rFonts w:ascii="Times New Roman" w:eastAsia="Times New Roman" w:hAnsi="Times New Roman" w:cs="Times New Roman"/>
          <w:sz w:val="2"/>
          <w:szCs w:val="2"/>
          <w:lang w:eastAsia="ru-RU"/>
        </w:rPr>
      </w:pPr>
    </w:p>
    <w:p w:rsidR="00A468C0" w:rsidRPr="00A468C0" w:rsidRDefault="00A468C0" w:rsidP="00A468C0">
      <w:pPr>
        <w:spacing w:before="120" w:after="120"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У 67,2 процентов проверенных предпринимателей не было выявлено нарушений</w:t>
      </w:r>
      <w:r w:rsidR="00D22C1D">
        <w:rPr>
          <w:rFonts w:ascii="Times New Roman" w:eastAsia="Times New Roman" w:hAnsi="Times New Roman" w:cs="Times New Roman"/>
          <w:sz w:val="28"/>
          <w:szCs w:val="28"/>
          <w:lang w:eastAsia="ru-RU"/>
        </w:rPr>
        <w:t xml:space="preserve"> при проведении проверок</w:t>
      </w:r>
      <w:r w:rsidRPr="00A468C0">
        <w:rPr>
          <w:rFonts w:ascii="Times New Roman" w:eastAsia="Times New Roman" w:hAnsi="Times New Roman" w:cs="Times New Roman"/>
          <w:sz w:val="28"/>
          <w:szCs w:val="28"/>
          <w:lang w:eastAsia="ru-RU"/>
        </w:rPr>
        <w:t xml:space="preserve"> (табл. 6).</w:t>
      </w:r>
    </w:p>
    <w:p w:rsidR="00A468C0" w:rsidRPr="006870EF" w:rsidRDefault="00A468C0" w:rsidP="00A468C0">
      <w:pPr>
        <w:spacing w:before="120" w:after="120" w:line="276" w:lineRule="auto"/>
        <w:ind w:firstLine="708"/>
        <w:rPr>
          <w:rFonts w:ascii="Times New Roman" w:eastAsia="Times New Roman" w:hAnsi="Times New Roman" w:cs="Times New Roman"/>
          <w:sz w:val="20"/>
          <w:szCs w:val="20"/>
          <w:lang w:eastAsia="ru-RU"/>
        </w:rPr>
      </w:pPr>
    </w:p>
    <w:p w:rsidR="00A468C0" w:rsidRDefault="00A468C0" w:rsidP="00A468C0">
      <w:pPr>
        <w:spacing w:before="120" w:after="120" w:line="276" w:lineRule="auto"/>
        <w:ind w:right="140"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6</w:t>
      </w:r>
    </w:p>
    <w:p w:rsidR="00160CB8" w:rsidRPr="00160CB8" w:rsidRDefault="00160CB8" w:rsidP="00A468C0">
      <w:pPr>
        <w:spacing w:before="120" w:after="120" w:line="276" w:lineRule="auto"/>
        <w:ind w:right="140" w:firstLine="0"/>
        <w:jc w:val="right"/>
        <w:rPr>
          <w:rFonts w:ascii="Times New Roman" w:eastAsia="Times New Roman" w:hAnsi="Times New Roman" w:cs="Times New Roman"/>
          <w:sz w:val="2"/>
          <w:szCs w:val="2"/>
          <w:lang w:eastAsia="ru-RU"/>
        </w:rPr>
      </w:pPr>
    </w:p>
    <w:p w:rsidR="00A468C0" w:rsidRPr="00A468C0" w:rsidRDefault="00A468C0" w:rsidP="00A468C0">
      <w:pPr>
        <w:spacing w:before="120" w:after="120" w:line="276" w:lineRule="auto"/>
        <w:ind w:firstLine="0"/>
        <w:contextualSpacing/>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Были ли выявлены нарушения по результатам проверок? </w:t>
      </w:r>
    </w:p>
    <w:p w:rsidR="00A468C0" w:rsidRPr="00A468C0" w:rsidRDefault="00A468C0" w:rsidP="00A468C0">
      <w:pPr>
        <w:spacing w:before="120" w:after="120" w:line="276" w:lineRule="auto"/>
        <w:ind w:firstLine="0"/>
        <w:contextualSpacing/>
        <w:jc w:val="center"/>
        <w:rPr>
          <w:rFonts w:ascii="Times New Roman" w:eastAsia="Calibri" w:hAnsi="Times New Roman" w:cs="Times New Roman"/>
          <w:i/>
          <w:sz w:val="24"/>
          <w:szCs w:val="24"/>
        </w:rPr>
      </w:pPr>
      <w:r w:rsidRPr="00A468C0">
        <w:rPr>
          <w:rFonts w:ascii="Times New Roman" w:eastAsia="Calibri" w:hAnsi="Times New Roman" w:cs="Times New Roman"/>
          <w:i/>
          <w:sz w:val="24"/>
          <w:szCs w:val="24"/>
        </w:rPr>
        <w:t xml:space="preserve">(в процентах от числа тех, у </w:t>
      </w:r>
      <w:r w:rsidR="001F1AA6">
        <w:rPr>
          <w:rFonts w:ascii="Times New Roman" w:eastAsia="Calibri" w:hAnsi="Times New Roman" w:cs="Times New Roman"/>
          <w:i/>
          <w:sz w:val="24"/>
          <w:szCs w:val="24"/>
        </w:rPr>
        <w:t>кого проводились проверки в 2019</w:t>
      </w:r>
      <w:r w:rsidRPr="00A468C0">
        <w:rPr>
          <w:rFonts w:ascii="Times New Roman" w:eastAsia="Calibri" w:hAnsi="Times New Roman" w:cs="Times New Roman"/>
          <w:i/>
          <w:sz w:val="24"/>
          <w:szCs w:val="24"/>
        </w:rPr>
        <w:t xml:space="preserve"> году)</w:t>
      </w:r>
    </w:p>
    <w:p w:rsidR="00A468C0" w:rsidRPr="00E923E4" w:rsidRDefault="00A468C0" w:rsidP="00A468C0">
      <w:pPr>
        <w:spacing w:before="120" w:after="120" w:line="276" w:lineRule="auto"/>
        <w:ind w:right="140" w:firstLine="0"/>
        <w:contextualSpacing/>
        <w:jc w:val="center"/>
        <w:rPr>
          <w:rFonts w:ascii="Times New Roman" w:eastAsia="Calibri" w:hAnsi="Times New Roman" w:cs="Times New Roman"/>
          <w:i/>
          <w:sz w:val="10"/>
          <w:szCs w:val="10"/>
        </w:rPr>
      </w:pPr>
    </w:p>
    <w:p w:rsidR="00A468C0" w:rsidRDefault="00A468C0" w:rsidP="007C6139">
      <w:pPr>
        <w:spacing w:line="276" w:lineRule="auto"/>
        <w:ind w:right="-2" w:firstLine="0"/>
        <w:contextualSpacing/>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A21A18" w:rsidRPr="00233781" w:rsidRDefault="00A21A18" w:rsidP="007C6139">
      <w:pPr>
        <w:spacing w:line="276" w:lineRule="auto"/>
        <w:ind w:right="-2" w:firstLine="0"/>
        <w:contextualSpacing/>
        <w:jc w:val="right"/>
        <w:rPr>
          <w:rFonts w:ascii="Times New Roman" w:eastAsia="Times New Roman" w:hAnsi="Times New Roman" w:cs="Times New Roman"/>
          <w:sz w:val="16"/>
          <w:szCs w:val="16"/>
          <w:lang w:eastAsia="ru-RU"/>
        </w:rPr>
      </w:pPr>
    </w:p>
    <w:tbl>
      <w:tblPr>
        <w:tblStyle w:val="5"/>
        <w:tblW w:w="0" w:type="auto"/>
        <w:tblInd w:w="250" w:type="dxa"/>
        <w:tblLayout w:type="fixed"/>
        <w:tblLook w:val="04A0"/>
      </w:tblPr>
      <w:tblGrid>
        <w:gridCol w:w="5423"/>
        <w:gridCol w:w="1227"/>
        <w:gridCol w:w="1355"/>
        <w:gridCol w:w="1209"/>
      </w:tblGrid>
      <w:tr w:rsidR="00A468C0" w:rsidRPr="00A468C0" w:rsidTr="00994134">
        <w:trPr>
          <w:trHeight w:val="277"/>
        </w:trPr>
        <w:tc>
          <w:tcPr>
            <w:tcW w:w="5423" w:type="dxa"/>
            <w:vMerge w:val="restart"/>
          </w:tcPr>
          <w:p w:rsidR="00A468C0" w:rsidRPr="00A468C0" w:rsidRDefault="00A468C0" w:rsidP="00A468C0">
            <w:pPr>
              <w:widowControl w:val="0"/>
              <w:spacing w:after="100" w:line="240" w:lineRule="auto"/>
              <w:ind w:firstLine="0"/>
              <w:contextualSpacing/>
              <w:jc w:val="center"/>
              <w:rPr>
                <w:rFonts w:ascii="Times New Roman" w:eastAsia="Calibri" w:hAnsi="Times New Roman"/>
              </w:rPr>
            </w:pPr>
            <w:r w:rsidRPr="00A468C0">
              <w:rPr>
                <w:rFonts w:ascii="Times New Roman" w:eastAsia="Calibri" w:hAnsi="Times New Roman"/>
                <w:b/>
              </w:rPr>
              <w:t>Варианты ответов</w:t>
            </w:r>
          </w:p>
        </w:tc>
        <w:tc>
          <w:tcPr>
            <w:tcW w:w="3791" w:type="dxa"/>
            <w:gridSpan w:val="3"/>
            <w:vAlign w:val="bottom"/>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Показатель</w:t>
            </w:r>
          </w:p>
        </w:tc>
      </w:tr>
      <w:tr w:rsidR="00A468C0" w:rsidRPr="00A468C0" w:rsidTr="00994134">
        <w:tc>
          <w:tcPr>
            <w:tcW w:w="5423" w:type="dxa"/>
            <w:vMerge/>
          </w:tcPr>
          <w:p w:rsidR="00A468C0" w:rsidRPr="00A468C0" w:rsidRDefault="00A468C0" w:rsidP="00A468C0">
            <w:pPr>
              <w:widowControl w:val="0"/>
              <w:spacing w:after="100" w:line="240" w:lineRule="auto"/>
              <w:ind w:firstLine="0"/>
              <w:contextualSpacing/>
              <w:rPr>
                <w:rFonts w:ascii="Times New Roman" w:eastAsia="Calibri" w:hAnsi="Times New Roman"/>
              </w:rPr>
            </w:pPr>
          </w:p>
        </w:tc>
        <w:tc>
          <w:tcPr>
            <w:tcW w:w="1227" w:type="dxa"/>
            <w:vAlign w:val="bottom"/>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2017</w:t>
            </w:r>
          </w:p>
        </w:tc>
        <w:tc>
          <w:tcPr>
            <w:tcW w:w="1355" w:type="dxa"/>
            <w:vAlign w:val="bottom"/>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2018</w:t>
            </w:r>
          </w:p>
        </w:tc>
        <w:tc>
          <w:tcPr>
            <w:tcW w:w="1209"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2019</w:t>
            </w:r>
          </w:p>
        </w:tc>
      </w:tr>
      <w:tr w:rsidR="00A468C0" w:rsidRPr="00A468C0" w:rsidTr="00994134">
        <w:tc>
          <w:tcPr>
            <w:tcW w:w="5423" w:type="dxa"/>
          </w:tcPr>
          <w:p w:rsidR="00A468C0" w:rsidRPr="00A468C0" w:rsidRDefault="00A468C0" w:rsidP="00A468C0">
            <w:pPr>
              <w:widowControl w:val="0"/>
              <w:numPr>
                <w:ilvl w:val="0"/>
                <w:numId w:val="9"/>
              </w:numPr>
              <w:spacing w:after="100" w:line="240" w:lineRule="auto"/>
              <w:contextualSpacing/>
              <w:jc w:val="left"/>
              <w:rPr>
                <w:rFonts w:ascii="Times New Roman" w:eastAsia="Calibri" w:hAnsi="Times New Roman"/>
              </w:rPr>
            </w:pPr>
            <w:r w:rsidRPr="00A468C0">
              <w:rPr>
                <w:rFonts w:ascii="Times New Roman" w:eastAsia="Calibri" w:hAnsi="Times New Roman"/>
              </w:rPr>
              <w:t>Да</w:t>
            </w:r>
          </w:p>
        </w:tc>
        <w:tc>
          <w:tcPr>
            <w:tcW w:w="122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36,6</w:t>
            </w:r>
          </w:p>
        </w:tc>
        <w:tc>
          <w:tcPr>
            <w:tcW w:w="1355"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30,6</w:t>
            </w:r>
          </w:p>
        </w:tc>
        <w:tc>
          <w:tcPr>
            <w:tcW w:w="1209" w:type="dxa"/>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32,8</w:t>
            </w:r>
          </w:p>
        </w:tc>
      </w:tr>
      <w:tr w:rsidR="00A468C0" w:rsidRPr="00A468C0" w:rsidTr="00994134">
        <w:tc>
          <w:tcPr>
            <w:tcW w:w="5423" w:type="dxa"/>
          </w:tcPr>
          <w:p w:rsidR="00A468C0" w:rsidRPr="00A468C0" w:rsidRDefault="00A468C0" w:rsidP="00A468C0">
            <w:pPr>
              <w:widowControl w:val="0"/>
              <w:numPr>
                <w:ilvl w:val="0"/>
                <w:numId w:val="9"/>
              </w:numPr>
              <w:spacing w:after="100" w:line="240" w:lineRule="auto"/>
              <w:contextualSpacing/>
              <w:jc w:val="left"/>
              <w:rPr>
                <w:rFonts w:ascii="Times New Roman" w:eastAsia="Calibri" w:hAnsi="Times New Roman"/>
              </w:rPr>
            </w:pPr>
            <w:r w:rsidRPr="00A468C0">
              <w:rPr>
                <w:rFonts w:ascii="Times New Roman" w:eastAsia="Calibri" w:hAnsi="Times New Roman"/>
              </w:rPr>
              <w:t>Нет</w:t>
            </w:r>
          </w:p>
        </w:tc>
        <w:tc>
          <w:tcPr>
            <w:tcW w:w="122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63,4</w:t>
            </w:r>
          </w:p>
        </w:tc>
        <w:tc>
          <w:tcPr>
            <w:tcW w:w="1355"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69,4</w:t>
            </w:r>
          </w:p>
        </w:tc>
        <w:tc>
          <w:tcPr>
            <w:tcW w:w="1209" w:type="dxa"/>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67,2</w:t>
            </w:r>
          </w:p>
        </w:tc>
      </w:tr>
    </w:tbl>
    <w:p w:rsidR="00F072D0" w:rsidRPr="00F072D0" w:rsidRDefault="00F072D0" w:rsidP="00A468C0">
      <w:pPr>
        <w:spacing w:line="276" w:lineRule="auto"/>
        <w:ind w:firstLine="708"/>
        <w:rPr>
          <w:rFonts w:ascii="Times New Roman" w:eastAsia="Times New Roman" w:hAnsi="Times New Roman" w:cs="Times New Roman"/>
          <w:sz w:val="16"/>
          <w:szCs w:val="16"/>
          <w:lang w:eastAsia="ru-RU"/>
        </w:rPr>
      </w:pPr>
    </w:p>
    <w:p w:rsidR="00A468C0" w:rsidRPr="00A468C0" w:rsidRDefault="00E84330" w:rsidP="00A468C0">
      <w:pPr>
        <w:spacing w:line="276"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год подряд в 40 процентах случаев </w:t>
      </w:r>
      <w:r w:rsidR="00A468C0" w:rsidRPr="00A468C0">
        <w:rPr>
          <w:rFonts w:ascii="Times New Roman" w:eastAsia="Times New Roman" w:hAnsi="Times New Roman" w:cs="Times New Roman"/>
          <w:sz w:val="28"/>
          <w:szCs w:val="28"/>
          <w:lang w:eastAsia="ru-RU"/>
        </w:rPr>
        <w:t xml:space="preserve">за выявленные </w:t>
      </w:r>
      <w:r>
        <w:rPr>
          <w:rFonts w:ascii="Times New Roman" w:eastAsia="Times New Roman" w:hAnsi="Times New Roman" w:cs="Times New Roman"/>
          <w:sz w:val="28"/>
          <w:szCs w:val="28"/>
          <w:lang w:eastAsia="ru-RU"/>
        </w:rPr>
        <w:t xml:space="preserve">нарушения назначались </w:t>
      </w:r>
      <w:r w:rsidR="00A468C0" w:rsidRPr="00A468C0">
        <w:rPr>
          <w:rFonts w:ascii="Times New Roman" w:eastAsia="Times New Roman" w:hAnsi="Times New Roman" w:cs="Times New Roman"/>
          <w:sz w:val="28"/>
          <w:szCs w:val="28"/>
          <w:lang w:eastAsia="ru-RU"/>
        </w:rPr>
        <w:t xml:space="preserve">предупреждения. </w:t>
      </w:r>
      <w:r w:rsidR="00D65E18">
        <w:rPr>
          <w:rFonts w:ascii="Times New Roman" w:eastAsia="Times New Roman" w:hAnsi="Times New Roman" w:cs="Times New Roman"/>
          <w:sz w:val="28"/>
          <w:szCs w:val="28"/>
          <w:lang w:eastAsia="ru-RU"/>
        </w:rPr>
        <w:t>Контрольно-надзорные органы переходят к профилактике</w:t>
      </w:r>
      <w:r w:rsidR="00A468C0" w:rsidRPr="00A468C0">
        <w:rPr>
          <w:rFonts w:ascii="Times New Roman" w:eastAsia="Times New Roman" w:hAnsi="Times New Roman" w:cs="Times New Roman"/>
          <w:sz w:val="28"/>
          <w:szCs w:val="28"/>
          <w:lang w:eastAsia="ru-RU"/>
        </w:rPr>
        <w:t xml:space="preserve"> правонарушений (20% предостережений в 2019 году против 4,4% предостережений в 2018 году) (табл. 7). </w:t>
      </w:r>
    </w:p>
    <w:p w:rsidR="00A468C0" w:rsidRPr="00160CB8" w:rsidRDefault="00A468C0" w:rsidP="00A468C0">
      <w:pPr>
        <w:spacing w:line="276" w:lineRule="auto"/>
        <w:ind w:firstLine="0"/>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lang w:eastAsia="ru-RU"/>
        </w:rPr>
      </w:pPr>
      <w:r w:rsidRPr="00A468C0">
        <w:rPr>
          <w:rFonts w:ascii="Times New Roman" w:eastAsia="Calibri" w:hAnsi="Times New Roman" w:cs="Times New Roman"/>
          <w:sz w:val="24"/>
          <w:szCs w:val="24"/>
          <w:lang w:eastAsia="ru-RU"/>
        </w:rPr>
        <w:t>Таблица 7</w:t>
      </w:r>
    </w:p>
    <w:p w:rsidR="00A468C0" w:rsidRPr="00945BE0" w:rsidRDefault="00A468C0" w:rsidP="00A468C0">
      <w:pPr>
        <w:spacing w:line="276" w:lineRule="auto"/>
        <w:ind w:firstLine="0"/>
        <w:jc w:val="right"/>
        <w:rPr>
          <w:rFonts w:ascii="Times New Roman" w:eastAsia="Calibri" w:hAnsi="Times New Roman" w:cs="Times New Roman"/>
          <w:sz w:val="16"/>
          <w:szCs w:val="16"/>
          <w:lang w:eastAsia="ru-RU"/>
        </w:rPr>
      </w:pPr>
    </w:p>
    <w:p w:rsidR="00A468C0" w:rsidRPr="00A468C0" w:rsidRDefault="00A468C0" w:rsidP="00A468C0">
      <w:pPr>
        <w:spacing w:line="276" w:lineRule="auto"/>
        <w:ind w:firstLine="0"/>
        <w:jc w:val="center"/>
        <w:rPr>
          <w:rFonts w:ascii="Times New Roman" w:eastAsia="Calibri" w:hAnsi="Times New Roman" w:cs="Times New Roman"/>
          <w:b/>
          <w:sz w:val="24"/>
          <w:szCs w:val="24"/>
          <w:lang w:eastAsia="ru-RU"/>
        </w:rPr>
      </w:pPr>
      <w:r w:rsidRPr="00A468C0">
        <w:rPr>
          <w:rFonts w:ascii="Times New Roman" w:eastAsia="Calibri" w:hAnsi="Times New Roman" w:cs="Times New Roman"/>
          <w:b/>
          <w:sz w:val="24"/>
          <w:szCs w:val="24"/>
          <w:lang w:eastAsia="ru-RU"/>
        </w:rPr>
        <w:t xml:space="preserve">Результаты ответов на вопрос анкеты: </w:t>
      </w:r>
    </w:p>
    <w:p w:rsidR="00A468C0" w:rsidRPr="00A468C0" w:rsidRDefault="00A468C0" w:rsidP="00A468C0">
      <w:pPr>
        <w:spacing w:line="276" w:lineRule="auto"/>
        <w:ind w:firstLine="0"/>
        <w:contextualSpacing/>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lang w:eastAsia="ru-RU"/>
        </w:rPr>
        <w:t>«</w:t>
      </w:r>
      <w:r w:rsidRPr="00A468C0">
        <w:rPr>
          <w:rFonts w:ascii="Times New Roman" w:eastAsia="Calibri" w:hAnsi="Times New Roman" w:cs="Times New Roman"/>
          <w:b/>
          <w:sz w:val="24"/>
          <w:szCs w:val="24"/>
        </w:rPr>
        <w:t xml:space="preserve">Какие виды административных наказаний применялись в отношении </w:t>
      </w:r>
    </w:p>
    <w:p w:rsidR="00A468C0" w:rsidRPr="00A468C0" w:rsidRDefault="00A468C0" w:rsidP="00A468C0">
      <w:pPr>
        <w:spacing w:line="276" w:lineRule="auto"/>
        <w:ind w:firstLine="0"/>
        <w:contextualSpacing/>
        <w:jc w:val="center"/>
        <w:rPr>
          <w:rFonts w:ascii="Times New Roman" w:eastAsia="Calibri" w:hAnsi="Times New Roman" w:cs="Times New Roman"/>
          <w:b/>
          <w:sz w:val="24"/>
          <w:szCs w:val="24"/>
          <w:lang w:eastAsia="ru-RU"/>
        </w:rPr>
      </w:pPr>
      <w:r w:rsidRPr="00A468C0">
        <w:rPr>
          <w:rFonts w:ascii="Times New Roman" w:eastAsia="Calibri" w:hAnsi="Times New Roman" w:cs="Times New Roman"/>
          <w:b/>
          <w:sz w:val="24"/>
          <w:szCs w:val="24"/>
        </w:rPr>
        <w:t>Вашей компании?</w:t>
      </w:r>
      <w:r w:rsidRPr="00A468C0">
        <w:rPr>
          <w:rFonts w:ascii="Times New Roman" w:eastAsia="Calibri" w:hAnsi="Times New Roman" w:cs="Times New Roman"/>
          <w:b/>
          <w:sz w:val="24"/>
          <w:szCs w:val="24"/>
          <w:lang w:eastAsia="ru-RU"/>
        </w:rPr>
        <w:t xml:space="preserve">» </w:t>
      </w:r>
    </w:p>
    <w:p w:rsidR="00A468C0" w:rsidRPr="00E923E4" w:rsidRDefault="00A468C0" w:rsidP="00A468C0">
      <w:pPr>
        <w:spacing w:line="276" w:lineRule="auto"/>
        <w:ind w:firstLine="0"/>
        <w:contextualSpacing/>
        <w:jc w:val="center"/>
        <w:rPr>
          <w:rFonts w:ascii="Times New Roman" w:eastAsia="Calibri" w:hAnsi="Times New Roman" w:cs="Times New Roman"/>
          <w:b/>
          <w:sz w:val="10"/>
          <w:szCs w:val="10"/>
          <w:lang w:eastAsia="ru-RU"/>
        </w:rPr>
      </w:pPr>
    </w:p>
    <w:p w:rsidR="00A468C0" w:rsidRDefault="00A468C0" w:rsidP="00994134">
      <w:pPr>
        <w:spacing w:line="276" w:lineRule="auto"/>
        <w:ind w:right="-2" w:firstLine="0"/>
        <w:contextualSpacing/>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w:t>
      </w:r>
      <w:r w:rsidRPr="00A468C0">
        <w:rPr>
          <w:rFonts w:ascii="Times New Roman" w:eastAsia="Calibri" w:hAnsi="Times New Roman" w:cs="Times New Roman"/>
          <w:i/>
          <w:sz w:val="20"/>
          <w:szCs w:val="20"/>
        </w:rPr>
        <w:t xml:space="preserve"> % от числа опрошенных</w:t>
      </w:r>
      <w:r w:rsidRPr="00A468C0">
        <w:rPr>
          <w:rFonts w:ascii="Times New Roman" w:eastAsia="Times New Roman" w:hAnsi="Times New Roman" w:cs="Times New Roman"/>
          <w:i/>
          <w:sz w:val="20"/>
          <w:szCs w:val="20"/>
          <w:lang w:eastAsia="ru-RU"/>
        </w:rPr>
        <w:t>)</w:t>
      </w:r>
    </w:p>
    <w:p w:rsidR="00E923E4" w:rsidRPr="00704827" w:rsidRDefault="00E923E4" w:rsidP="00845220">
      <w:pPr>
        <w:spacing w:line="276" w:lineRule="auto"/>
        <w:ind w:right="-144" w:firstLine="0"/>
        <w:contextualSpacing/>
        <w:jc w:val="right"/>
        <w:rPr>
          <w:rFonts w:ascii="Times New Roman" w:eastAsia="Calibri" w:hAnsi="Times New Roman" w:cs="Times New Roman"/>
          <w:sz w:val="16"/>
          <w:szCs w:val="16"/>
        </w:rPr>
      </w:pPr>
    </w:p>
    <w:tbl>
      <w:tblPr>
        <w:tblStyle w:val="221"/>
        <w:tblW w:w="4814" w:type="pct"/>
        <w:tblInd w:w="250" w:type="dxa"/>
        <w:tblLayout w:type="fixed"/>
        <w:tblLook w:val="04A0"/>
      </w:tblPr>
      <w:tblGrid>
        <w:gridCol w:w="5788"/>
        <w:gridCol w:w="1157"/>
        <w:gridCol w:w="1246"/>
        <w:gridCol w:w="1023"/>
      </w:tblGrid>
      <w:tr w:rsidR="00A468C0" w:rsidRPr="00A468C0" w:rsidTr="00994134">
        <w:trPr>
          <w:trHeight w:val="128"/>
        </w:trPr>
        <w:tc>
          <w:tcPr>
            <w:tcW w:w="3141" w:type="pct"/>
            <w:vMerge w:val="restart"/>
          </w:tcPr>
          <w:p w:rsidR="00A468C0" w:rsidRPr="00A468C0" w:rsidRDefault="00A468C0" w:rsidP="00A468C0">
            <w:pPr>
              <w:spacing w:line="240" w:lineRule="auto"/>
              <w:ind w:firstLine="0"/>
              <w:contextualSpacing/>
              <w:jc w:val="center"/>
              <w:rPr>
                <w:rFonts w:ascii="Times New Roman" w:eastAsia="Calibri" w:hAnsi="Times New Roman"/>
                <w:b/>
              </w:rPr>
            </w:pPr>
            <w:r w:rsidRPr="00A468C0">
              <w:rPr>
                <w:rFonts w:ascii="Times New Roman" w:eastAsia="Calibri" w:hAnsi="Times New Roman"/>
                <w:b/>
              </w:rPr>
              <w:t>Варианты ответов</w:t>
            </w:r>
          </w:p>
        </w:tc>
        <w:tc>
          <w:tcPr>
            <w:tcW w:w="1859" w:type="pct"/>
            <w:gridSpan w:val="3"/>
            <w:vAlign w:val="bottom"/>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Показатель</w:t>
            </w:r>
          </w:p>
        </w:tc>
      </w:tr>
      <w:tr w:rsidR="00A468C0" w:rsidRPr="00A468C0" w:rsidTr="00994134">
        <w:trPr>
          <w:trHeight w:val="127"/>
        </w:trPr>
        <w:tc>
          <w:tcPr>
            <w:tcW w:w="3141" w:type="pct"/>
            <w:vMerge/>
          </w:tcPr>
          <w:p w:rsidR="00A468C0" w:rsidRPr="00A468C0" w:rsidRDefault="00A468C0" w:rsidP="00A468C0">
            <w:pPr>
              <w:spacing w:line="240" w:lineRule="auto"/>
              <w:ind w:firstLine="0"/>
              <w:contextualSpacing/>
              <w:jc w:val="center"/>
              <w:rPr>
                <w:rFonts w:ascii="Times New Roman" w:eastAsia="Calibri" w:hAnsi="Times New Roman"/>
                <w:b/>
              </w:rPr>
            </w:pPr>
          </w:p>
        </w:tc>
        <w:tc>
          <w:tcPr>
            <w:tcW w:w="628" w:type="pct"/>
            <w:vAlign w:val="bottom"/>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2017</w:t>
            </w:r>
          </w:p>
        </w:tc>
        <w:tc>
          <w:tcPr>
            <w:tcW w:w="676" w:type="pct"/>
            <w:vAlign w:val="bottom"/>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2018</w:t>
            </w:r>
          </w:p>
        </w:tc>
        <w:tc>
          <w:tcPr>
            <w:tcW w:w="555" w:type="pct"/>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2019</w:t>
            </w:r>
          </w:p>
        </w:tc>
      </w:tr>
      <w:tr w:rsidR="00A468C0" w:rsidRPr="00A468C0" w:rsidTr="00994134">
        <w:tc>
          <w:tcPr>
            <w:tcW w:w="3141" w:type="pct"/>
          </w:tcPr>
          <w:p w:rsidR="00A468C0" w:rsidRPr="00A468C0" w:rsidRDefault="00A468C0" w:rsidP="00A468C0">
            <w:pPr>
              <w:widowControl w:val="0"/>
              <w:numPr>
                <w:ilvl w:val="0"/>
                <w:numId w:val="5"/>
              </w:numPr>
              <w:spacing w:before="100" w:after="100" w:line="240" w:lineRule="auto"/>
              <w:contextualSpacing/>
              <w:jc w:val="left"/>
              <w:rPr>
                <w:rFonts w:ascii="Times New Roman" w:eastAsia="Calibri" w:hAnsi="Times New Roman"/>
              </w:rPr>
            </w:pPr>
            <w:r w:rsidRPr="00A468C0">
              <w:rPr>
                <w:rFonts w:ascii="Times New Roman" w:eastAsia="Calibri" w:hAnsi="Times New Roman"/>
              </w:rPr>
              <w:t>Предупреждение</w:t>
            </w:r>
          </w:p>
        </w:tc>
        <w:tc>
          <w:tcPr>
            <w:tcW w:w="628"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37,5</w:t>
            </w:r>
          </w:p>
        </w:tc>
        <w:tc>
          <w:tcPr>
            <w:tcW w:w="676"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41,2</w:t>
            </w:r>
          </w:p>
        </w:tc>
        <w:tc>
          <w:tcPr>
            <w:tcW w:w="555"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40,0</w:t>
            </w:r>
          </w:p>
        </w:tc>
      </w:tr>
      <w:tr w:rsidR="00A468C0" w:rsidRPr="00A468C0" w:rsidTr="00994134">
        <w:tc>
          <w:tcPr>
            <w:tcW w:w="3141" w:type="pct"/>
          </w:tcPr>
          <w:p w:rsidR="00A468C0" w:rsidRPr="00A468C0" w:rsidRDefault="00A468C0" w:rsidP="00A468C0">
            <w:pPr>
              <w:widowControl w:val="0"/>
              <w:numPr>
                <w:ilvl w:val="0"/>
                <w:numId w:val="5"/>
              </w:numPr>
              <w:spacing w:before="100" w:after="100" w:line="240" w:lineRule="auto"/>
              <w:contextualSpacing/>
              <w:jc w:val="left"/>
              <w:rPr>
                <w:rFonts w:ascii="Times New Roman" w:eastAsia="Calibri" w:hAnsi="Times New Roman"/>
              </w:rPr>
            </w:pPr>
            <w:r w:rsidRPr="00A468C0">
              <w:rPr>
                <w:rFonts w:ascii="Times New Roman" w:eastAsia="Calibri" w:hAnsi="Times New Roman"/>
              </w:rPr>
              <w:t>Административный штраф</w:t>
            </w:r>
          </w:p>
        </w:tc>
        <w:tc>
          <w:tcPr>
            <w:tcW w:w="628"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67,3</w:t>
            </w:r>
          </w:p>
        </w:tc>
        <w:tc>
          <w:tcPr>
            <w:tcW w:w="676"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73,0</w:t>
            </w:r>
          </w:p>
        </w:tc>
        <w:tc>
          <w:tcPr>
            <w:tcW w:w="555"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70,0</w:t>
            </w:r>
          </w:p>
        </w:tc>
      </w:tr>
      <w:tr w:rsidR="00A468C0" w:rsidRPr="00A468C0" w:rsidTr="00994134">
        <w:tc>
          <w:tcPr>
            <w:tcW w:w="3141" w:type="pct"/>
          </w:tcPr>
          <w:p w:rsidR="00A468C0" w:rsidRPr="00A468C0" w:rsidRDefault="00A468C0" w:rsidP="00A468C0">
            <w:pPr>
              <w:widowControl w:val="0"/>
              <w:numPr>
                <w:ilvl w:val="0"/>
                <w:numId w:val="5"/>
              </w:numPr>
              <w:spacing w:before="100" w:after="100" w:line="240" w:lineRule="auto"/>
              <w:contextualSpacing/>
              <w:jc w:val="left"/>
              <w:rPr>
                <w:rFonts w:ascii="Times New Roman" w:eastAsia="Calibri" w:hAnsi="Times New Roman"/>
              </w:rPr>
            </w:pPr>
            <w:r w:rsidRPr="00A468C0">
              <w:rPr>
                <w:rFonts w:ascii="Times New Roman" w:eastAsia="Calibri" w:hAnsi="Times New Roman"/>
              </w:rPr>
              <w:t>Административное приостановление деятельности</w:t>
            </w:r>
          </w:p>
        </w:tc>
        <w:tc>
          <w:tcPr>
            <w:tcW w:w="628"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2,9</w:t>
            </w:r>
          </w:p>
        </w:tc>
        <w:tc>
          <w:tcPr>
            <w:tcW w:w="676"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12,8</w:t>
            </w:r>
          </w:p>
        </w:tc>
        <w:tc>
          <w:tcPr>
            <w:tcW w:w="555"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0,0</w:t>
            </w:r>
          </w:p>
        </w:tc>
      </w:tr>
      <w:tr w:rsidR="00A468C0" w:rsidRPr="00A468C0" w:rsidTr="00994134">
        <w:tc>
          <w:tcPr>
            <w:tcW w:w="3141" w:type="pct"/>
          </w:tcPr>
          <w:p w:rsidR="00A468C0" w:rsidRPr="00A468C0" w:rsidRDefault="00A468C0" w:rsidP="00EB3BA0">
            <w:pPr>
              <w:widowControl w:val="0"/>
              <w:numPr>
                <w:ilvl w:val="0"/>
                <w:numId w:val="5"/>
              </w:numPr>
              <w:spacing w:before="100" w:after="100" w:line="240" w:lineRule="auto"/>
              <w:contextualSpacing/>
              <w:rPr>
                <w:rFonts w:ascii="Times New Roman" w:eastAsia="Calibri" w:hAnsi="Times New Roman"/>
              </w:rPr>
            </w:pPr>
            <w:r w:rsidRPr="00A468C0">
              <w:rPr>
                <w:rFonts w:ascii="Times New Roman" w:eastAsia="Calibri" w:hAnsi="Times New Roman"/>
              </w:rPr>
              <w:t>Конфискация орудия совершения или предмета административного правонарушения</w:t>
            </w:r>
          </w:p>
        </w:tc>
        <w:tc>
          <w:tcPr>
            <w:tcW w:w="628" w:type="pct"/>
            <w:vAlign w:val="center"/>
          </w:tcPr>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1,9</w:t>
            </w:r>
          </w:p>
        </w:tc>
        <w:tc>
          <w:tcPr>
            <w:tcW w:w="676" w:type="pct"/>
            <w:vAlign w:val="center"/>
          </w:tcPr>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0,0</w:t>
            </w:r>
          </w:p>
        </w:tc>
        <w:tc>
          <w:tcPr>
            <w:tcW w:w="555" w:type="pct"/>
            <w:vAlign w:val="center"/>
          </w:tcPr>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0,0</w:t>
            </w:r>
          </w:p>
        </w:tc>
      </w:tr>
      <w:tr w:rsidR="00A468C0" w:rsidRPr="00A468C0" w:rsidTr="00994134">
        <w:tc>
          <w:tcPr>
            <w:tcW w:w="3141" w:type="pct"/>
          </w:tcPr>
          <w:p w:rsidR="00A468C0" w:rsidRPr="00A468C0" w:rsidRDefault="00A468C0" w:rsidP="00A468C0">
            <w:pPr>
              <w:widowControl w:val="0"/>
              <w:numPr>
                <w:ilvl w:val="0"/>
                <w:numId w:val="5"/>
              </w:numPr>
              <w:spacing w:before="100" w:after="100" w:line="240" w:lineRule="auto"/>
              <w:contextualSpacing/>
              <w:jc w:val="left"/>
              <w:rPr>
                <w:rFonts w:ascii="Times New Roman" w:eastAsia="Calibri" w:hAnsi="Times New Roman"/>
              </w:rPr>
            </w:pPr>
            <w:r w:rsidRPr="00A468C0">
              <w:rPr>
                <w:rFonts w:ascii="Times New Roman" w:eastAsia="Calibri" w:hAnsi="Times New Roman"/>
              </w:rPr>
              <w:t>Административные наказания не применялись</w:t>
            </w:r>
          </w:p>
        </w:tc>
        <w:tc>
          <w:tcPr>
            <w:tcW w:w="628"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3,8</w:t>
            </w:r>
          </w:p>
        </w:tc>
        <w:tc>
          <w:tcPr>
            <w:tcW w:w="676"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2,2</w:t>
            </w:r>
          </w:p>
        </w:tc>
        <w:tc>
          <w:tcPr>
            <w:tcW w:w="555"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0,0</w:t>
            </w:r>
          </w:p>
        </w:tc>
      </w:tr>
      <w:tr w:rsidR="00A468C0" w:rsidRPr="00A468C0" w:rsidTr="00994134">
        <w:tc>
          <w:tcPr>
            <w:tcW w:w="3141" w:type="pct"/>
          </w:tcPr>
          <w:p w:rsidR="00A468C0" w:rsidRPr="00A468C0" w:rsidRDefault="00A468C0" w:rsidP="00EB3BA0">
            <w:pPr>
              <w:widowControl w:val="0"/>
              <w:numPr>
                <w:ilvl w:val="0"/>
                <w:numId w:val="5"/>
              </w:numPr>
              <w:spacing w:before="100" w:after="100" w:line="240" w:lineRule="auto"/>
              <w:contextualSpacing/>
              <w:rPr>
                <w:rFonts w:ascii="Times New Roman" w:eastAsia="Calibri" w:hAnsi="Times New Roman"/>
              </w:rPr>
            </w:pPr>
            <w:r w:rsidRPr="00A468C0">
              <w:rPr>
                <w:rFonts w:ascii="Times New Roman" w:eastAsia="Calibri" w:hAnsi="Times New Roman"/>
              </w:rPr>
              <w:t>Административные наказания не применялись, поступило предостережение о недопустимости нарушения обязательных требований</w:t>
            </w:r>
          </w:p>
        </w:tc>
        <w:tc>
          <w:tcPr>
            <w:tcW w:w="628" w:type="pct"/>
            <w:vAlign w:val="center"/>
          </w:tcPr>
          <w:p w:rsidR="009B24AF" w:rsidRDefault="009B24AF" w:rsidP="00A468C0">
            <w:pPr>
              <w:spacing w:line="240" w:lineRule="auto"/>
              <w:ind w:firstLine="0"/>
              <w:jc w:val="center"/>
              <w:rPr>
                <w:rFonts w:ascii="Times New Roman" w:eastAsia="Calibri" w:hAnsi="Times New Roman"/>
              </w:rPr>
            </w:pPr>
          </w:p>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w:t>
            </w:r>
          </w:p>
        </w:tc>
        <w:tc>
          <w:tcPr>
            <w:tcW w:w="676" w:type="pct"/>
            <w:vAlign w:val="center"/>
          </w:tcPr>
          <w:p w:rsidR="009B24AF" w:rsidRDefault="009B24AF" w:rsidP="00A468C0">
            <w:pPr>
              <w:spacing w:line="240" w:lineRule="auto"/>
              <w:ind w:firstLine="0"/>
              <w:jc w:val="center"/>
              <w:rPr>
                <w:rFonts w:ascii="Times New Roman" w:eastAsia="Calibri" w:hAnsi="Times New Roman"/>
              </w:rPr>
            </w:pPr>
          </w:p>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4,4</w:t>
            </w:r>
          </w:p>
        </w:tc>
        <w:tc>
          <w:tcPr>
            <w:tcW w:w="555" w:type="pct"/>
            <w:vAlign w:val="center"/>
          </w:tcPr>
          <w:p w:rsidR="009B24AF" w:rsidRDefault="009B24AF" w:rsidP="00A468C0">
            <w:pPr>
              <w:spacing w:line="240" w:lineRule="auto"/>
              <w:ind w:firstLine="0"/>
              <w:jc w:val="center"/>
              <w:rPr>
                <w:rFonts w:ascii="Times New Roman" w:eastAsia="Calibri" w:hAnsi="Times New Roman"/>
              </w:rPr>
            </w:pPr>
          </w:p>
          <w:p w:rsidR="009B24AF" w:rsidRDefault="009B24AF" w:rsidP="00A468C0">
            <w:pPr>
              <w:spacing w:line="240" w:lineRule="auto"/>
              <w:ind w:firstLine="0"/>
              <w:jc w:val="center"/>
              <w:rPr>
                <w:rFonts w:ascii="Times New Roman" w:eastAsia="Calibri" w:hAnsi="Times New Roman"/>
              </w:rPr>
            </w:pPr>
          </w:p>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20,0</w:t>
            </w:r>
          </w:p>
        </w:tc>
      </w:tr>
      <w:tr w:rsidR="00A468C0" w:rsidRPr="00A468C0" w:rsidTr="00994134">
        <w:tc>
          <w:tcPr>
            <w:tcW w:w="3141" w:type="pct"/>
          </w:tcPr>
          <w:p w:rsidR="00A468C0" w:rsidRPr="00A468C0" w:rsidRDefault="00A468C0" w:rsidP="00A468C0">
            <w:pPr>
              <w:widowControl w:val="0"/>
              <w:numPr>
                <w:ilvl w:val="0"/>
                <w:numId w:val="5"/>
              </w:numPr>
              <w:spacing w:before="100" w:after="100" w:line="240" w:lineRule="auto"/>
              <w:contextualSpacing/>
              <w:jc w:val="left"/>
              <w:rPr>
                <w:rFonts w:ascii="Times New Roman" w:eastAsia="Calibri" w:hAnsi="Times New Roman"/>
              </w:rPr>
            </w:pPr>
            <w:r w:rsidRPr="00A468C0">
              <w:rPr>
                <w:rFonts w:ascii="Times New Roman" w:eastAsia="Calibri" w:hAnsi="Times New Roman"/>
              </w:rPr>
              <w:t>Затрудняюсь ответить</w:t>
            </w:r>
          </w:p>
        </w:tc>
        <w:tc>
          <w:tcPr>
            <w:tcW w:w="628"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1,0</w:t>
            </w:r>
          </w:p>
        </w:tc>
        <w:tc>
          <w:tcPr>
            <w:tcW w:w="676"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8,0</w:t>
            </w:r>
          </w:p>
        </w:tc>
        <w:tc>
          <w:tcPr>
            <w:tcW w:w="555" w:type="pct"/>
            <w:vAlign w:val="center"/>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5,0</w:t>
            </w:r>
          </w:p>
        </w:tc>
      </w:tr>
    </w:tbl>
    <w:p w:rsidR="00A468C0" w:rsidRPr="00160CB8" w:rsidRDefault="00A468C0" w:rsidP="00A468C0">
      <w:pPr>
        <w:spacing w:line="276" w:lineRule="auto"/>
        <w:ind w:firstLine="0"/>
        <w:contextualSpacing/>
        <w:rPr>
          <w:rFonts w:ascii="Times New Roman" w:eastAsia="Times New Roman" w:hAnsi="Times New Roman" w:cs="Times New Roman"/>
          <w:sz w:val="20"/>
          <w:szCs w:val="20"/>
          <w:lang w:eastAsia="ru-RU"/>
        </w:rPr>
      </w:pPr>
    </w:p>
    <w:p w:rsidR="00A468C0" w:rsidRPr="00A468C0" w:rsidRDefault="00DC173A" w:rsidP="00A468C0">
      <w:pPr>
        <w:spacing w:before="120" w:after="120" w:line="276" w:lineRule="auto"/>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Опрошенные предприниматели </w:t>
      </w:r>
      <w:r w:rsidR="00A468C0" w:rsidRPr="00A468C0">
        <w:rPr>
          <w:rFonts w:ascii="Times New Roman" w:eastAsia="Times New Roman" w:hAnsi="Times New Roman" w:cs="Times New Roman"/>
          <w:sz w:val="28"/>
          <w:szCs w:val="28"/>
          <w:lang w:eastAsia="ru-RU"/>
        </w:rPr>
        <w:t xml:space="preserve">отмечают, что </w:t>
      </w:r>
      <w:r>
        <w:rPr>
          <w:rFonts w:ascii="Times New Roman" w:eastAsia="Times New Roman" w:hAnsi="Times New Roman" w:cs="Times New Roman"/>
          <w:sz w:val="28"/>
          <w:szCs w:val="28"/>
          <w:lang w:eastAsia="ru-RU"/>
        </w:rPr>
        <w:t xml:space="preserve">последние годы </w:t>
      </w:r>
      <w:r w:rsidR="00A468C0" w:rsidRPr="00A468C0">
        <w:rPr>
          <w:rFonts w:ascii="Times New Roman" w:eastAsia="Times New Roman" w:hAnsi="Times New Roman" w:cs="Times New Roman"/>
          <w:sz w:val="28"/>
          <w:szCs w:val="28"/>
          <w:lang w:eastAsia="ru-RU"/>
        </w:rPr>
        <w:t>контролирующие органы при назначении административного наказания учитывают факт совершения нарушения в первый раз (табл. 8).</w:t>
      </w:r>
    </w:p>
    <w:p w:rsidR="00A468C0" w:rsidRPr="00A468C0" w:rsidRDefault="00A468C0" w:rsidP="00A468C0">
      <w:pPr>
        <w:spacing w:before="120" w:after="120" w:line="276" w:lineRule="auto"/>
        <w:ind w:firstLine="708"/>
        <w:contextualSpacing/>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lang w:eastAsia="ru-RU"/>
        </w:rPr>
      </w:pPr>
      <w:r w:rsidRPr="00A468C0">
        <w:rPr>
          <w:rFonts w:ascii="Times New Roman" w:eastAsia="Calibri" w:hAnsi="Times New Roman" w:cs="Times New Roman"/>
          <w:sz w:val="24"/>
          <w:szCs w:val="24"/>
          <w:lang w:eastAsia="ru-RU"/>
        </w:rPr>
        <w:t>Таблица 8</w:t>
      </w:r>
    </w:p>
    <w:p w:rsidR="00A468C0" w:rsidRPr="00924CB6" w:rsidRDefault="00A468C0" w:rsidP="00A468C0">
      <w:pPr>
        <w:spacing w:line="276" w:lineRule="auto"/>
        <w:ind w:firstLine="0"/>
        <w:jc w:val="right"/>
        <w:rPr>
          <w:rFonts w:ascii="Times New Roman" w:eastAsia="Calibri" w:hAnsi="Times New Roman" w:cs="Times New Roman"/>
          <w:sz w:val="16"/>
          <w:szCs w:val="16"/>
          <w:lang w:eastAsia="ru-RU"/>
        </w:rPr>
      </w:pPr>
    </w:p>
    <w:p w:rsidR="00A468C0" w:rsidRPr="00A468C0" w:rsidRDefault="00A468C0" w:rsidP="00A468C0">
      <w:pPr>
        <w:spacing w:line="276" w:lineRule="auto"/>
        <w:ind w:firstLine="0"/>
        <w:contextualSpacing/>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Каким образом, с Вашей точки зрения, проверяющий выбирает </w:t>
      </w:r>
    </w:p>
    <w:p w:rsidR="00A468C0" w:rsidRPr="00A468C0" w:rsidRDefault="00A468C0" w:rsidP="00A468C0">
      <w:pPr>
        <w:spacing w:line="276" w:lineRule="auto"/>
        <w:ind w:firstLine="0"/>
        <w:contextualSpacing/>
        <w:jc w:val="center"/>
        <w:rPr>
          <w:rFonts w:ascii="Times New Roman" w:eastAsia="Calibri" w:hAnsi="Times New Roman" w:cs="Times New Roman"/>
          <w:b/>
          <w:sz w:val="24"/>
          <w:szCs w:val="24"/>
          <w:lang w:eastAsia="ru-RU"/>
        </w:rPr>
      </w:pPr>
      <w:r w:rsidRPr="00A468C0">
        <w:rPr>
          <w:rFonts w:ascii="Times New Roman" w:eastAsia="Calibri" w:hAnsi="Times New Roman" w:cs="Times New Roman"/>
          <w:b/>
          <w:sz w:val="24"/>
          <w:szCs w:val="24"/>
        </w:rPr>
        <w:t>конкретный вид наказания, предусмотренный законодательством?</w:t>
      </w:r>
    </w:p>
    <w:p w:rsidR="00A468C0" w:rsidRPr="009B4170" w:rsidRDefault="00A468C0" w:rsidP="00A468C0">
      <w:pPr>
        <w:spacing w:line="276" w:lineRule="auto"/>
        <w:ind w:right="140" w:firstLine="0"/>
        <w:contextualSpacing/>
        <w:jc w:val="center"/>
        <w:rPr>
          <w:rFonts w:ascii="Times New Roman" w:eastAsia="Calibri" w:hAnsi="Times New Roman" w:cs="Times New Roman"/>
          <w:b/>
          <w:sz w:val="10"/>
          <w:szCs w:val="10"/>
          <w:lang w:eastAsia="ru-RU"/>
        </w:rPr>
      </w:pPr>
    </w:p>
    <w:p w:rsidR="00A468C0" w:rsidRDefault="00A468C0" w:rsidP="005C7B38">
      <w:pPr>
        <w:spacing w:line="276" w:lineRule="auto"/>
        <w:ind w:right="-2" w:firstLine="0"/>
        <w:contextualSpacing/>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w:t>
      </w:r>
      <w:r w:rsidRPr="00A468C0">
        <w:rPr>
          <w:rFonts w:ascii="Times New Roman" w:eastAsia="Calibri" w:hAnsi="Times New Roman" w:cs="Times New Roman"/>
          <w:i/>
          <w:sz w:val="20"/>
          <w:szCs w:val="20"/>
        </w:rPr>
        <w:t xml:space="preserve"> % от числа опрошенных</w:t>
      </w:r>
      <w:r w:rsidRPr="00A468C0">
        <w:rPr>
          <w:rFonts w:ascii="Times New Roman" w:eastAsia="Times New Roman" w:hAnsi="Times New Roman" w:cs="Times New Roman"/>
          <w:i/>
          <w:sz w:val="20"/>
          <w:szCs w:val="20"/>
          <w:lang w:eastAsia="ru-RU"/>
        </w:rPr>
        <w:t>)</w:t>
      </w:r>
    </w:p>
    <w:p w:rsidR="009B4170" w:rsidRPr="00704827" w:rsidRDefault="009B4170" w:rsidP="00AE3EEF">
      <w:pPr>
        <w:spacing w:line="276" w:lineRule="auto"/>
        <w:ind w:right="-144" w:firstLine="0"/>
        <w:contextualSpacing/>
        <w:jc w:val="right"/>
        <w:rPr>
          <w:rFonts w:ascii="Times New Roman" w:eastAsia="Times New Roman" w:hAnsi="Times New Roman" w:cs="Times New Roman"/>
          <w:sz w:val="16"/>
          <w:szCs w:val="16"/>
          <w:lang w:eastAsia="ru-RU"/>
        </w:rPr>
      </w:pPr>
    </w:p>
    <w:tbl>
      <w:tblPr>
        <w:tblStyle w:val="5"/>
        <w:tblW w:w="9214" w:type="dxa"/>
        <w:tblInd w:w="250" w:type="dxa"/>
        <w:tblLayout w:type="fixed"/>
        <w:tblLook w:val="04A0"/>
      </w:tblPr>
      <w:tblGrid>
        <w:gridCol w:w="5245"/>
        <w:gridCol w:w="1417"/>
        <w:gridCol w:w="1276"/>
        <w:gridCol w:w="1276"/>
      </w:tblGrid>
      <w:tr w:rsidR="00A468C0" w:rsidRPr="00A468C0" w:rsidTr="00934381">
        <w:tc>
          <w:tcPr>
            <w:tcW w:w="5245" w:type="dxa"/>
            <w:vMerge w:val="restart"/>
          </w:tcPr>
          <w:p w:rsidR="00A468C0" w:rsidRPr="00A468C0" w:rsidRDefault="00A468C0" w:rsidP="00A468C0">
            <w:pPr>
              <w:widowControl w:val="0"/>
              <w:spacing w:after="100" w:line="240" w:lineRule="auto"/>
              <w:ind w:firstLine="0"/>
              <w:contextualSpacing/>
              <w:jc w:val="center"/>
              <w:rPr>
                <w:rFonts w:ascii="Times New Roman" w:eastAsia="Calibri" w:hAnsi="Times New Roman"/>
              </w:rPr>
            </w:pPr>
            <w:r w:rsidRPr="00A468C0">
              <w:rPr>
                <w:rFonts w:ascii="Times New Roman" w:eastAsia="Calibri" w:hAnsi="Times New Roman"/>
                <w:b/>
              </w:rPr>
              <w:t>Варианты ответов</w:t>
            </w:r>
          </w:p>
        </w:tc>
        <w:tc>
          <w:tcPr>
            <w:tcW w:w="3969" w:type="dxa"/>
            <w:gridSpan w:val="3"/>
            <w:vAlign w:val="bottom"/>
          </w:tcPr>
          <w:p w:rsidR="00A468C0" w:rsidRPr="00A468C0" w:rsidRDefault="00A468C0" w:rsidP="00A468C0">
            <w:pPr>
              <w:spacing w:line="240" w:lineRule="auto"/>
              <w:ind w:firstLine="0"/>
              <w:jc w:val="center"/>
              <w:rPr>
                <w:rFonts w:ascii="Times New Roman" w:eastAsia="Calibri" w:hAnsi="Times New Roman"/>
                <w:b/>
                <w:lang w:eastAsia="zh-CN"/>
              </w:rPr>
            </w:pPr>
            <w:r w:rsidRPr="00A468C0">
              <w:rPr>
                <w:rFonts w:ascii="Times New Roman" w:eastAsia="Calibri" w:hAnsi="Times New Roman"/>
                <w:b/>
                <w:lang w:eastAsia="zh-CN"/>
              </w:rPr>
              <w:t>Показатель</w:t>
            </w:r>
          </w:p>
        </w:tc>
      </w:tr>
      <w:tr w:rsidR="00A468C0" w:rsidRPr="00A468C0" w:rsidTr="00934381">
        <w:tc>
          <w:tcPr>
            <w:tcW w:w="5245" w:type="dxa"/>
            <w:vMerge/>
          </w:tcPr>
          <w:p w:rsidR="00A468C0" w:rsidRPr="00A468C0" w:rsidRDefault="00A468C0" w:rsidP="00A468C0">
            <w:pPr>
              <w:widowControl w:val="0"/>
              <w:spacing w:after="100" w:line="240" w:lineRule="auto"/>
              <w:ind w:firstLine="0"/>
              <w:contextualSpacing/>
              <w:rPr>
                <w:rFonts w:ascii="Times New Roman" w:eastAsia="Calibri" w:hAnsi="Times New Roman"/>
              </w:rPr>
            </w:pP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2017</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2018</w:t>
            </w:r>
          </w:p>
        </w:tc>
        <w:tc>
          <w:tcPr>
            <w:tcW w:w="1276" w:type="dxa"/>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2019</w:t>
            </w:r>
          </w:p>
        </w:tc>
      </w:tr>
      <w:tr w:rsidR="00A468C0" w:rsidRPr="00A468C0" w:rsidTr="00934381">
        <w:tc>
          <w:tcPr>
            <w:tcW w:w="5245" w:type="dxa"/>
          </w:tcPr>
          <w:p w:rsidR="00A468C0" w:rsidRPr="00A468C0" w:rsidRDefault="00A468C0" w:rsidP="00A468C0">
            <w:pPr>
              <w:widowControl w:val="0"/>
              <w:numPr>
                <w:ilvl w:val="0"/>
                <w:numId w:val="8"/>
              </w:numPr>
              <w:spacing w:after="100" w:line="240" w:lineRule="auto"/>
              <w:contextualSpacing/>
              <w:jc w:val="left"/>
              <w:rPr>
                <w:rFonts w:ascii="Times New Roman" w:eastAsia="Calibri" w:hAnsi="Times New Roman"/>
              </w:rPr>
            </w:pPr>
            <w:r w:rsidRPr="00A468C0">
              <w:rPr>
                <w:rFonts w:ascii="Times New Roman" w:eastAsia="Calibri" w:hAnsi="Times New Roman"/>
              </w:rPr>
              <w:t>Первый раз всегда предупреждает</w:t>
            </w: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18,2</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19,8</w:t>
            </w:r>
          </w:p>
        </w:tc>
        <w:tc>
          <w:tcPr>
            <w:tcW w:w="1276"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27,6</w:t>
            </w:r>
          </w:p>
        </w:tc>
      </w:tr>
      <w:tr w:rsidR="00A468C0" w:rsidRPr="00A468C0" w:rsidTr="00934381">
        <w:tc>
          <w:tcPr>
            <w:tcW w:w="5245" w:type="dxa"/>
          </w:tcPr>
          <w:p w:rsidR="00A468C0" w:rsidRPr="00A468C0" w:rsidRDefault="00A468C0" w:rsidP="00A468C0">
            <w:pPr>
              <w:widowControl w:val="0"/>
              <w:numPr>
                <w:ilvl w:val="0"/>
                <w:numId w:val="8"/>
              </w:numPr>
              <w:spacing w:after="100" w:line="240" w:lineRule="auto"/>
              <w:contextualSpacing/>
              <w:jc w:val="left"/>
              <w:rPr>
                <w:rFonts w:ascii="Times New Roman" w:eastAsia="Calibri" w:hAnsi="Times New Roman"/>
              </w:rPr>
            </w:pPr>
            <w:r w:rsidRPr="00A468C0">
              <w:rPr>
                <w:rFonts w:ascii="Times New Roman" w:eastAsia="Calibri" w:hAnsi="Times New Roman"/>
              </w:rPr>
              <w:t>Назначает минимальный штраф</w:t>
            </w: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22,4</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9,0</w:t>
            </w:r>
          </w:p>
        </w:tc>
        <w:tc>
          <w:tcPr>
            <w:tcW w:w="1276"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14,3</w:t>
            </w:r>
          </w:p>
        </w:tc>
      </w:tr>
      <w:tr w:rsidR="00A468C0" w:rsidRPr="00A468C0" w:rsidTr="00934381">
        <w:tc>
          <w:tcPr>
            <w:tcW w:w="5245" w:type="dxa"/>
          </w:tcPr>
          <w:p w:rsidR="00A468C0" w:rsidRPr="00A468C0" w:rsidRDefault="00A468C0" w:rsidP="00A468C0">
            <w:pPr>
              <w:widowControl w:val="0"/>
              <w:numPr>
                <w:ilvl w:val="0"/>
                <w:numId w:val="8"/>
              </w:numPr>
              <w:spacing w:after="100" w:line="240" w:lineRule="auto"/>
              <w:contextualSpacing/>
              <w:jc w:val="left"/>
              <w:rPr>
                <w:rFonts w:ascii="Times New Roman" w:eastAsia="Calibri" w:hAnsi="Times New Roman"/>
              </w:rPr>
            </w:pPr>
            <w:r w:rsidRPr="00A468C0">
              <w:rPr>
                <w:rFonts w:ascii="Times New Roman" w:eastAsia="Calibri" w:hAnsi="Times New Roman"/>
              </w:rPr>
              <w:t>Назначает максимальный штраф</w:t>
            </w: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7,7</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13,8</w:t>
            </w:r>
          </w:p>
        </w:tc>
        <w:tc>
          <w:tcPr>
            <w:tcW w:w="1276"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9,2</w:t>
            </w:r>
          </w:p>
        </w:tc>
      </w:tr>
      <w:tr w:rsidR="00A468C0" w:rsidRPr="00A468C0" w:rsidTr="00934381">
        <w:tc>
          <w:tcPr>
            <w:tcW w:w="5245" w:type="dxa"/>
          </w:tcPr>
          <w:p w:rsidR="00A468C0" w:rsidRPr="00A468C0" w:rsidRDefault="00A468C0" w:rsidP="00A468C0">
            <w:pPr>
              <w:widowControl w:val="0"/>
              <w:numPr>
                <w:ilvl w:val="0"/>
                <w:numId w:val="8"/>
              </w:numPr>
              <w:spacing w:after="100" w:line="240" w:lineRule="auto"/>
              <w:contextualSpacing/>
              <w:jc w:val="left"/>
              <w:rPr>
                <w:rFonts w:ascii="Times New Roman" w:eastAsia="Calibri" w:hAnsi="Times New Roman"/>
              </w:rPr>
            </w:pPr>
            <w:r w:rsidRPr="00A468C0">
              <w:rPr>
                <w:rFonts w:ascii="Times New Roman" w:eastAsia="Calibri" w:hAnsi="Times New Roman"/>
              </w:rPr>
              <w:t>Как договоришься</w:t>
            </w: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19,2</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23,0</w:t>
            </w:r>
          </w:p>
        </w:tc>
        <w:tc>
          <w:tcPr>
            <w:tcW w:w="1276"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16,3</w:t>
            </w:r>
          </w:p>
        </w:tc>
      </w:tr>
      <w:tr w:rsidR="00A468C0" w:rsidRPr="00A468C0" w:rsidTr="00934381">
        <w:tc>
          <w:tcPr>
            <w:tcW w:w="5245" w:type="dxa"/>
          </w:tcPr>
          <w:p w:rsidR="00A468C0" w:rsidRPr="00A468C0" w:rsidRDefault="00A468C0" w:rsidP="00A468C0">
            <w:pPr>
              <w:widowControl w:val="0"/>
              <w:numPr>
                <w:ilvl w:val="0"/>
                <w:numId w:val="8"/>
              </w:numPr>
              <w:spacing w:after="100" w:line="240" w:lineRule="auto"/>
              <w:contextualSpacing/>
              <w:jc w:val="left"/>
              <w:rPr>
                <w:rFonts w:ascii="Times New Roman" w:eastAsia="Calibri" w:hAnsi="Times New Roman"/>
              </w:rPr>
            </w:pPr>
            <w:r w:rsidRPr="00A468C0">
              <w:rPr>
                <w:rFonts w:ascii="Times New Roman" w:eastAsia="Calibri" w:hAnsi="Times New Roman"/>
              </w:rPr>
              <w:t>Затрудняюсь ответить</w:t>
            </w:r>
          </w:p>
        </w:tc>
        <w:tc>
          <w:tcPr>
            <w:tcW w:w="1417"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32,5</w:t>
            </w:r>
          </w:p>
        </w:tc>
        <w:tc>
          <w:tcPr>
            <w:tcW w:w="1276" w:type="dxa"/>
            <w:vAlign w:val="bottom"/>
          </w:tcPr>
          <w:p w:rsidR="00A468C0" w:rsidRPr="00A468C0" w:rsidRDefault="00A468C0" w:rsidP="00A468C0">
            <w:pPr>
              <w:spacing w:line="240" w:lineRule="auto"/>
              <w:ind w:firstLine="0"/>
              <w:jc w:val="center"/>
              <w:rPr>
                <w:rFonts w:ascii="Times New Roman" w:eastAsia="Calibri" w:hAnsi="Times New Roman"/>
              </w:rPr>
            </w:pPr>
            <w:r w:rsidRPr="00A468C0">
              <w:rPr>
                <w:rFonts w:ascii="Times New Roman" w:eastAsia="Calibri" w:hAnsi="Times New Roman"/>
              </w:rPr>
              <w:t>34,3</w:t>
            </w:r>
          </w:p>
        </w:tc>
        <w:tc>
          <w:tcPr>
            <w:tcW w:w="1276" w:type="dxa"/>
            <w:vAlign w:val="center"/>
          </w:tcPr>
          <w:p w:rsidR="00A468C0" w:rsidRPr="00A468C0" w:rsidRDefault="00A468C0" w:rsidP="00A468C0">
            <w:pPr>
              <w:spacing w:line="240" w:lineRule="auto"/>
              <w:ind w:firstLine="0"/>
              <w:jc w:val="center"/>
              <w:rPr>
                <w:rFonts w:ascii="Times New Roman" w:eastAsia="Calibri" w:hAnsi="Times New Roman"/>
                <w:b/>
              </w:rPr>
            </w:pPr>
            <w:r w:rsidRPr="00A468C0">
              <w:rPr>
                <w:rFonts w:ascii="Times New Roman" w:eastAsia="Calibri" w:hAnsi="Times New Roman"/>
                <w:b/>
              </w:rPr>
              <w:t>32,7</w:t>
            </w:r>
          </w:p>
        </w:tc>
      </w:tr>
    </w:tbl>
    <w:p w:rsidR="00A468C0" w:rsidRPr="00160CB8" w:rsidRDefault="00A468C0" w:rsidP="00A468C0">
      <w:pPr>
        <w:spacing w:before="120" w:after="120" w:line="276" w:lineRule="auto"/>
        <w:ind w:firstLine="0"/>
        <w:contextualSpacing/>
        <w:rPr>
          <w:rFonts w:ascii="Times New Roman" w:eastAsia="Times New Roman" w:hAnsi="Times New Roman" w:cs="Times New Roman"/>
          <w:sz w:val="20"/>
          <w:szCs w:val="20"/>
          <w:lang w:eastAsia="ru-RU"/>
        </w:rPr>
      </w:pPr>
    </w:p>
    <w:p w:rsidR="00A468C0" w:rsidRDefault="00A468C0" w:rsidP="0012710A">
      <w:pPr>
        <w:spacing w:line="276" w:lineRule="auto"/>
        <w:ind w:firstLine="708"/>
        <w:contextualSpacing/>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 xml:space="preserve">В 2019 году предприниматели назвали ФНС России и </w:t>
      </w:r>
      <w:proofErr w:type="spellStart"/>
      <w:r w:rsidRPr="00A468C0">
        <w:rPr>
          <w:rFonts w:ascii="Times New Roman" w:eastAsia="Times New Roman" w:hAnsi="Times New Roman" w:cs="Times New Roman"/>
          <w:sz w:val="28"/>
          <w:szCs w:val="28"/>
          <w:lang w:eastAsia="ru-RU"/>
        </w:rPr>
        <w:t>Роспотребнадзор</w:t>
      </w:r>
      <w:proofErr w:type="spellEnd"/>
      <w:r w:rsidRPr="00A468C0">
        <w:rPr>
          <w:rFonts w:ascii="Times New Roman" w:eastAsia="Times New Roman" w:hAnsi="Times New Roman" w:cs="Times New Roman"/>
          <w:sz w:val="28"/>
          <w:szCs w:val="28"/>
          <w:lang w:eastAsia="ru-RU"/>
        </w:rPr>
        <w:t xml:space="preserve"> ведомствами, создающими максимальные административные барьеры (28,6% и 27,6% соответственно). В предыдущие годы ФНС России лидировала с более замет</w:t>
      </w:r>
      <w:r w:rsidR="00D664B1">
        <w:rPr>
          <w:rFonts w:ascii="Times New Roman" w:eastAsia="Times New Roman" w:hAnsi="Times New Roman" w:cs="Times New Roman"/>
          <w:sz w:val="28"/>
          <w:szCs w:val="28"/>
          <w:lang w:eastAsia="ru-RU"/>
        </w:rPr>
        <w:t xml:space="preserve">ным отрывом. </w:t>
      </w:r>
      <w:r w:rsidRPr="00A468C0">
        <w:rPr>
          <w:rFonts w:ascii="Times New Roman" w:eastAsia="Times New Roman" w:hAnsi="Times New Roman" w:cs="Times New Roman"/>
          <w:sz w:val="28"/>
          <w:szCs w:val="28"/>
          <w:lang w:eastAsia="ru-RU"/>
        </w:rPr>
        <w:t xml:space="preserve">Далее в списке располагаются </w:t>
      </w:r>
      <w:proofErr w:type="spellStart"/>
      <w:r w:rsidRPr="00A468C0">
        <w:rPr>
          <w:rFonts w:ascii="Times New Roman" w:eastAsia="Times New Roman" w:hAnsi="Times New Roman" w:cs="Times New Roman"/>
          <w:sz w:val="28"/>
          <w:szCs w:val="28"/>
          <w:lang w:eastAsia="ru-RU"/>
        </w:rPr>
        <w:t>Ростехнадзор</w:t>
      </w:r>
      <w:proofErr w:type="spellEnd"/>
      <w:r w:rsidRPr="00A468C0">
        <w:rPr>
          <w:rFonts w:ascii="Times New Roman" w:eastAsia="Times New Roman" w:hAnsi="Times New Roman" w:cs="Times New Roman"/>
          <w:sz w:val="28"/>
          <w:szCs w:val="28"/>
          <w:lang w:eastAsia="ru-RU"/>
        </w:rPr>
        <w:t xml:space="preserve"> (12,2%), </w:t>
      </w:r>
      <w:proofErr w:type="spellStart"/>
      <w:r w:rsidRPr="00A468C0">
        <w:rPr>
          <w:rFonts w:ascii="Times New Roman" w:eastAsia="Times New Roman" w:hAnsi="Times New Roman" w:cs="Times New Roman"/>
          <w:sz w:val="28"/>
          <w:szCs w:val="28"/>
          <w:lang w:eastAsia="ru-RU"/>
        </w:rPr>
        <w:t>Роструд</w:t>
      </w:r>
      <w:proofErr w:type="spellEnd"/>
      <w:r w:rsidRPr="00A468C0">
        <w:rPr>
          <w:rFonts w:ascii="Times New Roman" w:eastAsia="Times New Roman" w:hAnsi="Times New Roman" w:cs="Times New Roman"/>
          <w:sz w:val="28"/>
          <w:szCs w:val="28"/>
          <w:lang w:eastAsia="ru-RU"/>
        </w:rPr>
        <w:t xml:space="preserve"> (12,2%) и МЧС России (10,2%) (табл. 9).</w:t>
      </w:r>
    </w:p>
    <w:p w:rsidR="004C7391" w:rsidRPr="00936BC3" w:rsidRDefault="004C7391" w:rsidP="00A468C0">
      <w:pPr>
        <w:spacing w:line="276" w:lineRule="auto"/>
        <w:ind w:right="140" w:firstLine="0"/>
        <w:jc w:val="right"/>
        <w:rPr>
          <w:rFonts w:ascii="Times New Roman" w:eastAsia="Calibri" w:hAnsi="Times New Roman" w:cs="Times New Roman"/>
          <w:sz w:val="20"/>
          <w:szCs w:val="20"/>
        </w:rPr>
      </w:pPr>
    </w:p>
    <w:p w:rsidR="005E0AD9" w:rsidRDefault="005E0AD9" w:rsidP="00A468C0">
      <w:pPr>
        <w:spacing w:line="276" w:lineRule="auto"/>
        <w:ind w:right="140" w:firstLine="0"/>
        <w:jc w:val="right"/>
        <w:rPr>
          <w:rFonts w:ascii="Times New Roman" w:eastAsia="Calibri" w:hAnsi="Times New Roman" w:cs="Times New Roman"/>
          <w:sz w:val="24"/>
          <w:szCs w:val="24"/>
        </w:rPr>
      </w:pPr>
    </w:p>
    <w:p w:rsidR="005E0AD9" w:rsidRDefault="005E0AD9" w:rsidP="00A468C0">
      <w:pPr>
        <w:spacing w:line="276" w:lineRule="auto"/>
        <w:ind w:right="140" w:firstLine="0"/>
        <w:jc w:val="right"/>
        <w:rPr>
          <w:rFonts w:ascii="Times New Roman" w:eastAsia="Calibri" w:hAnsi="Times New Roman" w:cs="Times New Roman"/>
          <w:sz w:val="24"/>
          <w:szCs w:val="24"/>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9</w:t>
      </w:r>
    </w:p>
    <w:p w:rsidR="00A468C0" w:rsidRPr="004C7391"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3C548A">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Результаты ответов на вопрос анкеты: «Какие ведомства, </w:t>
      </w:r>
    </w:p>
    <w:p w:rsidR="00A468C0" w:rsidRPr="00A468C0" w:rsidRDefault="00A468C0" w:rsidP="003C548A">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по Вашему мнению, на федеральном уровне создают максимальные </w:t>
      </w:r>
    </w:p>
    <w:p w:rsidR="00A468C0" w:rsidRPr="00A468C0" w:rsidRDefault="00A468C0" w:rsidP="003C548A">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административные барьеры для ведения предпринимательской деятельности?»</w:t>
      </w:r>
    </w:p>
    <w:p w:rsidR="00A468C0" w:rsidRPr="000315BF" w:rsidRDefault="00A468C0" w:rsidP="003C548A">
      <w:pPr>
        <w:spacing w:line="276" w:lineRule="auto"/>
        <w:ind w:firstLine="0"/>
        <w:jc w:val="center"/>
        <w:rPr>
          <w:rFonts w:ascii="Times New Roman" w:eastAsia="Calibri" w:hAnsi="Times New Roman" w:cs="Times New Roman"/>
          <w:b/>
          <w:sz w:val="10"/>
          <w:szCs w:val="10"/>
        </w:rPr>
      </w:pPr>
    </w:p>
    <w:p w:rsidR="00A468C0" w:rsidRPr="00A468C0" w:rsidRDefault="00A468C0" w:rsidP="00AA4A59">
      <w:pPr>
        <w:spacing w:line="276" w:lineRule="auto"/>
        <w:ind w:right="140"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tbl>
      <w:tblPr>
        <w:tblpPr w:leftFromText="180" w:rightFromText="180" w:vertAnchor="text" w:horzAnchor="margin" w:tblpX="2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1276"/>
        <w:gridCol w:w="992"/>
      </w:tblGrid>
      <w:tr w:rsidR="00A468C0" w:rsidRPr="00A468C0" w:rsidTr="00A93334">
        <w:trPr>
          <w:trHeight w:val="416"/>
        </w:trPr>
        <w:tc>
          <w:tcPr>
            <w:tcW w:w="6912" w:type="dxa"/>
            <w:vMerge w:val="restart"/>
          </w:tcPr>
          <w:p w:rsidR="00A468C0" w:rsidRPr="00A468C0" w:rsidRDefault="00A468C0" w:rsidP="00DF574F">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2268" w:type="dxa"/>
            <w:gridSpan w:val="2"/>
          </w:tcPr>
          <w:p w:rsidR="00A468C0" w:rsidRPr="00A468C0" w:rsidRDefault="00A468C0" w:rsidP="00DF574F">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A93334">
        <w:trPr>
          <w:trHeight w:val="313"/>
        </w:trPr>
        <w:tc>
          <w:tcPr>
            <w:tcW w:w="6912" w:type="dxa"/>
            <w:vMerge/>
          </w:tcPr>
          <w:p w:rsidR="00A468C0" w:rsidRPr="00A468C0" w:rsidRDefault="00A468C0" w:rsidP="00DF574F">
            <w:pPr>
              <w:widowControl w:val="0"/>
              <w:numPr>
                <w:ilvl w:val="0"/>
                <w:numId w:val="2"/>
              </w:numPr>
              <w:tabs>
                <w:tab w:val="left" w:pos="318"/>
              </w:tabs>
              <w:spacing w:line="276" w:lineRule="auto"/>
              <w:ind w:left="0" w:hanging="284"/>
              <w:contextualSpacing/>
              <w:jc w:val="left"/>
              <w:rPr>
                <w:rFonts w:ascii="Times New Roman" w:eastAsia="Calibri" w:hAnsi="Times New Roman" w:cs="Times New Roman"/>
              </w:rPr>
            </w:pPr>
          </w:p>
        </w:tc>
        <w:tc>
          <w:tcPr>
            <w:tcW w:w="1276" w:type="dxa"/>
          </w:tcPr>
          <w:p w:rsidR="00A468C0" w:rsidRPr="00A468C0" w:rsidRDefault="00A468C0" w:rsidP="00DF574F">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992" w:type="dxa"/>
          </w:tcPr>
          <w:p w:rsidR="00A468C0" w:rsidRPr="00A468C0" w:rsidRDefault="00A468C0" w:rsidP="00DF574F">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ГУВМ МВД России (ранее ФМС)</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6,7</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3,1</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МВД России</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13,5</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8,2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МЧС России</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12,5</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Росздравнадзор</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6,1</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Роспотребнадзор</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24,8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27,6</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Росреестр</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9,2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Россельхознадзор</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Ростехнадзор</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7,8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12,2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Ространснадзор</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2,7</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9,2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 xml:space="preserve"> </w:t>
            </w:r>
            <w:proofErr w:type="spellStart"/>
            <w:r w:rsidRPr="00A468C0">
              <w:rPr>
                <w:rFonts w:ascii="Times New Roman" w:eastAsia="Calibri" w:hAnsi="Times New Roman" w:cs="Times New Roman"/>
              </w:rPr>
              <w:t>Роструд</w:t>
            </w:r>
            <w:proofErr w:type="spellEnd"/>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12,2</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12,2</w:t>
            </w:r>
          </w:p>
        </w:tc>
      </w:tr>
      <w:tr w:rsidR="00A468C0" w:rsidRPr="00A468C0" w:rsidTr="00A93334">
        <w:trPr>
          <w:trHeight w:val="313"/>
        </w:trPr>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 xml:space="preserve"> ФНС России</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31,7</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28,6</w:t>
            </w:r>
          </w:p>
        </w:tc>
      </w:tr>
      <w:tr w:rsidR="00A468C0" w:rsidRPr="00A468C0" w:rsidTr="00A93334">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 xml:space="preserve"> Другие федеральные структуры (органы прокуратуры, </w:t>
            </w:r>
            <w:proofErr w:type="spellStart"/>
            <w:r w:rsidRPr="00A468C0">
              <w:rPr>
                <w:rFonts w:ascii="Times New Roman" w:eastAsia="Calibri" w:hAnsi="Times New Roman" w:cs="Times New Roman"/>
              </w:rPr>
              <w:t>Росгвардия</w:t>
            </w:r>
            <w:proofErr w:type="spellEnd"/>
            <w:r w:rsidRPr="00A468C0">
              <w:rPr>
                <w:rFonts w:ascii="Times New Roman" w:eastAsia="Calibri" w:hAnsi="Times New Roman" w:cs="Times New Roman"/>
              </w:rPr>
              <w:t xml:space="preserve">, </w:t>
            </w:r>
            <w:proofErr w:type="spellStart"/>
            <w:r w:rsidRPr="00A468C0">
              <w:rPr>
                <w:rFonts w:ascii="Times New Roman" w:eastAsia="Calibri" w:hAnsi="Times New Roman" w:cs="Times New Roman"/>
              </w:rPr>
              <w:t>Роскомнадзор</w:t>
            </w:r>
            <w:proofErr w:type="spellEnd"/>
            <w:r w:rsidRPr="00A468C0">
              <w:rPr>
                <w:rFonts w:ascii="Times New Roman" w:eastAsia="Calibri" w:hAnsi="Times New Roman" w:cs="Times New Roman"/>
              </w:rPr>
              <w:t>)</w:t>
            </w:r>
          </w:p>
        </w:tc>
        <w:tc>
          <w:tcPr>
            <w:tcW w:w="1276" w:type="dxa"/>
          </w:tcPr>
          <w:p w:rsidR="00260023" w:rsidRDefault="00260023" w:rsidP="00B40B45">
            <w:pPr>
              <w:spacing w:line="276" w:lineRule="auto"/>
              <w:ind w:firstLine="0"/>
              <w:jc w:val="center"/>
              <w:rPr>
                <w:rFonts w:ascii="Times New Roman" w:eastAsia="Calibri" w:hAnsi="Times New Roman" w:cs="Times New Roman"/>
              </w:rPr>
            </w:pPr>
          </w:p>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14,0</w:t>
            </w:r>
          </w:p>
        </w:tc>
        <w:tc>
          <w:tcPr>
            <w:tcW w:w="992" w:type="dxa"/>
          </w:tcPr>
          <w:p w:rsidR="00260023" w:rsidRDefault="00260023" w:rsidP="00B40B45">
            <w:pPr>
              <w:spacing w:line="276" w:lineRule="auto"/>
              <w:ind w:firstLine="0"/>
              <w:jc w:val="center"/>
              <w:rPr>
                <w:rFonts w:ascii="Times New Roman" w:eastAsia="Calibri" w:hAnsi="Times New Roman" w:cs="Times New Roman"/>
                <w:b/>
              </w:rPr>
            </w:pPr>
          </w:p>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6,0</w:t>
            </w:r>
          </w:p>
        </w:tc>
      </w:tr>
      <w:tr w:rsidR="00A468C0" w:rsidRPr="00A468C0" w:rsidTr="00A93334">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 xml:space="preserve"> Никакие структуры не создают особых издержек</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5,8</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4,1</w:t>
            </w:r>
          </w:p>
        </w:tc>
      </w:tr>
      <w:tr w:rsidR="00A468C0" w:rsidRPr="00A468C0" w:rsidTr="00A93334">
        <w:tc>
          <w:tcPr>
            <w:tcW w:w="6912" w:type="dxa"/>
          </w:tcPr>
          <w:p w:rsidR="00A468C0" w:rsidRPr="00A468C0" w:rsidRDefault="00A468C0" w:rsidP="00B40B45">
            <w:pPr>
              <w:widowControl w:val="0"/>
              <w:numPr>
                <w:ilvl w:val="0"/>
                <w:numId w:val="2"/>
              </w:numPr>
              <w:tabs>
                <w:tab w:val="left" w:pos="318"/>
              </w:tabs>
              <w:spacing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 xml:space="preserve"> Затрудняюсь ответить</w:t>
            </w:r>
          </w:p>
        </w:tc>
        <w:tc>
          <w:tcPr>
            <w:tcW w:w="1276" w:type="dxa"/>
          </w:tcPr>
          <w:p w:rsidR="00A468C0" w:rsidRPr="00A468C0" w:rsidRDefault="00A468C0" w:rsidP="00B40B45">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27,5</w:t>
            </w:r>
          </w:p>
        </w:tc>
        <w:tc>
          <w:tcPr>
            <w:tcW w:w="992" w:type="dxa"/>
          </w:tcPr>
          <w:p w:rsidR="00A468C0" w:rsidRPr="00A468C0" w:rsidRDefault="00A468C0" w:rsidP="00B40B45">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36,7</w:t>
            </w:r>
          </w:p>
        </w:tc>
      </w:tr>
    </w:tbl>
    <w:p w:rsidR="00DC6D20" w:rsidRPr="00160CB8" w:rsidRDefault="00DC6D20" w:rsidP="00A468C0">
      <w:pPr>
        <w:spacing w:line="276" w:lineRule="auto"/>
        <w:ind w:firstLine="708"/>
        <w:contextualSpacing/>
        <w:rPr>
          <w:rFonts w:ascii="Times New Roman" w:eastAsia="Times New Roman" w:hAnsi="Times New Roman" w:cs="Times New Roman"/>
          <w:sz w:val="20"/>
          <w:szCs w:val="20"/>
          <w:lang w:eastAsia="ru-RU"/>
        </w:rPr>
      </w:pPr>
    </w:p>
    <w:p w:rsidR="00A468C0" w:rsidRPr="00A468C0" w:rsidRDefault="00A468C0" w:rsidP="00A468C0">
      <w:pPr>
        <w:spacing w:line="276" w:lineRule="auto"/>
        <w:ind w:firstLine="708"/>
        <w:contextualSpacing/>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 xml:space="preserve">Согласно опросу среди ведомств, исполнение обязательных требований которых связано с наибольшими издержками для бизнеса, лидируют ФНС России (37,8%) и </w:t>
      </w:r>
      <w:proofErr w:type="spellStart"/>
      <w:r w:rsidRPr="00A468C0">
        <w:rPr>
          <w:rFonts w:ascii="Times New Roman" w:eastAsia="Times New Roman" w:hAnsi="Times New Roman" w:cs="Times New Roman"/>
          <w:sz w:val="28"/>
          <w:szCs w:val="28"/>
          <w:lang w:eastAsia="ru-RU"/>
        </w:rPr>
        <w:t>Роспотребнадзор</w:t>
      </w:r>
      <w:proofErr w:type="spellEnd"/>
      <w:r w:rsidRPr="00A468C0">
        <w:rPr>
          <w:rFonts w:ascii="Times New Roman" w:eastAsia="Times New Roman" w:hAnsi="Times New Roman" w:cs="Times New Roman"/>
          <w:sz w:val="28"/>
          <w:szCs w:val="28"/>
          <w:lang w:eastAsia="ru-RU"/>
        </w:rPr>
        <w:t xml:space="preserve"> (30,6%) (табл. 10). В предыдущие годы ФНС России лиди</w:t>
      </w:r>
      <w:r w:rsidR="00E8506D">
        <w:rPr>
          <w:rFonts w:ascii="Times New Roman" w:eastAsia="Times New Roman" w:hAnsi="Times New Roman" w:cs="Times New Roman"/>
          <w:sz w:val="28"/>
          <w:szCs w:val="28"/>
          <w:lang w:eastAsia="ru-RU"/>
        </w:rPr>
        <w:t>ровала с более заметным отрывом.</w:t>
      </w:r>
    </w:p>
    <w:p w:rsidR="00A468C0" w:rsidRPr="00160CB8" w:rsidRDefault="00A468C0" w:rsidP="00A468C0">
      <w:pPr>
        <w:spacing w:line="276" w:lineRule="auto"/>
        <w:ind w:firstLine="708"/>
        <w:contextualSpacing/>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10</w:t>
      </w:r>
    </w:p>
    <w:p w:rsidR="00A468C0" w:rsidRPr="000460C2"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Результаты ответов на вопрос анкеты: «Укажите, пожалуйста, ведомства, исполнение обязательных требований которых связано с наибольшими издержками для бизнеса?»</w:t>
      </w:r>
    </w:p>
    <w:p w:rsidR="00A468C0" w:rsidRPr="000315BF" w:rsidRDefault="00A468C0" w:rsidP="00A468C0">
      <w:pPr>
        <w:spacing w:line="276" w:lineRule="auto"/>
        <w:ind w:firstLine="0"/>
        <w:jc w:val="center"/>
        <w:rPr>
          <w:rFonts w:ascii="Times New Roman" w:eastAsia="Calibri" w:hAnsi="Times New Roman" w:cs="Times New Roman"/>
          <w:b/>
          <w:sz w:val="10"/>
          <w:szCs w:val="10"/>
        </w:rPr>
      </w:pPr>
    </w:p>
    <w:p w:rsidR="00A468C0" w:rsidRDefault="00A468C0" w:rsidP="004749AB">
      <w:pPr>
        <w:spacing w:line="276" w:lineRule="auto"/>
        <w:ind w:right="140"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tbl>
      <w:tblPr>
        <w:tblpPr w:leftFromText="180" w:rightFromText="180" w:vertAnchor="text" w:horzAnchor="margin" w:tblpX="2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418"/>
        <w:gridCol w:w="1417"/>
      </w:tblGrid>
      <w:tr w:rsidR="00A468C0" w:rsidRPr="00A468C0" w:rsidTr="001B24FF">
        <w:trPr>
          <w:trHeight w:val="416"/>
        </w:trPr>
        <w:tc>
          <w:tcPr>
            <w:tcW w:w="6345" w:type="dxa"/>
            <w:vMerge w:val="restart"/>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2835" w:type="dxa"/>
            <w:gridSpan w:val="2"/>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1B24FF">
        <w:trPr>
          <w:trHeight w:val="313"/>
        </w:trPr>
        <w:tc>
          <w:tcPr>
            <w:tcW w:w="6345" w:type="dxa"/>
            <w:vMerge/>
          </w:tcPr>
          <w:p w:rsidR="00A468C0" w:rsidRPr="00A468C0" w:rsidRDefault="00A468C0" w:rsidP="000460C2">
            <w:pPr>
              <w:widowControl w:val="0"/>
              <w:numPr>
                <w:ilvl w:val="0"/>
                <w:numId w:val="17"/>
              </w:numPr>
              <w:tabs>
                <w:tab w:val="left" w:pos="284"/>
              </w:tabs>
              <w:spacing w:line="276" w:lineRule="auto"/>
              <w:ind w:left="0" w:hanging="426"/>
              <w:contextualSpacing/>
              <w:jc w:val="left"/>
              <w:rPr>
                <w:rFonts w:ascii="Times New Roman" w:eastAsia="Calibri" w:hAnsi="Times New Roman" w:cs="Times New Roman"/>
              </w:rPr>
            </w:pPr>
          </w:p>
        </w:tc>
        <w:tc>
          <w:tcPr>
            <w:tcW w:w="1418" w:type="dxa"/>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1417" w:type="dxa"/>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1B24FF">
        <w:trPr>
          <w:trHeight w:val="313"/>
        </w:trPr>
        <w:tc>
          <w:tcPr>
            <w:tcW w:w="6345" w:type="dxa"/>
          </w:tcPr>
          <w:p w:rsidR="00A468C0" w:rsidRPr="00A468C0" w:rsidRDefault="00A468C0" w:rsidP="000460C2">
            <w:pPr>
              <w:widowControl w:val="0"/>
              <w:numPr>
                <w:ilvl w:val="0"/>
                <w:numId w:val="17"/>
              </w:numPr>
              <w:tabs>
                <w:tab w:val="left" w:pos="284"/>
              </w:tabs>
              <w:spacing w:line="276" w:lineRule="auto"/>
              <w:ind w:left="0" w:hanging="426"/>
              <w:contextualSpacing/>
              <w:jc w:val="left"/>
              <w:rPr>
                <w:rFonts w:ascii="Times New Roman" w:eastAsia="Calibri" w:hAnsi="Times New Roman" w:cs="Times New Roman"/>
              </w:rPr>
            </w:pPr>
            <w:r w:rsidRPr="00A468C0">
              <w:rPr>
                <w:rFonts w:ascii="Times New Roman" w:eastAsia="Calibri" w:hAnsi="Times New Roman" w:cs="Times New Roman"/>
              </w:rPr>
              <w:t>ФНС России</w:t>
            </w:r>
          </w:p>
        </w:tc>
        <w:tc>
          <w:tcPr>
            <w:tcW w:w="1418" w:type="dxa"/>
          </w:tcPr>
          <w:p w:rsidR="00A468C0" w:rsidRPr="00A468C0" w:rsidRDefault="00A468C0" w:rsidP="000460C2">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48,2</w:t>
            </w:r>
          </w:p>
        </w:tc>
        <w:tc>
          <w:tcPr>
            <w:tcW w:w="1417" w:type="dxa"/>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37,8</w:t>
            </w:r>
          </w:p>
        </w:tc>
      </w:tr>
      <w:tr w:rsidR="00A468C0" w:rsidRPr="00A468C0" w:rsidTr="001B24FF">
        <w:tc>
          <w:tcPr>
            <w:tcW w:w="6345" w:type="dxa"/>
          </w:tcPr>
          <w:p w:rsidR="00A468C0" w:rsidRPr="00A468C0" w:rsidRDefault="00A468C0" w:rsidP="000460C2">
            <w:pPr>
              <w:widowControl w:val="0"/>
              <w:numPr>
                <w:ilvl w:val="0"/>
                <w:numId w:val="17"/>
              </w:numPr>
              <w:tabs>
                <w:tab w:val="left" w:pos="284"/>
              </w:tabs>
              <w:spacing w:line="276" w:lineRule="auto"/>
              <w:ind w:left="0" w:hanging="426"/>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Роспотребнадзор</w:t>
            </w:r>
            <w:proofErr w:type="spellEnd"/>
          </w:p>
        </w:tc>
        <w:tc>
          <w:tcPr>
            <w:tcW w:w="1418" w:type="dxa"/>
          </w:tcPr>
          <w:p w:rsidR="00A468C0" w:rsidRPr="00A468C0" w:rsidRDefault="00A468C0" w:rsidP="000460C2">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31,8</w:t>
            </w:r>
          </w:p>
        </w:tc>
        <w:tc>
          <w:tcPr>
            <w:tcW w:w="1417" w:type="dxa"/>
          </w:tcPr>
          <w:p w:rsidR="00A468C0" w:rsidRPr="00A468C0" w:rsidRDefault="00A468C0" w:rsidP="000460C2">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30,6</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Роструд</w:t>
            </w:r>
            <w:proofErr w:type="spellEnd"/>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21,0</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14,3</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МЧС России</w:t>
            </w:r>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15,3</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13,3</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МВД России</w:t>
            </w:r>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13,7</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6,1</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Ростехнадзор</w:t>
            </w:r>
            <w:proofErr w:type="spellEnd"/>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8,8</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13,3</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Россельхознадзор</w:t>
            </w:r>
            <w:proofErr w:type="spellEnd"/>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8,7</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10,2</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Росздравнадзор</w:t>
            </w:r>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5,7</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5,1</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proofErr w:type="spellStart"/>
            <w:r w:rsidRPr="00A468C0">
              <w:rPr>
                <w:rFonts w:ascii="Times New Roman" w:eastAsia="Calibri" w:hAnsi="Times New Roman" w:cs="Times New Roman"/>
              </w:rPr>
              <w:t>Росреестр</w:t>
            </w:r>
            <w:proofErr w:type="spellEnd"/>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4,8</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7,1</w:t>
            </w:r>
          </w:p>
        </w:tc>
      </w:tr>
      <w:tr w:rsidR="00A468C0" w:rsidRPr="00A468C0" w:rsidTr="001B24FF">
        <w:tc>
          <w:tcPr>
            <w:tcW w:w="6345" w:type="dxa"/>
          </w:tcPr>
          <w:p w:rsidR="00A468C0" w:rsidRPr="00A468C0" w:rsidRDefault="00A468C0" w:rsidP="00D71370">
            <w:pPr>
              <w:widowControl w:val="0"/>
              <w:numPr>
                <w:ilvl w:val="0"/>
                <w:numId w:val="17"/>
              </w:numPr>
              <w:tabs>
                <w:tab w:val="left" w:pos="284"/>
              </w:tabs>
              <w:spacing w:before="100" w:after="100" w:line="276" w:lineRule="auto"/>
              <w:ind w:left="284" w:hanging="284"/>
              <w:contextualSpacing/>
              <w:rPr>
                <w:rFonts w:ascii="Times New Roman" w:eastAsia="Calibri" w:hAnsi="Times New Roman" w:cs="Times New Roman"/>
              </w:rPr>
            </w:pPr>
            <w:r w:rsidRPr="00A468C0">
              <w:rPr>
                <w:rFonts w:ascii="Times New Roman" w:eastAsia="Calibri" w:hAnsi="Times New Roman" w:cs="Times New Roman"/>
              </w:rPr>
              <w:t xml:space="preserve">Другие федеральные структуры (органы прокуратуры, </w:t>
            </w:r>
            <w:proofErr w:type="spellStart"/>
            <w:r w:rsidRPr="00A468C0">
              <w:rPr>
                <w:rFonts w:ascii="Times New Roman" w:eastAsia="Calibri" w:hAnsi="Times New Roman" w:cs="Times New Roman"/>
              </w:rPr>
              <w:t>Росгвардия</w:t>
            </w:r>
            <w:proofErr w:type="spellEnd"/>
            <w:r w:rsidRPr="00A468C0">
              <w:rPr>
                <w:rFonts w:ascii="Times New Roman" w:eastAsia="Calibri" w:hAnsi="Times New Roman" w:cs="Times New Roman"/>
              </w:rPr>
              <w:t xml:space="preserve">, </w:t>
            </w:r>
            <w:proofErr w:type="spellStart"/>
            <w:r w:rsidRPr="00A468C0">
              <w:rPr>
                <w:rFonts w:ascii="Times New Roman" w:eastAsia="Calibri" w:hAnsi="Times New Roman" w:cs="Times New Roman"/>
              </w:rPr>
              <w:t>Роскомнадзор</w:t>
            </w:r>
            <w:proofErr w:type="spellEnd"/>
            <w:r w:rsidRPr="00A468C0">
              <w:rPr>
                <w:rFonts w:ascii="Times New Roman" w:eastAsia="Calibri" w:hAnsi="Times New Roman" w:cs="Times New Roman"/>
              </w:rPr>
              <w:t>)</w:t>
            </w:r>
          </w:p>
        </w:tc>
        <w:tc>
          <w:tcPr>
            <w:tcW w:w="1418" w:type="dxa"/>
          </w:tcPr>
          <w:p w:rsidR="00271FEB" w:rsidRDefault="00271FEB"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4,7</w:t>
            </w:r>
          </w:p>
        </w:tc>
        <w:tc>
          <w:tcPr>
            <w:tcW w:w="1417" w:type="dxa"/>
          </w:tcPr>
          <w:p w:rsidR="00271FEB" w:rsidRDefault="00271FEB"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 xml:space="preserve"> ГУВМ МВД России (ранее ФМС)</w:t>
            </w:r>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4,0</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4,1</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 xml:space="preserve"> </w:t>
            </w:r>
            <w:proofErr w:type="spellStart"/>
            <w:r w:rsidRPr="00A468C0">
              <w:rPr>
                <w:rFonts w:ascii="Times New Roman" w:eastAsia="Calibri" w:hAnsi="Times New Roman" w:cs="Times New Roman"/>
              </w:rPr>
              <w:t>Ространснадзор</w:t>
            </w:r>
            <w:proofErr w:type="spellEnd"/>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3,7</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8,2</w:t>
            </w:r>
          </w:p>
        </w:tc>
      </w:tr>
      <w:tr w:rsidR="00A468C0" w:rsidRPr="00A468C0" w:rsidTr="001B24FF">
        <w:tc>
          <w:tcPr>
            <w:tcW w:w="6345" w:type="dxa"/>
          </w:tcPr>
          <w:p w:rsidR="00A468C0" w:rsidRPr="00A468C0" w:rsidRDefault="00A468C0" w:rsidP="00A468C0">
            <w:pPr>
              <w:widowControl w:val="0"/>
              <w:numPr>
                <w:ilvl w:val="0"/>
                <w:numId w:val="17"/>
              </w:numPr>
              <w:tabs>
                <w:tab w:val="left" w:pos="284"/>
              </w:tabs>
              <w:spacing w:before="100" w:after="100" w:line="276" w:lineRule="auto"/>
              <w:ind w:left="426" w:hanging="426"/>
              <w:contextualSpacing/>
              <w:jc w:val="left"/>
              <w:rPr>
                <w:rFonts w:ascii="Times New Roman" w:eastAsia="Calibri" w:hAnsi="Times New Roman" w:cs="Times New Roman"/>
              </w:rPr>
            </w:pPr>
            <w:r w:rsidRPr="00A468C0">
              <w:rPr>
                <w:rFonts w:ascii="Times New Roman" w:eastAsia="Calibri" w:hAnsi="Times New Roman" w:cs="Times New Roman"/>
              </w:rPr>
              <w:t xml:space="preserve"> Затрудняюсь ответить</w:t>
            </w:r>
          </w:p>
        </w:tc>
        <w:tc>
          <w:tcPr>
            <w:tcW w:w="1418"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21,8</w:t>
            </w: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34,7</w:t>
            </w:r>
          </w:p>
        </w:tc>
      </w:tr>
    </w:tbl>
    <w:p w:rsidR="00A468C0" w:rsidRPr="00160CB8" w:rsidRDefault="00A468C0" w:rsidP="00A468C0">
      <w:pPr>
        <w:spacing w:line="276" w:lineRule="auto"/>
        <w:ind w:firstLine="0"/>
        <w:contextualSpacing/>
        <w:rPr>
          <w:rFonts w:ascii="Times New Roman" w:eastAsia="Times New Roman" w:hAnsi="Times New Roman" w:cs="Times New Roman"/>
          <w:sz w:val="20"/>
          <w:szCs w:val="20"/>
          <w:lang w:eastAsia="ru-RU"/>
        </w:rPr>
      </w:pPr>
    </w:p>
    <w:p w:rsidR="00A468C0" w:rsidRPr="008A07AD" w:rsidRDefault="00A468C0" w:rsidP="00A468C0">
      <w:pPr>
        <w:spacing w:line="276" w:lineRule="auto"/>
        <w:ind w:firstLine="0"/>
        <w:jc w:val="center"/>
        <w:rPr>
          <w:rFonts w:ascii="Times New Roman" w:eastAsia="Times New Roman" w:hAnsi="Times New Roman" w:cs="Times New Roman"/>
          <w:i/>
          <w:sz w:val="28"/>
          <w:szCs w:val="28"/>
          <w:lang w:eastAsia="ru-RU"/>
        </w:rPr>
      </w:pPr>
      <w:r w:rsidRPr="008A07AD">
        <w:rPr>
          <w:rFonts w:ascii="Times New Roman" w:eastAsia="Times New Roman" w:hAnsi="Times New Roman" w:cs="Times New Roman"/>
          <w:i/>
          <w:sz w:val="28"/>
          <w:szCs w:val="28"/>
          <w:lang w:eastAsia="ru-RU"/>
        </w:rPr>
        <w:t>Налогообложение предпринимательской деятельности</w:t>
      </w:r>
    </w:p>
    <w:p w:rsidR="00A468C0" w:rsidRPr="00A468C0" w:rsidRDefault="00A468C0" w:rsidP="00A468C0">
      <w:pPr>
        <w:spacing w:line="276" w:lineRule="auto"/>
        <w:ind w:firstLine="0"/>
        <w:rPr>
          <w:rFonts w:ascii="Times New Roman" w:eastAsia="Times New Roman" w:hAnsi="Times New Roman" w:cs="Times New Roman"/>
          <w:b/>
          <w:i/>
          <w:sz w:val="20"/>
          <w:szCs w:val="20"/>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 xml:space="preserve">Согласно опросу, каждый второй опрошенный использует упрощенную систему налогообложения (57,4%), </w:t>
      </w:r>
      <w:r w:rsidR="00447166">
        <w:rPr>
          <w:rFonts w:ascii="Times New Roman" w:eastAsia="Times New Roman" w:hAnsi="Times New Roman" w:cs="Times New Roman"/>
          <w:sz w:val="28"/>
          <w:szCs w:val="28"/>
          <w:lang w:eastAsia="ru-RU"/>
        </w:rPr>
        <w:t xml:space="preserve">каждый </w:t>
      </w:r>
      <w:r w:rsidRPr="00A468C0">
        <w:rPr>
          <w:rFonts w:ascii="Times New Roman" w:eastAsia="Times New Roman" w:hAnsi="Times New Roman" w:cs="Times New Roman"/>
          <w:sz w:val="28"/>
          <w:szCs w:val="28"/>
          <w:lang w:eastAsia="ru-RU"/>
        </w:rPr>
        <w:t>шестой - ЕНВД (16,8%). При этом все опрошенные проявили полное единодушие (100%) в необходимости продления срока действия специального налогового режима в виде ЕНВД после 2020 года. Для сравнения в 2018 году таких заинтересованных было 89,2 процента ре</w:t>
      </w:r>
      <w:r w:rsidR="00E365A9">
        <w:rPr>
          <w:rFonts w:ascii="Times New Roman" w:eastAsia="Times New Roman" w:hAnsi="Times New Roman" w:cs="Times New Roman"/>
          <w:sz w:val="28"/>
          <w:szCs w:val="28"/>
          <w:lang w:eastAsia="ru-RU"/>
        </w:rPr>
        <w:t xml:space="preserve">спондентов, в 2017 году – 70,6 </w:t>
      </w:r>
      <w:r w:rsidRPr="00A468C0">
        <w:rPr>
          <w:rFonts w:ascii="Times New Roman" w:eastAsia="Times New Roman" w:hAnsi="Times New Roman" w:cs="Times New Roman"/>
          <w:sz w:val="28"/>
          <w:szCs w:val="28"/>
          <w:lang w:eastAsia="ru-RU"/>
        </w:rPr>
        <w:t xml:space="preserve">процента. В 2019 году в опросе приняли участие 3 процента предпринимателей, применяющих </w:t>
      </w:r>
      <w:r w:rsidR="001C7BD4">
        <w:rPr>
          <w:rFonts w:ascii="Times New Roman" w:eastAsia="Times New Roman" w:hAnsi="Times New Roman" w:cs="Times New Roman"/>
          <w:sz w:val="28"/>
          <w:szCs w:val="28"/>
          <w:lang w:eastAsia="ru-RU"/>
        </w:rPr>
        <w:t>ПСН</w:t>
      </w:r>
      <w:r w:rsidRPr="00A468C0">
        <w:rPr>
          <w:rFonts w:ascii="Times New Roman" w:eastAsia="Times New Roman" w:hAnsi="Times New Roman" w:cs="Times New Roman"/>
          <w:sz w:val="28"/>
          <w:szCs w:val="28"/>
          <w:lang w:eastAsia="ru-RU"/>
        </w:rPr>
        <w:t>, в 2018 году - 2 про</w:t>
      </w:r>
      <w:r w:rsidR="00EC3583">
        <w:rPr>
          <w:rFonts w:ascii="Times New Roman" w:eastAsia="Times New Roman" w:hAnsi="Times New Roman" w:cs="Times New Roman"/>
          <w:sz w:val="28"/>
          <w:szCs w:val="28"/>
          <w:lang w:eastAsia="ru-RU"/>
        </w:rPr>
        <w:t xml:space="preserve">цента, в 2017 году – 1 процент. </w:t>
      </w:r>
      <w:r w:rsidR="00772BC4">
        <w:rPr>
          <w:rFonts w:ascii="Times New Roman" w:eastAsia="Times New Roman" w:hAnsi="Times New Roman" w:cs="Times New Roman"/>
          <w:sz w:val="28"/>
          <w:szCs w:val="28"/>
          <w:lang w:eastAsia="ru-RU"/>
        </w:rPr>
        <w:t>ПСН</w:t>
      </w:r>
      <w:r w:rsidR="00EC3583">
        <w:rPr>
          <w:rFonts w:ascii="Times New Roman" w:eastAsia="Times New Roman" w:hAnsi="Times New Roman" w:cs="Times New Roman"/>
          <w:sz w:val="28"/>
          <w:szCs w:val="28"/>
          <w:lang w:eastAsia="ru-RU"/>
        </w:rPr>
        <w:t xml:space="preserve"> по-прежнему имеет низкую популярность у предпринимателей </w:t>
      </w:r>
      <w:r w:rsidRPr="00A468C0">
        <w:rPr>
          <w:rFonts w:ascii="Times New Roman" w:eastAsia="Times New Roman" w:hAnsi="Times New Roman" w:cs="Times New Roman"/>
          <w:sz w:val="28"/>
          <w:szCs w:val="28"/>
          <w:lang w:eastAsia="ru-RU"/>
        </w:rPr>
        <w:t xml:space="preserve">(табл. 11). </w:t>
      </w:r>
    </w:p>
    <w:p w:rsidR="00A468C0" w:rsidRPr="00160CB8" w:rsidRDefault="00A468C0" w:rsidP="00A468C0">
      <w:pPr>
        <w:spacing w:line="276" w:lineRule="auto"/>
        <w:ind w:firstLine="708"/>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11</w:t>
      </w:r>
    </w:p>
    <w:p w:rsidR="00A468C0" w:rsidRPr="000315BF"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Результаты ответов на вопрос анкеты: «Что может Вас </w:t>
      </w: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мотивировать перейти на </w:t>
      </w:r>
      <w:r w:rsidR="00C96DD1">
        <w:rPr>
          <w:rFonts w:ascii="Times New Roman" w:eastAsia="Calibri" w:hAnsi="Times New Roman" w:cs="Times New Roman"/>
          <w:b/>
          <w:sz w:val="24"/>
          <w:szCs w:val="24"/>
        </w:rPr>
        <w:t>ПСН</w:t>
      </w:r>
      <w:r w:rsidRPr="00A468C0">
        <w:rPr>
          <w:rFonts w:ascii="Times New Roman" w:eastAsia="Calibri" w:hAnsi="Times New Roman" w:cs="Times New Roman"/>
          <w:b/>
          <w:sz w:val="24"/>
          <w:szCs w:val="24"/>
        </w:rPr>
        <w:t>?»</w:t>
      </w:r>
    </w:p>
    <w:p w:rsidR="00A468C0" w:rsidRPr="00785273" w:rsidRDefault="00A468C0" w:rsidP="00A468C0">
      <w:pPr>
        <w:spacing w:line="276" w:lineRule="auto"/>
        <w:ind w:firstLine="0"/>
        <w:jc w:val="center"/>
        <w:rPr>
          <w:rFonts w:ascii="Times New Roman" w:eastAsia="Calibri" w:hAnsi="Times New Roman" w:cs="Times New Roman"/>
          <w:b/>
          <w:sz w:val="10"/>
          <w:szCs w:val="10"/>
        </w:rPr>
      </w:pPr>
    </w:p>
    <w:p w:rsidR="00A468C0" w:rsidRPr="00A468C0" w:rsidRDefault="00A468C0" w:rsidP="003820DD">
      <w:pPr>
        <w:spacing w:after="60" w:line="276" w:lineRule="auto"/>
        <w:ind w:right="140"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tbl>
      <w:tblPr>
        <w:tblpPr w:leftFromText="180" w:rightFromText="180" w:vertAnchor="text" w:horzAnchor="margin" w:tblpX="2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276"/>
        <w:gridCol w:w="1275"/>
      </w:tblGrid>
      <w:tr w:rsidR="00A468C0" w:rsidRPr="00A468C0" w:rsidTr="009F01BB">
        <w:trPr>
          <w:trHeight w:val="143"/>
        </w:trPr>
        <w:tc>
          <w:tcPr>
            <w:tcW w:w="5070" w:type="dxa"/>
            <w:vMerge w:val="restart"/>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4110" w:type="dxa"/>
            <w:gridSpan w:val="3"/>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9F01BB">
        <w:trPr>
          <w:trHeight w:val="142"/>
        </w:trPr>
        <w:tc>
          <w:tcPr>
            <w:tcW w:w="5070" w:type="dxa"/>
            <w:vMerge/>
          </w:tcPr>
          <w:p w:rsidR="00A468C0" w:rsidRPr="00A468C0" w:rsidRDefault="00A468C0" w:rsidP="00A468C0">
            <w:pPr>
              <w:spacing w:line="276" w:lineRule="auto"/>
              <w:ind w:firstLine="0"/>
              <w:jc w:val="center"/>
              <w:rPr>
                <w:rFonts w:ascii="Times New Roman" w:eastAsia="Calibri" w:hAnsi="Times New Roman" w:cs="Times New Roman"/>
                <w:b/>
              </w:rPr>
            </w:pPr>
          </w:p>
        </w:tc>
        <w:tc>
          <w:tcPr>
            <w:tcW w:w="1559"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2017</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127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9F01BB">
        <w:trPr>
          <w:trHeight w:val="313"/>
        </w:trPr>
        <w:tc>
          <w:tcPr>
            <w:tcW w:w="5070" w:type="dxa"/>
          </w:tcPr>
          <w:p w:rsidR="00A468C0" w:rsidRPr="00A468C0" w:rsidRDefault="00A468C0" w:rsidP="00A468C0">
            <w:pPr>
              <w:widowControl w:val="0"/>
              <w:numPr>
                <w:ilvl w:val="0"/>
                <w:numId w:val="18"/>
              </w:numPr>
              <w:tabs>
                <w:tab w:val="left" w:pos="318"/>
              </w:tabs>
              <w:spacing w:before="100" w:after="100" w:line="276" w:lineRule="auto"/>
              <w:ind w:left="284"/>
              <w:contextualSpacing/>
              <w:jc w:val="left"/>
              <w:rPr>
                <w:rFonts w:ascii="Times New Roman" w:eastAsia="Calibri" w:hAnsi="Times New Roman" w:cs="Times New Roman"/>
              </w:rPr>
            </w:pPr>
            <w:r w:rsidRPr="00A468C0">
              <w:rPr>
                <w:rFonts w:ascii="Times New Roman" w:eastAsia="Calibri" w:hAnsi="Times New Roman" w:cs="Times New Roman"/>
              </w:rPr>
              <w:t>Уменьшение стоимости патента</w:t>
            </w:r>
          </w:p>
        </w:tc>
        <w:tc>
          <w:tcPr>
            <w:tcW w:w="1559"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40,8</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39,2</w:t>
            </w:r>
          </w:p>
        </w:tc>
        <w:tc>
          <w:tcPr>
            <w:tcW w:w="127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37,9</w:t>
            </w:r>
          </w:p>
        </w:tc>
      </w:tr>
      <w:tr w:rsidR="00A468C0" w:rsidRPr="00A468C0" w:rsidTr="009F01BB">
        <w:tc>
          <w:tcPr>
            <w:tcW w:w="5070" w:type="dxa"/>
          </w:tcPr>
          <w:p w:rsidR="00A468C0" w:rsidRPr="00A468C0" w:rsidRDefault="00A468C0" w:rsidP="00A468C0">
            <w:pPr>
              <w:widowControl w:val="0"/>
              <w:numPr>
                <w:ilvl w:val="0"/>
                <w:numId w:val="18"/>
              </w:numPr>
              <w:tabs>
                <w:tab w:val="left" w:pos="318"/>
              </w:tabs>
              <w:spacing w:before="100" w:after="100" w:line="276" w:lineRule="auto"/>
              <w:ind w:left="284"/>
              <w:contextualSpacing/>
              <w:jc w:val="left"/>
              <w:rPr>
                <w:rFonts w:ascii="Times New Roman" w:eastAsia="Calibri" w:hAnsi="Times New Roman" w:cs="Times New Roman"/>
              </w:rPr>
            </w:pPr>
            <w:r w:rsidRPr="00A468C0">
              <w:rPr>
                <w:rFonts w:ascii="Times New Roman" w:eastAsia="Calibri" w:hAnsi="Times New Roman" w:cs="Times New Roman"/>
              </w:rPr>
              <w:t>Возможность не применять ККТ</w:t>
            </w:r>
          </w:p>
        </w:tc>
        <w:tc>
          <w:tcPr>
            <w:tcW w:w="1559"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37,3</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53,0</w:t>
            </w:r>
          </w:p>
        </w:tc>
        <w:tc>
          <w:tcPr>
            <w:tcW w:w="127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48,3</w:t>
            </w:r>
          </w:p>
        </w:tc>
      </w:tr>
      <w:tr w:rsidR="00A468C0" w:rsidRPr="00A468C0" w:rsidTr="009F01BB">
        <w:tc>
          <w:tcPr>
            <w:tcW w:w="5070" w:type="dxa"/>
          </w:tcPr>
          <w:p w:rsidR="00A468C0" w:rsidRPr="00A468C0" w:rsidRDefault="00A468C0" w:rsidP="002A7910">
            <w:pPr>
              <w:widowControl w:val="0"/>
              <w:numPr>
                <w:ilvl w:val="0"/>
                <w:numId w:val="18"/>
              </w:numPr>
              <w:tabs>
                <w:tab w:val="left" w:pos="318"/>
              </w:tabs>
              <w:spacing w:before="100" w:after="100" w:line="276" w:lineRule="auto"/>
              <w:ind w:left="284"/>
              <w:contextualSpacing/>
              <w:rPr>
                <w:rFonts w:ascii="Times New Roman" w:eastAsia="Calibri" w:hAnsi="Times New Roman" w:cs="Times New Roman"/>
              </w:rPr>
            </w:pPr>
            <w:r w:rsidRPr="00A468C0">
              <w:rPr>
                <w:rFonts w:ascii="Times New Roman" w:eastAsia="Calibri" w:hAnsi="Times New Roman" w:cs="Times New Roman"/>
              </w:rPr>
              <w:t>Возможность уменьшения стоимости патента на сумму уплаченных взносов в Пенсионный фонд</w:t>
            </w:r>
          </w:p>
        </w:tc>
        <w:tc>
          <w:tcPr>
            <w:tcW w:w="1559" w:type="dxa"/>
          </w:tcPr>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23,3</w:t>
            </w:r>
          </w:p>
        </w:tc>
        <w:tc>
          <w:tcPr>
            <w:tcW w:w="1276" w:type="dxa"/>
          </w:tcPr>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52,7</w:t>
            </w:r>
          </w:p>
        </w:tc>
        <w:tc>
          <w:tcPr>
            <w:tcW w:w="1275" w:type="dxa"/>
          </w:tcPr>
          <w:p w:rsidR="005D01AA" w:rsidRDefault="005D01AA" w:rsidP="00A468C0">
            <w:pPr>
              <w:spacing w:line="276" w:lineRule="auto"/>
              <w:ind w:firstLine="0"/>
              <w:jc w:val="center"/>
              <w:rPr>
                <w:rFonts w:ascii="Times New Roman" w:eastAsia="Calibri" w:hAnsi="Times New Roman" w:cs="Times New Roman"/>
                <w:b/>
              </w:rPr>
            </w:pPr>
          </w:p>
          <w:p w:rsidR="005D01AA" w:rsidRDefault="005D01AA"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39,1</w:t>
            </w:r>
          </w:p>
        </w:tc>
      </w:tr>
      <w:tr w:rsidR="00A468C0" w:rsidRPr="00A468C0" w:rsidTr="009F01BB">
        <w:tc>
          <w:tcPr>
            <w:tcW w:w="5070" w:type="dxa"/>
          </w:tcPr>
          <w:p w:rsidR="00A468C0" w:rsidRPr="00A468C0" w:rsidRDefault="00A468C0" w:rsidP="002A7910">
            <w:pPr>
              <w:widowControl w:val="0"/>
              <w:numPr>
                <w:ilvl w:val="0"/>
                <w:numId w:val="18"/>
              </w:numPr>
              <w:tabs>
                <w:tab w:val="left" w:pos="318"/>
              </w:tabs>
              <w:spacing w:before="100" w:after="100" w:line="276" w:lineRule="auto"/>
              <w:ind w:left="284"/>
              <w:contextualSpacing/>
              <w:rPr>
                <w:rFonts w:ascii="Times New Roman" w:eastAsia="Calibri" w:hAnsi="Times New Roman" w:cs="Times New Roman"/>
              </w:rPr>
            </w:pPr>
            <w:r w:rsidRPr="00A468C0">
              <w:rPr>
                <w:rFonts w:ascii="Times New Roman" w:eastAsia="Calibri" w:hAnsi="Times New Roman" w:cs="Times New Roman"/>
              </w:rPr>
              <w:t>Возможность получения лицензии на розничную продажу алкогольной продукции ИП на патенте</w:t>
            </w:r>
            <w:r w:rsidR="00A82BC2">
              <w:rPr>
                <w:rFonts w:ascii="Times New Roman" w:eastAsia="Calibri" w:hAnsi="Times New Roman" w:cs="Times New Roman"/>
              </w:rPr>
              <w:t xml:space="preserve"> (вопрос впервые задан в 2019 году)</w:t>
            </w:r>
          </w:p>
        </w:tc>
        <w:tc>
          <w:tcPr>
            <w:tcW w:w="1559" w:type="dxa"/>
          </w:tcPr>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w:t>
            </w:r>
          </w:p>
        </w:tc>
        <w:tc>
          <w:tcPr>
            <w:tcW w:w="1276" w:type="dxa"/>
          </w:tcPr>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5D01AA" w:rsidRDefault="005D01AA"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w:t>
            </w:r>
          </w:p>
        </w:tc>
        <w:tc>
          <w:tcPr>
            <w:tcW w:w="1275" w:type="dxa"/>
          </w:tcPr>
          <w:p w:rsidR="005D01AA" w:rsidRDefault="005D01AA" w:rsidP="00A468C0">
            <w:pPr>
              <w:spacing w:line="276" w:lineRule="auto"/>
              <w:ind w:firstLine="0"/>
              <w:jc w:val="center"/>
              <w:rPr>
                <w:rFonts w:ascii="Times New Roman" w:eastAsia="Calibri" w:hAnsi="Times New Roman" w:cs="Times New Roman"/>
                <w:b/>
              </w:rPr>
            </w:pPr>
          </w:p>
          <w:p w:rsidR="005D01AA" w:rsidRDefault="005D01AA" w:rsidP="00A468C0">
            <w:pPr>
              <w:spacing w:line="276" w:lineRule="auto"/>
              <w:ind w:firstLine="0"/>
              <w:jc w:val="center"/>
              <w:rPr>
                <w:rFonts w:ascii="Times New Roman" w:eastAsia="Calibri" w:hAnsi="Times New Roman" w:cs="Times New Roman"/>
                <w:b/>
              </w:rPr>
            </w:pPr>
          </w:p>
          <w:p w:rsidR="005D01AA" w:rsidRDefault="005D01AA"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10,3</w:t>
            </w:r>
          </w:p>
        </w:tc>
      </w:tr>
      <w:tr w:rsidR="00A468C0" w:rsidRPr="00A468C0" w:rsidTr="009F01BB">
        <w:tc>
          <w:tcPr>
            <w:tcW w:w="5070" w:type="dxa"/>
          </w:tcPr>
          <w:p w:rsidR="00A468C0" w:rsidRPr="00A468C0" w:rsidRDefault="00A468C0" w:rsidP="00A468C0">
            <w:pPr>
              <w:widowControl w:val="0"/>
              <w:numPr>
                <w:ilvl w:val="0"/>
                <w:numId w:val="18"/>
              </w:numPr>
              <w:tabs>
                <w:tab w:val="left" w:pos="318"/>
              </w:tabs>
              <w:spacing w:before="100" w:after="100" w:line="276" w:lineRule="auto"/>
              <w:ind w:left="284"/>
              <w:contextualSpacing/>
              <w:jc w:val="left"/>
              <w:rPr>
                <w:rFonts w:ascii="Times New Roman" w:eastAsia="Calibri" w:hAnsi="Times New Roman" w:cs="Times New Roman"/>
              </w:rPr>
            </w:pPr>
            <w:r w:rsidRPr="00A468C0">
              <w:rPr>
                <w:rFonts w:ascii="Times New Roman" w:eastAsia="Calibri" w:hAnsi="Times New Roman" w:cs="Times New Roman"/>
              </w:rPr>
              <w:t xml:space="preserve">Другое </w:t>
            </w:r>
          </w:p>
        </w:tc>
        <w:tc>
          <w:tcPr>
            <w:tcW w:w="1559"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10,2</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6,0</w:t>
            </w:r>
          </w:p>
        </w:tc>
        <w:tc>
          <w:tcPr>
            <w:tcW w:w="127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13,0</w:t>
            </w:r>
          </w:p>
        </w:tc>
      </w:tr>
    </w:tbl>
    <w:p w:rsidR="00A468C0" w:rsidRPr="004671AA" w:rsidRDefault="00A468C0" w:rsidP="00A468C0">
      <w:pPr>
        <w:spacing w:line="276" w:lineRule="auto"/>
        <w:ind w:firstLine="0"/>
        <w:rPr>
          <w:rFonts w:ascii="Times New Roman" w:eastAsia="Times New Roman" w:hAnsi="Times New Roman" w:cs="Times New Roman"/>
          <w:sz w:val="20"/>
          <w:szCs w:val="20"/>
          <w:lang w:eastAsia="ru-RU"/>
        </w:rPr>
      </w:pPr>
    </w:p>
    <w:p w:rsidR="00A468C0" w:rsidRPr="00A468C0" w:rsidRDefault="00A468C0" w:rsidP="00142964">
      <w:pPr>
        <w:spacing w:line="276" w:lineRule="auto"/>
        <w:ind w:firstLine="708"/>
        <w:rPr>
          <w:rFonts w:ascii="Times New Roman" w:eastAsia="Times New Roman" w:hAnsi="Times New Roman" w:cs="Times New Roman"/>
          <w:sz w:val="28"/>
          <w:szCs w:val="28"/>
          <w:lang w:eastAsia="ru-RU"/>
        </w:rPr>
      </w:pPr>
      <w:r w:rsidRPr="00FF06BA">
        <w:rPr>
          <w:rFonts w:ascii="Times New Roman" w:eastAsia="Times New Roman" w:hAnsi="Times New Roman" w:cs="Times New Roman"/>
          <w:sz w:val="28"/>
          <w:szCs w:val="28"/>
          <w:lang w:eastAsia="ru-RU"/>
        </w:rPr>
        <w:t>На вопрос о своих действиях при возможном повышении налогов, неналоговых сборов и платежей к</w:t>
      </w:r>
      <w:r w:rsidRPr="00A468C0">
        <w:rPr>
          <w:rFonts w:ascii="Times New Roman" w:eastAsia="Times New Roman" w:hAnsi="Times New Roman" w:cs="Times New Roman"/>
          <w:sz w:val="28"/>
          <w:szCs w:val="28"/>
          <w:lang w:eastAsia="ru-RU"/>
        </w:rPr>
        <w:t xml:space="preserve">аждый третий опрошенный ответил, что переложит все расходы на потребителей (34,4%). Почти каждый второй будет вынужден ликвидировать бизнес (41,0%). Для сравнения, в 2018 году об этом высказался лишь каждый четвертый (24,2%). Выросло и число тех, кто уйдет «в тень» (34,4% в 2019 году против 20,8% в 2018 году). Резко снизилось количество респондентов, ответивших, что смогут компенсировать потери за счет своей прибыли (4% в 2019 </w:t>
      </w:r>
      <w:r w:rsidR="00C97719">
        <w:rPr>
          <w:rFonts w:ascii="Times New Roman" w:eastAsia="Times New Roman" w:hAnsi="Times New Roman" w:cs="Times New Roman"/>
          <w:sz w:val="28"/>
          <w:szCs w:val="28"/>
          <w:lang w:eastAsia="ru-RU"/>
        </w:rPr>
        <w:t xml:space="preserve">году против 11,8% в 2018 году) </w:t>
      </w:r>
      <w:r w:rsidRPr="00A468C0">
        <w:rPr>
          <w:rFonts w:ascii="Times New Roman" w:eastAsia="Times New Roman" w:hAnsi="Times New Roman" w:cs="Times New Roman"/>
          <w:sz w:val="28"/>
          <w:szCs w:val="28"/>
          <w:lang w:eastAsia="ru-RU"/>
        </w:rPr>
        <w:t>(табл. 12).</w:t>
      </w:r>
    </w:p>
    <w:p w:rsidR="00A468C0" w:rsidRPr="00160CB8" w:rsidRDefault="00A468C0" w:rsidP="00A468C0">
      <w:pPr>
        <w:spacing w:line="276" w:lineRule="auto"/>
        <w:ind w:firstLine="0"/>
        <w:rPr>
          <w:rFonts w:ascii="Times New Roman" w:eastAsia="Calibri" w:hAnsi="Times New Roman" w:cs="Times New Roman"/>
          <w:sz w:val="20"/>
          <w:szCs w:val="20"/>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12</w:t>
      </w:r>
    </w:p>
    <w:p w:rsidR="00A468C0" w:rsidRPr="000460C2"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Результаты ответов на вопрос анкеты: «Какие последствия несут административные барьеры для Вас и предпринимательства в целом?»</w:t>
      </w:r>
    </w:p>
    <w:p w:rsidR="00A468C0" w:rsidRPr="000315BF" w:rsidRDefault="00A468C0" w:rsidP="00A468C0">
      <w:pPr>
        <w:spacing w:line="276" w:lineRule="auto"/>
        <w:ind w:firstLine="0"/>
        <w:jc w:val="center"/>
        <w:rPr>
          <w:rFonts w:ascii="Times New Roman" w:eastAsia="Calibri" w:hAnsi="Times New Roman" w:cs="Times New Roman"/>
          <w:b/>
          <w:sz w:val="10"/>
          <w:szCs w:val="10"/>
        </w:rPr>
      </w:pPr>
    </w:p>
    <w:p w:rsidR="00A468C0" w:rsidRPr="00A468C0" w:rsidRDefault="00A468C0" w:rsidP="00D65C85">
      <w:pPr>
        <w:spacing w:after="60" w:line="276" w:lineRule="auto"/>
        <w:ind w:right="140"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tbl>
      <w:tblPr>
        <w:tblpPr w:leftFromText="180" w:rightFromText="180" w:vertAnchor="text" w:horzAnchor="margin" w:tblpX="216" w:tblpY="2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417"/>
        <w:gridCol w:w="1134"/>
      </w:tblGrid>
      <w:tr w:rsidR="00A468C0" w:rsidRPr="00A468C0" w:rsidTr="005D12E9">
        <w:trPr>
          <w:trHeight w:val="271"/>
        </w:trPr>
        <w:tc>
          <w:tcPr>
            <w:tcW w:w="6629" w:type="dxa"/>
            <w:vMerge w:val="restart"/>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2551" w:type="dxa"/>
            <w:gridSpan w:val="2"/>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5D12E9">
        <w:trPr>
          <w:trHeight w:val="313"/>
        </w:trPr>
        <w:tc>
          <w:tcPr>
            <w:tcW w:w="6629" w:type="dxa"/>
            <w:vMerge/>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p>
        </w:tc>
        <w:tc>
          <w:tcPr>
            <w:tcW w:w="1417"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1134"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5D12E9">
        <w:trPr>
          <w:trHeight w:val="313"/>
        </w:trPr>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1. Рост издержек, упущенной выгоды</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67,5</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61,2</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2. Повышение рисков приостановки или закрытия бизнеса</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65,5</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54,4</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3. Повышение коррупционных рисков</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23,0</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29,1</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4. Распространение «теневых оптимизационных схем» («дешевле отделаться штрафом, чем исполнять предписания»)</w:t>
            </w:r>
          </w:p>
        </w:tc>
        <w:tc>
          <w:tcPr>
            <w:tcW w:w="1417" w:type="dxa"/>
            <w:vAlign w:val="center"/>
          </w:tcPr>
          <w:p w:rsidR="00A5787A" w:rsidRDefault="00A5787A"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34,7</w:t>
            </w:r>
          </w:p>
        </w:tc>
        <w:tc>
          <w:tcPr>
            <w:tcW w:w="1134" w:type="dxa"/>
            <w:vAlign w:val="center"/>
          </w:tcPr>
          <w:p w:rsidR="00A5787A" w:rsidRDefault="00A5787A"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27,2</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5. Уход бизнеса «в тень»</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50,8</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39,8</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6. Рост рисков планирования</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31,5</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27,2</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7. Снижение доверия к государственным органам</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52,3</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50,5</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8. Разрушение конкурентной среды</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34,3</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26,2</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contextualSpacing/>
              <w:rPr>
                <w:rFonts w:ascii="Times New Roman" w:eastAsia="Calibri" w:hAnsi="Times New Roman" w:cs="Times New Roman"/>
              </w:rPr>
            </w:pPr>
            <w:r w:rsidRPr="00A468C0">
              <w:rPr>
                <w:rFonts w:ascii="Times New Roman" w:eastAsia="Calibri" w:hAnsi="Times New Roman" w:cs="Times New Roman"/>
              </w:rPr>
              <w:t>9. Другое</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2,7</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w:t>
            </w:r>
          </w:p>
        </w:tc>
      </w:tr>
      <w:tr w:rsidR="00A468C0" w:rsidRPr="00A468C0" w:rsidTr="005D12E9">
        <w:tc>
          <w:tcPr>
            <w:tcW w:w="6629" w:type="dxa"/>
          </w:tcPr>
          <w:p w:rsidR="00A468C0" w:rsidRPr="00A468C0" w:rsidRDefault="00A468C0" w:rsidP="00A468C0">
            <w:pPr>
              <w:widowControl w:val="0"/>
              <w:tabs>
                <w:tab w:val="left" w:pos="318"/>
              </w:tabs>
              <w:spacing w:before="100" w:after="100"/>
              <w:ind w:firstLine="0"/>
              <w:rPr>
                <w:rFonts w:ascii="Times New Roman" w:eastAsia="Calibri" w:hAnsi="Times New Roman" w:cs="Times New Roman"/>
              </w:rPr>
            </w:pPr>
            <w:r w:rsidRPr="00A468C0">
              <w:rPr>
                <w:rFonts w:ascii="Times New Roman" w:eastAsia="Calibri" w:hAnsi="Times New Roman" w:cs="Times New Roman"/>
              </w:rPr>
              <w:t>10. Затрудняюсь ответить</w:t>
            </w:r>
          </w:p>
        </w:tc>
        <w:tc>
          <w:tcPr>
            <w:tcW w:w="1417"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10,7</w:t>
            </w:r>
          </w:p>
        </w:tc>
      </w:tr>
    </w:tbl>
    <w:p w:rsidR="00A468C0" w:rsidRPr="00A468C0" w:rsidRDefault="00A468C0" w:rsidP="00A468C0">
      <w:pPr>
        <w:spacing w:line="276" w:lineRule="auto"/>
        <w:ind w:firstLine="708"/>
        <w:rPr>
          <w:rFonts w:ascii="Times New Roman" w:eastAsia="Times New Roman" w:hAnsi="Times New Roman" w:cs="Times New Roman"/>
          <w:sz w:val="16"/>
          <w:szCs w:val="16"/>
          <w:lang w:eastAsia="ru-RU"/>
        </w:rPr>
      </w:pPr>
    </w:p>
    <w:p w:rsidR="000315BF" w:rsidRPr="00160CB8" w:rsidRDefault="000315BF" w:rsidP="00A468C0">
      <w:pPr>
        <w:spacing w:line="276" w:lineRule="auto"/>
        <w:ind w:firstLine="708"/>
        <w:rPr>
          <w:rFonts w:ascii="Times New Roman" w:eastAsia="Times New Roman" w:hAnsi="Times New Roman" w:cs="Times New Roman"/>
          <w:sz w:val="20"/>
          <w:szCs w:val="20"/>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Среди причин отказа от участия в государственных закупках наиболее часто звучали ответы «значительное падение цены контракта по результатам проведенных торгов» (40,0%), «высокие административные барьеры п</w:t>
      </w:r>
      <w:r w:rsidR="00C97719">
        <w:rPr>
          <w:rFonts w:ascii="Times New Roman" w:eastAsia="Times New Roman" w:hAnsi="Times New Roman" w:cs="Times New Roman"/>
          <w:sz w:val="28"/>
          <w:szCs w:val="28"/>
          <w:lang w:eastAsia="ru-RU"/>
        </w:rPr>
        <w:t xml:space="preserve">ри допуске к конкурсу» (27,3%) </w:t>
      </w:r>
      <w:r w:rsidRPr="00A468C0">
        <w:rPr>
          <w:rFonts w:ascii="Times New Roman" w:eastAsia="Times New Roman" w:hAnsi="Times New Roman" w:cs="Times New Roman"/>
          <w:sz w:val="28"/>
          <w:szCs w:val="28"/>
          <w:lang w:eastAsia="ru-RU"/>
        </w:rPr>
        <w:t>и «высокие риски неплатежей» (27,3%) (табл. 13).</w:t>
      </w:r>
    </w:p>
    <w:p w:rsidR="00A468C0" w:rsidRPr="00160CB8" w:rsidRDefault="00A468C0" w:rsidP="00A468C0">
      <w:pPr>
        <w:spacing w:line="276" w:lineRule="auto"/>
        <w:ind w:firstLine="708"/>
        <w:rPr>
          <w:rFonts w:ascii="Times New Roman" w:eastAsia="Times New Roman" w:hAnsi="Times New Roman" w:cs="Times New Roman"/>
          <w:sz w:val="20"/>
          <w:szCs w:val="20"/>
          <w:lang w:eastAsia="ru-RU"/>
        </w:rPr>
      </w:pPr>
    </w:p>
    <w:p w:rsidR="00A468C0" w:rsidRPr="00A468C0" w:rsidRDefault="00A468C0" w:rsidP="00A468C0">
      <w:pPr>
        <w:spacing w:line="276" w:lineRule="auto"/>
        <w:ind w:right="140"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13</w:t>
      </w:r>
    </w:p>
    <w:p w:rsidR="00A468C0" w:rsidRPr="000315BF"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Результаты ответов на вопрос анкеты: «Если компания НЕ участвует в госзакупках или участвует редко, то по какой причине?»</w:t>
      </w:r>
    </w:p>
    <w:p w:rsidR="00A468C0" w:rsidRPr="004D2166" w:rsidRDefault="00A468C0" w:rsidP="00A468C0">
      <w:pPr>
        <w:spacing w:line="276" w:lineRule="auto"/>
        <w:ind w:firstLine="0"/>
        <w:jc w:val="center"/>
        <w:rPr>
          <w:rFonts w:ascii="Times New Roman" w:eastAsia="Calibri" w:hAnsi="Times New Roman" w:cs="Times New Roman"/>
          <w:b/>
          <w:sz w:val="10"/>
          <w:szCs w:val="10"/>
        </w:rPr>
      </w:pPr>
    </w:p>
    <w:p w:rsidR="00A468C0" w:rsidRPr="00A468C0" w:rsidRDefault="00A468C0" w:rsidP="00B73FCA">
      <w:pPr>
        <w:spacing w:after="60" w:line="276" w:lineRule="auto"/>
        <w:ind w:right="140"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tbl>
      <w:tblPr>
        <w:tblpPr w:leftFromText="180" w:rightFromText="180" w:vertAnchor="text" w:horzAnchor="margin" w:tblpX="2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134"/>
        <w:gridCol w:w="1134"/>
        <w:gridCol w:w="1134"/>
      </w:tblGrid>
      <w:tr w:rsidR="00A468C0" w:rsidRPr="00A468C0" w:rsidTr="00EC32A2">
        <w:trPr>
          <w:trHeight w:val="143"/>
        </w:trPr>
        <w:tc>
          <w:tcPr>
            <w:tcW w:w="5778" w:type="dxa"/>
            <w:vMerge w:val="restart"/>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3402" w:type="dxa"/>
            <w:gridSpan w:val="3"/>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EC32A2">
        <w:trPr>
          <w:trHeight w:val="142"/>
        </w:trPr>
        <w:tc>
          <w:tcPr>
            <w:tcW w:w="5778" w:type="dxa"/>
            <w:vMerge/>
          </w:tcPr>
          <w:p w:rsidR="00A468C0" w:rsidRPr="00A468C0" w:rsidRDefault="00A468C0" w:rsidP="00A468C0">
            <w:pPr>
              <w:spacing w:line="276" w:lineRule="auto"/>
              <w:ind w:firstLine="0"/>
              <w:jc w:val="center"/>
              <w:rPr>
                <w:rFonts w:ascii="Times New Roman" w:eastAsia="Calibri" w:hAnsi="Times New Roman" w:cs="Times New Roman"/>
                <w:b/>
              </w:rPr>
            </w:pPr>
          </w:p>
        </w:tc>
        <w:tc>
          <w:tcPr>
            <w:tcW w:w="1134"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2017</w:t>
            </w:r>
          </w:p>
        </w:tc>
        <w:tc>
          <w:tcPr>
            <w:tcW w:w="1134"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1134"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EC32A2">
        <w:trPr>
          <w:trHeight w:val="313"/>
        </w:trPr>
        <w:tc>
          <w:tcPr>
            <w:tcW w:w="5778" w:type="dxa"/>
          </w:tcPr>
          <w:p w:rsidR="00A468C0" w:rsidRPr="00A468C0" w:rsidRDefault="00A468C0" w:rsidP="007B7C77">
            <w:pPr>
              <w:widowControl w:val="0"/>
              <w:numPr>
                <w:ilvl w:val="0"/>
                <w:numId w:val="14"/>
              </w:numPr>
              <w:tabs>
                <w:tab w:val="left" w:pos="318"/>
              </w:tabs>
              <w:spacing w:before="100" w:after="100" w:line="276" w:lineRule="auto"/>
              <w:contextualSpacing/>
              <w:rPr>
                <w:rFonts w:ascii="Times New Roman" w:eastAsia="Calibri" w:hAnsi="Times New Roman" w:cs="Times New Roman"/>
              </w:rPr>
            </w:pPr>
            <w:r w:rsidRPr="00A468C0">
              <w:rPr>
                <w:rFonts w:ascii="Times New Roman" w:eastAsia="Calibri" w:hAnsi="Times New Roman" w:cs="Times New Roman"/>
              </w:rPr>
              <w:t>Значительное падение цены контракта по результатам проведенных торгов</w:t>
            </w:r>
            <w:r w:rsidR="002D55FC">
              <w:rPr>
                <w:rFonts w:ascii="Times New Roman" w:eastAsia="Calibri" w:hAnsi="Times New Roman" w:cs="Times New Roman"/>
              </w:rPr>
              <w:t xml:space="preserve"> (вопрос впервые задан в 2018</w:t>
            </w:r>
            <w:r w:rsidR="007B7C77">
              <w:rPr>
                <w:rFonts w:ascii="Times New Roman" w:eastAsia="Calibri" w:hAnsi="Times New Roman" w:cs="Times New Roman"/>
              </w:rPr>
              <w:t> </w:t>
            </w:r>
            <w:r w:rsidR="002D55FC">
              <w:rPr>
                <w:rFonts w:ascii="Times New Roman" w:eastAsia="Calibri" w:hAnsi="Times New Roman" w:cs="Times New Roman"/>
              </w:rPr>
              <w:t>году)</w:t>
            </w:r>
          </w:p>
        </w:tc>
        <w:tc>
          <w:tcPr>
            <w:tcW w:w="1134" w:type="dxa"/>
            <w:vAlign w:val="center"/>
          </w:tcPr>
          <w:p w:rsidR="00E6046E" w:rsidRDefault="00E6046E" w:rsidP="00A468C0">
            <w:pPr>
              <w:spacing w:line="276" w:lineRule="auto"/>
              <w:ind w:firstLine="0"/>
              <w:jc w:val="center"/>
              <w:rPr>
                <w:rFonts w:ascii="Times New Roman" w:eastAsia="Calibri" w:hAnsi="Times New Roman" w:cs="Times New Roman"/>
              </w:rPr>
            </w:pPr>
          </w:p>
          <w:p w:rsidR="00E6046E" w:rsidRDefault="00E6046E"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w:t>
            </w:r>
          </w:p>
        </w:tc>
        <w:tc>
          <w:tcPr>
            <w:tcW w:w="1134" w:type="dxa"/>
            <w:vAlign w:val="center"/>
          </w:tcPr>
          <w:p w:rsidR="00E6046E" w:rsidRDefault="00E6046E" w:rsidP="00A468C0">
            <w:pPr>
              <w:spacing w:line="276" w:lineRule="auto"/>
              <w:ind w:firstLine="0"/>
              <w:jc w:val="center"/>
              <w:rPr>
                <w:rFonts w:ascii="Times New Roman" w:eastAsia="Calibri" w:hAnsi="Times New Roman" w:cs="Times New Roman"/>
              </w:rPr>
            </w:pPr>
          </w:p>
          <w:p w:rsidR="00E6046E" w:rsidRDefault="00E6046E"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38,0</w:t>
            </w:r>
          </w:p>
        </w:tc>
        <w:tc>
          <w:tcPr>
            <w:tcW w:w="1134" w:type="dxa"/>
            <w:vAlign w:val="center"/>
          </w:tcPr>
          <w:p w:rsidR="00E6046E" w:rsidRDefault="00E6046E" w:rsidP="00A468C0">
            <w:pPr>
              <w:spacing w:line="276" w:lineRule="auto"/>
              <w:ind w:firstLine="0"/>
              <w:jc w:val="center"/>
              <w:rPr>
                <w:rFonts w:ascii="Times New Roman" w:eastAsia="Calibri" w:hAnsi="Times New Roman" w:cs="Times New Roman"/>
                <w:b/>
              </w:rPr>
            </w:pPr>
          </w:p>
          <w:p w:rsidR="00E6046E" w:rsidRDefault="00E6046E"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40,0</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Высокие административные барьеры при допуске к конкурсу</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18,2</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26,3</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27,3</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Компания не может обеспечить залог</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14,3</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24,7</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10,9</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Компания не соответствует заявленным требованиям</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15,7</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16,9</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18,2</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Высокие риски неплатежей</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13,8</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16,7</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27,3</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Большой объем неформальных сборов</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7,1</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7,8</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9,1</w:t>
            </w:r>
          </w:p>
        </w:tc>
      </w:tr>
      <w:tr w:rsidR="00A468C0" w:rsidRPr="00A468C0" w:rsidTr="00EC32A2">
        <w:tc>
          <w:tcPr>
            <w:tcW w:w="5778" w:type="dxa"/>
          </w:tcPr>
          <w:p w:rsidR="00A468C0" w:rsidRPr="00A468C0" w:rsidRDefault="00A468C0" w:rsidP="00A468C0">
            <w:pPr>
              <w:widowControl w:val="0"/>
              <w:numPr>
                <w:ilvl w:val="0"/>
                <w:numId w:val="14"/>
              </w:numPr>
              <w:tabs>
                <w:tab w:val="left" w:pos="318"/>
              </w:tabs>
              <w:spacing w:before="100" w:after="100" w:line="276" w:lineRule="auto"/>
              <w:ind w:left="318" w:hanging="284"/>
              <w:contextualSpacing/>
              <w:jc w:val="left"/>
              <w:rPr>
                <w:rFonts w:ascii="Times New Roman" w:eastAsia="Calibri" w:hAnsi="Times New Roman" w:cs="Times New Roman"/>
              </w:rPr>
            </w:pPr>
            <w:r w:rsidRPr="00A468C0">
              <w:rPr>
                <w:rFonts w:ascii="Times New Roman" w:eastAsia="Calibri" w:hAnsi="Times New Roman" w:cs="Times New Roman"/>
              </w:rPr>
              <w:t>Другое</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14,1</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16,7</w:t>
            </w:r>
          </w:p>
        </w:tc>
        <w:tc>
          <w:tcPr>
            <w:tcW w:w="1134"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16,2</w:t>
            </w:r>
          </w:p>
        </w:tc>
      </w:tr>
    </w:tbl>
    <w:p w:rsidR="00A468C0" w:rsidRPr="000315BF" w:rsidRDefault="00A468C0" w:rsidP="00A468C0">
      <w:pPr>
        <w:spacing w:line="276" w:lineRule="auto"/>
        <w:ind w:firstLine="0"/>
        <w:jc w:val="center"/>
        <w:rPr>
          <w:rFonts w:ascii="Times New Roman" w:eastAsia="Times New Roman" w:hAnsi="Times New Roman" w:cs="Times New Roman"/>
          <w:b/>
          <w:i/>
          <w:sz w:val="6"/>
          <w:szCs w:val="6"/>
          <w:lang w:eastAsia="ru-RU"/>
        </w:rPr>
      </w:pPr>
    </w:p>
    <w:p w:rsidR="00554C6C" w:rsidRPr="00554C6C" w:rsidRDefault="00554C6C" w:rsidP="00A468C0">
      <w:pPr>
        <w:spacing w:line="276" w:lineRule="auto"/>
        <w:ind w:firstLine="0"/>
        <w:jc w:val="center"/>
        <w:rPr>
          <w:rFonts w:ascii="Times New Roman" w:eastAsia="Times New Roman" w:hAnsi="Times New Roman" w:cs="Times New Roman"/>
          <w:b/>
          <w:i/>
          <w:sz w:val="16"/>
          <w:szCs w:val="16"/>
          <w:lang w:eastAsia="ru-RU"/>
        </w:rPr>
      </w:pPr>
    </w:p>
    <w:p w:rsidR="00A468C0" w:rsidRPr="00D43338" w:rsidRDefault="00A468C0" w:rsidP="00A468C0">
      <w:pPr>
        <w:spacing w:line="276" w:lineRule="auto"/>
        <w:ind w:firstLine="0"/>
        <w:jc w:val="center"/>
        <w:rPr>
          <w:rFonts w:ascii="Times New Roman" w:eastAsia="Times New Roman" w:hAnsi="Times New Roman" w:cs="Times New Roman"/>
          <w:i/>
          <w:sz w:val="28"/>
          <w:szCs w:val="28"/>
          <w:lang w:eastAsia="ru-RU"/>
        </w:rPr>
      </w:pPr>
      <w:r w:rsidRPr="00D43338">
        <w:rPr>
          <w:rFonts w:ascii="Times New Roman" w:eastAsia="Times New Roman" w:hAnsi="Times New Roman" w:cs="Times New Roman"/>
          <w:i/>
          <w:sz w:val="28"/>
          <w:szCs w:val="28"/>
          <w:lang w:eastAsia="ru-RU"/>
        </w:rPr>
        <w:t>Оценка мер государственной поддержки предпринимательства</w:t>
      </w:r>
    </w:p>
    <w:p w:rsidR="00A468C0" w:rsidRPr="00A468C0" w:rsidRDefault="00A468C0" w:rsidP="00A468C0">
      <w:pPr>
        <w:spacing w:line="276" w:lineRule="auto"/>
        <w:ind w:firstLine="0"/>
        <w:rPr>
          <w:rFonts w:ascii="Times New Roman" w:eastAsia="Times New Roman" w:hAnsi="Times New Roman" w:cs="Times New Roman"/>
          <w:b/>
          <w:i/>
          <w:sz w:val="20"/>
          <w:szCs w:val="20"/>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Согласно результатам опроса, в 2019 году количество получателей господдержки снизилось (25,3% в 2019 году против 32% в 2018 году). Снизилось и число тех, кто планирует подать документы на получение господдержки впервые (5,8% в 2019 году против 10,5% в 2018 году).</w:t>
      </w: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В 2019 году значительно выросло число тех, кто нуждается в господдержке. Если в 2018 году об отсутствии в ее необходимости заявляли 35 процентов опрошенных, то в 2019 году – всего 14,3%. Выросла уверенность в возможности получения господдержки (14,3% в 2019 году против 19,9% в 2018 году и против 23,7% в 2017 году). В три раза выросло число респондентов, оценивающих механизм получения поддержки слишком сложным (57,1% в 2019 году против 19,4% в 2018 году). Почти половина опрошенных не смогл</w:t>
      </w:r>
      <w:r w:rsidR="00F23861">
        <w:rPr>
          <w:rFonts w:ascii="Times New Roman" w:eastAsia="Times New Roman" w:hAnsi="Times New Roman" w:cs="Times New Roman"/>
          <w:sz w:val="28"/>
          <w:szCs w:val="28"/>
          <w:lang w:eastAsia="ru-RU"/>
        </w:rPr>
        <w:t>а</w:t>
      </w:r>
      <w:r w:rsidRPr="00A468C0">
        <w:rPr>
          <w:rFonts w:ascii="Times New Roman" w:eastAsia="Times New Roman" w:hAnsi="Times New Roman" w:cs="Times New Roman"/>
          <w:sz w:val="28"/>
          <w:szCs w:val="28"/>
          <w:lang w:eastAsia="ru-RU"/>
        </w:rPr>
        <w:t xml:space="preserve"> правильно или вовремя подготовить нужные документы (42,9%). Для сравнения в 2018 году подготовка документов, необходимых для получения господдержки, не вызвала сложностей ни у кого (табл. 14).</w:t>
      </w:r>
    </w:p>
    <w:p w:rsidR="00A468C0" w:rsidRPr="007832B4" w:rsidRDefault="00A468C0" w:rsidP="00A468C0">
      <w:pPr>
        <w:spacing w:line="276" w:lineRule="auto"/>
        <w:ind w:firstLine="0"/>
        <w:jc w:val="center"/>
        <w:rPr>
          <w:rFonts w:ascii="Times New Roman" w:eastAsia="Calibri" w:hAnsi="Times New Roman" w:cs="Times New Roman"/>
          <w:sz w:val="20"/>
          <w:szCs w:val="20"/>
        </w:rPr>
      </w:pPr>
    </w:p>
    <w:p w:rsidR="00A468C0" w:rsidRPr="00A468C0" w:rsidRDefault="00A468C0" w:rsidP="00A468C0">
      <w:pPr>
        <w:spacing w:line="276" w:lineRule="auto"/>
        <w:ind w:right="-2"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14</w:t>
      </w:r>
    </w:p>
    <w:p w:rsidR="00A468C0" w:rsidRPr="009E3DB1"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Результаты ответов на вопрос анкеты: «Если Вы или </w:t>
      </w: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Ваша компания не получали господдержку, то по каким причинам?»</w:t>
      </w:r>
    </w:p>
    <w:p w:rsidR="00A468C0" w:rsidRPr="00A81AC7" w:rsidRDefault="00A468C0" w:rsidP="00A468C0">
      <w:pPr>
        <w:spacing w:line="276" w:lineRule="auto"/>
        <w:ind w:firstLine="0"/>
        <w:jc w:val="center"/>
        <w:rPr>
          <w:rFonts w:ascii="Times New Roman" w:eastAsia="Calibri" w:hAnsi="Times New Roman" w:cs="Times New Roman"/>
          <w:b/>
          <w:sz w:val="10"/>
          <w:szCs w:val="10"/>
        </w:rPr>
      </w:pPr>
    </w:p>
    <w:p w:rsidR="00A468C0" w:rsidRPr="00A468C0" w:rsidRDefault="00A468C0" w:rsidP="00AA3523">
      <w:pPr>
        <w:spacing w:line="276" w:lineRule="auto"/>
        <w:ind w:right="-2" w:firstLine="0"/>
        <w:jc w:val="right"/>
        <w:rPr>
          <w:rFonts w:ascii="Times New Roman" w:eastAsia="Calibri" w:hAnsi="Times New Roman" w:cs="Times New Roman"/>
          <w:i/>
          <w:sz w:val="20"/>
          <w:szCs w:val="20"/>
        </w:rPr>
      </w:pPr>
      <w:r w:rsidRPr="00A468C0">
        <w:rPr>
          <w:rFonts w:ascii="Times New Roman" w:eastAsia="Calibri" w:hAnsi="Times New Roman" w:cs="Times New Roman"/>
          <w:i/>
          <w:sz w:val="20"/>
          <w:szCs w:val="20"/>
        </w:rPr>
        <w:t>(в % от числа опрошенных)</w:t>
      </w:r>
    </w:p>
    <w:p w:rsidR="00A468C0" w:rsidRPr="005959B5" w:rsidRDefault="00A468C0" w:rsidP="00A468C0">
      <w:pPr>
        <w:spacing w:line="276" w:lineRule="auto"/>
        <w:ind w:right="-2" w:firstLine="0"/>
        <w:jc w:val="right"/>
        <w:rPr>
          <w:rFonts w:ascii="Times New Roman" w:eastAsia="Calibri" w:hAnsi="Times New Roman" w:cs="Times New Roman"/>
          <w:i/>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275"/>
        <w:gridCol w:w="1276"/>
        <w:gridCol w:w="1276"/>
      </w:tblGrid>
      <w:tr w:rsidR="00A468C0" w:rsidRPr="00A468C0" w:rsidTr="00040C06">
        <w:trPr>
          <w:trHeight w:val="143"/>
        </w:trPr>
        <w:tc>
          <w:tcPr>
            <w:tcW w:w="5387" w:type="dxa"/>
            <w:vMerge w:val="restart"/>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3827" w:type="dxa"/>
            <w:gridSpan w:val="3"/>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040C06">
        <w:trPr>
          <w:trHeight w:val="142"/>
        </w:trPr>
        <w:tc>
          <w:tcPr>
            <w:tcW w:w="5387" w:type="dxa"/>
            <w:vMerge/>
          </w:tcPr>
          <w:p w:rsidR="00A468C0" w:rsidRPr="00A468C0" w:rsidRDefault="00A468C0" w:rsidP="00A468C0">
            <w:pPr>
              <w:spacing w:line="276" w:lineRule="auto"/>
              <w:ind w:firstLine="0"/>
              <w:jc w:val="center"/>
              <w:rPr>
                <w:rFonts w:ascii="Times New Roman" w:eastAsia="Calibri" w:hAnsi="Times New Roman" w:cs="Times New Roman"/>
                <w:b/>
              </w:rPr>
            </w:pPr>
          </w:p>
        </w:tc>
        <w:tc>
          <w:tcPr>
            <w:tcW w:w="127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2017</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2018</w:t>
            </w:r>
          </w:p>
        </w:tc>
        <w:tc>
          <w:tcPr>
            <w:tcW w:w="1276"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040C06">
        <w:tc>
          <w:tcPr>
            <w:tcW w:w="5387" w:type="dxa"/>
          </w:tcPr>
          <w:p w:rsidR="00A468C0" w:rsidRPr="00A468C0" w:rsidRDefault="00A468C0" w:rsidP="00A468C0">
            <w:pPr>
              <w:widowControl w:val="0"/>
              <w:numPr>
                <w:ilvl w:val="0"/>
                <w:numId w:val="3"/>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Не обращались, потому что нет необходимости</w:t>
            </w:r>
          </w:p>
        </w:tc>
        <w:tc>
          <w:tcPr>
            <w:tcW w:w="127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36,5</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35,0</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14,3</w:t>
            </w:r>
          </w:p>
        </w:tc>
      </w:tr>
      <w:tr w:rsidR="00A468C0" w:rsidRPr="00A468C0" w:rsidTr="00040C06">
        <w:tc>
          <w:tcPr>
            <w:tcW w:w="5387" w:type="dxa"/>
          </w:tcPr>
          <w:p w:rsidR="00A468C0" w:rsidRPr="00A468C0" w:rsidRDefault="00A468C0" w:rsidP="00A468C0">
            <w:pPr>
              <w:widowControl w:val="0"/>
              <w:numPr>
                <w:ilvl w:val="0"/>
                <w:numId w:val="3"/>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Не обращались, потому что все равно не получим</w:t>
            </w:r>
          </w:p>
        </w:tc>
        <w:tc>
          <w:tcPr>
            <w:tcW w:w="127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23,7</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19,9</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14,3</w:t>
            </w:r>
          </w:p>
        </w:tc>
      </w:tr>
      <w:tr w:rsidR="00A468C0" w:rsidRPr="00A468C0" w:rsidTr="00040C06">
        <w:tc>
          <w:tcPr>
            <w:tcW w:w="5387" w:type="dxa"/>
          </w:tcPr>
          <w:p w:rsidR="00A468C0" w:rsidRPr="00A468C0" w:rsidRDefault="00A468C0" w:rsidP="00BE7224">
            <w:pPr>
              <w:widowControl w:val="0"/>
              <w:numPr>
                <w:ilvl w:val="0"/>
                <w:numId w:val="3"/>
              </w:numPr>
              <w:tabs>
                <w:tab w:val="left" w:pos="318"/>
              </w:tabs>
              <w:spacing w:before="100" w:after="100" w:line="276" w:lineRule="auto"/>
              <w:contextualSpacing/>
              <w:rPr>
                <w:rFonts w:ascii="Times New Roman" w:eastAsia="Calibri" w:hAnsi="Times New Roman" w:cs="Times New Roman"/>
              </w:rPr>
            </w:pPr>
            <w:r w:rsidRPr="00A468C0">
              <w:rPr>
                <w:rFonts w:ascii="Times New Roman" w:eastAsia="Calibri" w:hAnsi="Times New Roman" w:cs="Times New Roman"/>
              </w:rPr>
              <w:t>Не обращались, потому что механизм получения слишком сложный</w:t>
            </w:r>
          </w:p>
        </w:tc>
        <w:tc>
          <w:tcPr>
            <w:tcW w:w="1275" w:type="dxa"/>
            <w:vAlign w:val="center"/>
          </w:tcPr>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23,3</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19,4</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57,1</w:t>
            </w:r>
          </w:p>
        </w:tc>
      </w:tr>
      <w:tr w:rsidR="00A468C0" w:rsidRPr="00A468C0" w:rsidTr="00040C06">
        <w:tc>
          <w:tcPr>
            <w:tcW w:w="5387" w:type="dxa"/>
          </w:tcPr>
          <w:p w:rsidR="00A468C0" w:rsidRPr="00A468C0" w:rsidRDefault="00A468C0" w:rsidP="00BE7224">
            <w:pPr>
              <w:widowControl w:val="0"/>
              <w:numPr>
                <w:ilvl w:val="0"/>
                <w:numId w:val="3"/>
              </w:numPr>
              <w:tabs>
                <w:tab w:val="left" w:pos="318"/>
              </w:tabs>
              <w:spacing w:before="100" w:after="100" w:line="276" w:lineRule="auto"/>
              <w:contextualSpacing/>
              <w:rPr>
                <w:rFonts w:ascii="Times New Roman" w:eastAsia="Calibri" w:hAnsi="Times New Roman" w:cs="Times New Roman"/>
              </w:rPr>
            </w:pPr>
            <w:r w:rsidRPr="00A468C0">
              <w:rPr>
                <w:rFonts w:ascii="Times New Roman" w:eastAsia="Calibri" w:hAnsi="Times New Roman" w:cs="Times New Roman"/>
              </w:rPr>
              <w:t>Не обращались, потому что не можем соответствовать всем требованиям, в том числе по дальнейшему развитию бизнеса</w:t>
            </w:r>
          </w:p>
        </w:tc>
        <w:tc>
          <w:tcPr>
            <w:tcW w:w="1275" w:type="dxa"/>
            <w:vAlign w:val="center"/>
          </w:tcPr>
          <w:p w:rsidR="002556BC" w:rsidRDefault="002556BC" w:rsidP="00A468C0">
            <w:pPr>
              <w:spacing w:line="276" w:lineRule="auto"/>
              <w:ind w:firstLine="0"/>
              <w:jc w:val="center"/>
              <w:rPr>
                <w:rFonts w:ascii="Times New Roman" w:eastAsia="Calibri" w:hAnsi="Times New Roman" w:cs="Times New Roman"/>
              </w:rPr>
            </w:pPr>
          </w:p>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14,2</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rPr>
            </w:pPr>
          </w:p>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13,2</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b/>
              </w:rPr>
            </w:pPr>
          </w:p>
          <w:p w:rsidR="002556BC" w:rsidRDefault="002556BC"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42,9</w:t>
            </w:r>
          </w:p>
        </w:tc>
      </w:tr>
      <w:tr w:rsidR="00A468C0" w:rsidRPr="00A468C0" w:rsidTr="00040C06">
        <w:tc>
          <w:tcPr>
            <w:tcW w:w="5387" w:type="dxa"/>
          </w:tcPr>
          <w:p w:rsidR="00A468C0" w:rsidRPr="00A468C0" w:rsidRDefault="00A468C0" w:rsidP="00BE7224">
            <w:pPr>
              <w:widowControl w:val="0"/>
              <w:numPr>
                <w:ilvl w:val="0"/>
                <w:numId w:val="3"/>
              </w:numPr>
              <w:tabs>
                <w:tab w:val="left" w:pos="318"/>
              </w:tabs>
              <w:spacing w:before="100" w:after="100" w:line="276" w:lineRule="auto"/>
              <w:contextualSpacing/>
              <w:rPr>
                <w:rFonts w:ascii="Times New Roman" w:eastAsia="Calibri" w:hAnsi="Times New Roman" w:cs="Times New Roman"/>
              </w:rPr>
            </w:pPr>
            <w:r w:rsidRPr="00A468C0">
              <w:rPr>
                <w:rFonts w:ascii="Times New Roman" w:eastAsia="Calibri" w:hAnsi="Times New Roman" w:cs="Times New Roman"/>
              </w:rPr>
              <w:t>Не смогли правильно или вовремя подготовить нужные документы</w:t>
            </w:r>
          </w:p>
        </w:tc>
        <w:tc>
          <w:tcPr>
            <w:tcW w:w="1275" w:type="dxa"/>
            <w:vAlign w:val="center"/>
          </w:tcPr>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7,9</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rPr>
            </w:pPr>
          </w:p>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w:t>
            </w:r>
          </w:p>
        </w:tc>
        <w:tc>
          <w:tcPr>
            <w:tcW w:w="1276" w:type="dxa"/>
            <w:vAlign w:val="center"/>
          </w:tcPr>
          <w:p w:rsidR="002556BC" w:rsidRDefault="002556BC" w:rsidP="00A468C0">
            <w:pPr>
              <w:spacing w:line="276" w:lineRule="auto"/>
              <w:ind w:firstLine="0"/>
              <w:jc w:val="center"/>
              <w:rPr>
                <w:rFonts w:ascii="Times New Roman" w:eastAsia="Calibri" w:hAnsi="Times New Roman" w:cs="Times New Roman"/>
                <w:b/>
              </w:rPr>
            </w:pPr>
          </w:p>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42,9</w:t>
            </w:r>
          </w:p>
        </w:tc>
      </w:tr>
      <w:tr w:rsidR="00A468C0" w:rsidRPr="00A468C0" w:rsidTr="00040C06">
        <w:tc>
          <w:tcPr>
            <w:tcW w:w="5387" w:type="dxa"/>
          </w:tcPr>
          <w:p w:rsidR="00A468C0" w:rsidRPr="00A468C0" w:rsidRDefault="00A468C0" w:rsidP="00A468C0">
            <w:pPr>
              <w:widowControl w:val="0"/>
              <w:numPr>
                <w:ilvl w:val="0"/>
                <w:numId w:val="3"/>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Не прошли конкурсный отбор</w:t>
            </w:r>
          </w:p>
        </w:tc>
        <w:tc>
          <w:tcPr>
            <w:tcW w:w="127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4,9</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9,8</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0,0</w:t>
            </w:r>
          </w:p>
        </w:tc>
      </w:tr>
      <w:tr w:rsidR="00A468C0" w:rsidRPr="00A468C0" w:rsidTr="00040C06">
        <w:tc>
          <w:tcPr>
            <w:tcW w:w="5387" w:type="dxa"/>
          </w:tcPr>
          <w:p w:rsidR="00A468C0" w:rsidRPr="00A468C0" w:rsidRDefault="00A468C0" w:rsidP="00A468C0">
            <w:pPr>
              <w:widowControl w:val="0"/>
              <w:numPr>
                <w:ilvl w:val="0"/>
                <w:numId w:val="3"/>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Другое</w:t>
            </w:r>
          </w:p>
        </w:tc>
        <w:tc>
          <w:tcPr>
            <w:tcW w:w="127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3,5</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6,7</w:t>
            </w:r>
          </w:p>
        </w:tc>
        <w:tc>
          <w:tcPr>
            <w:tcW w:w="1276" w:type="dxa"/>
            <w:vAlign w:val="center"/>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0,0</w:t>
            </w:r>
          </w:p>
        </w:tc>
      </w:tr>
    </w:tbl>
    <w:p w:rsidR="007A250A" w:rsidRPr="00554C6C" w:rsidRDefault="007A250A" w:rsidP="00A468C0">
      <w:pPr>
        <w:spacing w:line="276" w:lineRule="auto"/>
        <w:ind w:firstLine="708"/>
        <w:rPr>
          <w:rFonts w:ascii="Times New Roman" w:eastAsia="Times New Roman" w:hAnsi="Times New Roman" w:cs="Times New Roman"/>
          <w:sz w:val="16"/>
          <w:szCs w:val="16"/>
          <w:lang w:eastAsia="ru-RU"/>
        </w:rPr>
      </w:pPr>
    </w:p>
    <w:p w:rsidR="00A468C0" w:rsidRPr="00A468C0" w:rsidRDefault="00A468C0" w:rsidP="00A468C0">
      <w:pPr>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Больше половины опрошенных считают, что получить финансовую поддержку субъектам МСП в Хабаровском крае сложно (55,6%)</w:t>
      </w:r>
      <w:r w:rsidR="002731BA">
        <w:rPr>
          <w:rFonts w:ascii="Times New Roman" w:eastAsia="Times New Roman" w:hAnsi="Times New Roman" w:cs="Times New Roman"/>
          <w:sz w:val="28"/>
          <w:szCs w:val="28"/>
          <w:lang w:eastAsia="ru-RU"/>
        </w:rPr>
        <w:t>.</w:t>
      </w:r>
      <w:r w:rsidRPr="00A468C0">
        <w:rPr>
          <w:rFonts w:ascii="Times New Roman" w:eastAsia="Times New Roman" w:hAnsi="Times New Roman" w:cs="Times New Roman"/>
          <w:sz w:val="28"/>
          <w:szCs w:val="28"/>
          <w:lang w:eastAsia="ru-RU"/>
        </w:rPr>
        <w:t xml:space="preserve"> Еще 31,3</w:t>
      </w:r>
      <w:r w:rsidR="0066055A">
        <w:rPr>
          <w:rFonts w:ascii="Times New Roman" w:eastAsia="Times New Roman" w:hAnsi="Times New Roman" w:cs="Times New Roman"/>
          <w:sz w:val="28"/>
          <w:szCs w:val="28"/>
          <w:lang w:eastAsia="ru-RU"/>
        </w:rPr>
        <w:t> </w:t>
      </w:r>
      <w:r w:rsidRPr="00A468C0">
        <w:rPr>
          <w:rFonts w:ascii="Times New Roman" w:eastAsia="Times New Roman" w:hAnsi="Times New Roman" w:cs="Times New Roman"/>
          <w:sz w:val="28"/>
          <w:szCs w:val="28"/>
          <w:lang w:eastAsia="ru-RU"/>
        </w:rPr>
        <w:t>процента респондентов затруднились с ответом (табл. 15).</w:t>
      </w:r>
    </w:p>
    <w:p w:rsidR="00A468C0" w:rsidRPr="00D51418" w:rsidRDefault="00A468C0" w:rsidP="00A468C0">
      <w:pPr>
        <w:spacing w:line="276" w:lineRule="auto"/>
        <w:ind w:firstLine="0"/>
        <w:jc w:val="center"/>
        <w:rPr>
          <w:rFonts w:ascii="Times New Roman" w:eastAsia="Calibri" w:hAnsi="Times New Roman" w:cs="Times New Roman"/>
          <w:sz w:val="20"/>
          <w:szCs w:val="20"/>
        </w:rPr>
      </w:pPr>
    </w:p>
    <w:p w:rsidR="00A468C0" w:rsidRPr="00A468C0" w:rsidRDefault="00A468C0" w:rsidP="00A468C0">
      <w:pPr>
        <w:spacing w:line="276" w:lineRule="auto"/>
        <w:ind w:right="-2" w:firstLine="0"/>
        <w:jc w:val="right"/>
        <w:rPr>
          <w:rFonts w:ascii="Times New Roman" w:eastAsia="Calibri" w:hAnsi="Times New Roman" w:cs="Times New Roman"/>
          <w:sz w:val="24"/>
          <w:szCs w:val="24"/>
        </w:rPr>
      </w:pPr>
      <w:r w:rsidRPr="00A468C0">
        <w:rPr>
          <w:rFonts w:ascii="Times New Roman" w:eastAsia="Calibri" w:hAnsi="Times New Roman" w:cs="Times New Roman"/>
          <w:sz w:val="24"/>
          <w:szCs w:val="24"/>
        </w:rPr>
        <w:t>Таблица 15</w:t>
      </w:r>
    </w:p>
    <w:p w:rsidR="00A468C0" w:rsidRPr="00AC758A" w:rsidRDefault="00A468C0" w:rsidP="00A468C0">
      <w:pPr>
        <w:spacing w:line="276" w:lineRule="auto"/>
        <w:ind w:firstLine="0"/>
        <w:jc w:val="right"/>
        <w:rPr>
          <w:rFonts w:ascii="Times New Roman" w:eastAsia="Calibri" w:hAnsi="Times New Roman" w:cs="Times New Roman"/>
          <w:sz w:val="16"/>
          <w:szCs w:val="16"/>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Результаты ответов на вопрос анкеты: «Легко ли, по Вашему мнению, получить финансовую поддержку субъектам МСП в Хабаровском крае?»</w:t>
      </w:r>
    </w:p>
    <w:p w:rsidR="00A468C0" w:rsidRPr="00AF106F" w:rsidRDefault="00A468C0" w:rsidP="00A468C0">
      <w:pPr>
        <w:spacing w:line="276" w:lineRule="auto"/>
        <w:ind w:firstLine="0"/>
        <w:jc w:val="center"/>
        <w:rPr>
          <w:rFonts w:ascii="Times New Roman" w:eastAsia="Calibri" w:hAnsi="Times New Roman" w:cs="Times New Roman"/>
          <w:b/>
          <w:sz w:val="10"/>
          <w:szCs w:val="10"/>
        </w:rPr>
      </w:pPr>
    </w:p>
    <w:p w:rsidR="00A468C0" w:rsidRPr="00A468C0" w:rsidRDefault="00A468C0" w:rsidP="00054F7A">
      <w:pPr>
        <w:spacing w:line="276" w:lineRule="auto"/>
        <w:ind w:right="-2" w:firstLine="0"/>
        <w:jc w:val="right"/>
        <w:rPr>
          <w:rFonts w:ascii="Times New Roman" w:eastAsia="Calibri" w:hAnsi="Times New Roman" w:cs="Times New Roman"/>
          <w:i/>
          <w:sz w:val="20"/>
          <w:szCs w:val="20"/>
        </w:rPr>
      </w:pPr>
      <w:r w:rsidRPr="00A468C0">
        <w:rPr>
          <w:rFonts w:ascii="Times New Roman" w:eastAsia="Calibri" w:hAnsi="Times New Roman" w:cs="Times New Roman"/>
          <w:i/>
          <w:sz w:val="20"/>
          <w:szCs w:val="20"/>
        </w:rPr>
        <w:t>(в % от числа опрошенных)</w:t>
      </w:r>
    </w:p>
    <w:p w:rsidR="00A468C0" w:rsidRPr="005959B5" w:rsidRDefault="00A468C0" w:rsidP="00A468C0">
      <w:pPr>
        <w:spacing w:line="276" w:lineRule="auto"/>
        <w:ind w:right="-2" w:firstLine="0"/>
        <w:jc w:val="right"/>
        <w:rPr>
          <w:rFonts w:ascii="Times New Roman" w:eastAsia="Calibri" w:hAnsi="Times New Roman" w:cs="Times New Roman"/>
          <w:i/>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9"/>
        <w:gridCol w:w="1985"/>
      </w:tblGrid>
      <w:tr w:rsidR="00A468C0" w:rsidRPr="00A468C0" w:rsidTr="00CB5826">
        <w:trPr>
          <w:trHeight w:val="143"/>
        </w:trPr>
        <w:tc>
          <w:tcPr>
            <w:tcW w:w="7229" w:type="dxa"/>
            <w:vMerge w:val="restart"/>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Варианты ответов</w:t>
            </w:r>
          </w:p>
        </w:tc>
        <w:tc>
          <w:tcPr>
            <w:tcW w:w="198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Показатель</w:t>
            </w:r>
          </w:p>
        </w:tc>
      </w:tr>
      <w:tr w:rsidR="00A468C0" w:rsidRPr="00A468C0" w:rsidTr="00CB5826">
        <w:trPr>
          <w:trHeight w:val="142"/>
        </w:trPr>
        <w:tc>
          <w:tcPr>
            <w:tcW w:w="7229" w:type="dxa"/>
            <w:vMerge/>
          </w:tcPr>
          <w:p w:rsidR="00A468C0" w:rsidRPr="00A468C0" w:rsidRDefault="00A468C0" w:rsidP="00A468C0">
            <w:pPr>
              <w:spacing w:line="276" w:lineRule="auto"/>
              <w:ind w:firstLine="0"/>
              <w:jc w:val="center"/>
              <w:rPr>
                <w:rFonts w:ascii="Times New Roman" w:eastAsia="Calibri" w:hAnsi="Times New Roman" w:cs="Times New Roman"/>
                <w:b/>
              </w:rPr>
            </w:pPr>
          </w:p>
        </w:tc>
        <w:tc>
          <w:tcPr>
            <w:tcW w:w="1985" w:type="dxa"/>
          </w:tcPr>
          <w:p w:rsidR="00A468C0" w:rsidRPr="00A468C0" w:rsidRDefault="00A468C0" w:rsidP="00A468C0">
            <w:pPr>
              <w:spacing w:line="276" w:lineRule="auto"/>
              <w:ind w:firstLine="0"/>
              <w:jc w:val="center"/>
              <w:rPr>
                <w:rFonts w:ascii="Times New Roman" w:eastAsia="Calibri" w:hAnsi="Times New Roman" w:cs="Times New Roman"/>
                <w:b/>
              </w:rPr>
            </w:pPr>
            <w:r w:rsidRPr="00A468C0">
              <w:rPr>
                <w:rFonts w:ascii="Times New Roman" w:eastAsia="Calibri" w:hAnsi="Times New Roman" w:cs="Times New Roman"/>
                <w:b/>
              </w:rPr>
              <w:t>2019</w:t>
            </w:r>
          </w:p>
        </w:tc>
      </w:tr>
      <w:tr w:rsidR="00A468C0" w:rsidRPr="00A468C0" w:rsidTr="00CB5826">
        <w:tc>
          <w:tcPr>
            <w:tcW w:w="7229" w:type="dxa"/>
          </w:tcPr>
          <w:p w:rsidR="00A468C0" w:rsidRPr="00A468C0" w:rsidRDefault="00A468C0" w:rsidP="00A468C0">
            <w:pPr>
              <w:widowControl w:val="0"/>
              <w:tabs>
                <w:tab w:val="left" w:pos="318"/>
              </w:tabs>
              <w:spacing w:before="100" w:after="100" w:line="276" w:lineRule="auto"/>
              <w:ind w:firstLine="0"/>
              <w:contextualSpacing/>
              <w:jc w:val="left"/>
              <w:rPr>
                <w:rFonts w:ascii="Times New Roman" w:eastAsia="Calibri" w:hAnsi="Times New Roman" w:cs="Times New Roman"/>
              </w:rPr>
            </w:pPr>
            <w:r w:rsidRPr="00A468C0">
              <w:rPr>
                <w:rFonts w:ascii="Times New Roman" w:eastAsia="Calibri" w:hAnsi="Times New Roman" w:cs="Times New Roman"/>
              </w:rPr>
              <w:t>1.  Легко</w:t>
            </w:r>
          </w:p>
        </w:tc>
        <w:tc>
          <w:tcPr>
            <w:tcW w:w="198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2,0</w:t>
            </w:r>
          </w:p>
        </w:tc>
      </w:tr>
      <w:tr w:rsidR="00A468C0" w:rsidRPr="00A468C0" w:rsidTr="00CB5826">
        <w:tc>
          <w:tcPr>
            <w:tcW w:w="7229" w:type="dxa"/>
          </w:tcPr>
          <w:p w:rsidR="00A468C0" w:rsidRPr="00A468C0" w:rsidRDefault="00A468C0" w:rsidP="00A468C0">
            <w:pPr>
              <w:widowControl w:val="0"/>
              <w:tabs>
                <w:tab w:val="left" w:pos="318"/>
              </w:tabs>
              <w:spacing w:before="100" w:after="100" w:line="276" w:lineRule="auto"/>
              <w:ind w:firstLine="0"/>
              <w:contextualSpacing/>
              <w:jc w:val="left"/>
              <w:rPr>
                <w:rFonts w:ascii="Times New Roman" w:eastAsia="Calibri" w:hAnsi="Times New Roman" w:cs="Times New Roman"/>
              </w:rPr>
            </w:pPr>
            <w:r w:rsidRPr="00A468C0">
              <w:rPr>
                <w:rFonts w:ascii="Times New Roman" w:eastAsia="Calibri" w:hAnsi="Times New Roman" w:cs="Times New Roman"/>
              </w:rPr>
              <w:t>2.  Скорее легко, чем трудно</w:t>
            </w:r>
          </w:p>
        </w:tc>
        <w:tc>
          <w:tcPr>
            <w:tcW w:w="198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11,1</w:t>
            </w:r>
          </w:p>
        </w:tc>
      </w:tr>
      <w:tr w:rsidR="00A468C0" w:rsidRPr="00A468C0" w:rsidTr="00CB5826">
        <w:trPr>
          <w:trHeight w:val="404"/>
        </w:trPr>
        <w:tc>
          <w:tcPr>
            <w:tcW w:w="7229" w:type="dxa"/>
          </w:tcPr>
          <w:p w:rsidR="00A468C0" w:rsidRPr="00A468C0" w:rsidRDefault="00A468C0" w:rsidP="00A468C0">
            <w:pPr>
              <w:widowControl w:val="0"/>
              <w:numPr>
                <w:ilvl w:val="0"/>
                <w:numId w:val="9"/>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Скорее трудно, чем легко</w:t>
            </w:r>
          </w:p>
        </w:tc>
        <w:tc>
          <w:tcPr>
            <w:tcW w:w="198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26,3</w:t>
            </w:r>
          </w:p>
        </w:tc>
      </w:tr>
      <w:tr w:rsidR="00A468C0" w:rsidRPr="00A468C0" w:rsidTr="00CB5826">
        <w:tc>
          <w:tcPr>
            <w:tcW w:w="7229" w:type="dxa"/>
          </w:tcPr>
          <w:p w:rsidR="00A468C0" w:rsidRPr="00A468C0" w:rsidRDefault="00A468C0" w:rsidP="00A468C0">
            <w:pPr>
              <w:widowControl w:val="0"/>
              <w:numPr>
                <w:ilvl w:val="0"/>
                <w:numId w:val="9"/>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Трудно</w:t>
            </w:r>
          </w:p>
        </w:tc>
        <w:tc>
          <w:tcPr>
            <w:tcW w:w="198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29,3</w:t>
            </w:r>
          </w:p>
        </w:tc>
      </w:tr>
      <w:tr w:rsidR="00A468C0" w:rsidRPr="00A468C0" w:rsidTr="00CB5826">
        <w:tc>
          <w:tcPr>
            <w:tcW w:w="7229" w:type="dxa"/>
          </w:tcPr>
          <w:p w:rsidR="00A468C0" w:rsidRPr="00A468C0" w:rsidRDefault="00A468C0" w:rsidP="00A468C0">
            <w:pPr>
              <w:widowControl w:val="0"/>
              <w:numPr>
                <w:ilvl w:val="0"/>
                <w:numId w:val="9"/>
              </w:numPr>
              <w:tabs>
                <w:tab w:val="left" w:pos="318"/>
              </w:tabs>
              <w:spacing w:before="100" w:after="100" w:line="276" w:lineRule="auto"/>
              <w:contextualSpacing/>
              <w:jc w:val="left"/>
              <w:rPr>
                <w:rFonts w:ascii="Times New Roman" w:eastAsia="Calibri" w:hAnsi="Times New Roman" w:cs="Times New Roman"/>
              </w:rPr>
            </w:pPr>
            <w:r w:rsidRPr="00A468C0">
              <w:rPr>
                <w:rFonts w:ascii="Times New Roman" w:eastAsia="Calibri" w:hAnsi="Times New Roman" w:cs="Times New Roman"/>
              </w:rPr>
              <w:t>Затрудняюсь ответить</w:t>
            </w:r>
          </w:p>
        </w:tc>
        <w:tc>
          <w:tcPr>
            <w:tcW w:w="1985" w:type="dxa"/>
            <w:vAlign w:val="center"/>
          </w:tcPr>
          <w:p w:rsidR="00A468C0" w:rsidRPr="00A468C0" w:rsidRDefault="00A468C0" w:rsidP="00A468C0">
            <w:pPr>
              <w:spacing w:line="276" w:lineRule="auto"/>
              <w:ind w:firstLine="0"/>
              <w:jc w:val="center"/>
              <w:rPr>
                <w:rFonts w:ascii="Times New Roman" w:eastAsia="Calibri" w:hAnsi="Times New Roman" w:cs="Times New Roman"/>
              </w:rPr>
            </w:pPr>
            <w:r w:rsidRPr="00A468C0">
              <w:rPr>
                <w:rFonts w:ascii="Times New Roman" w:eastAsia="Calibri" w:hAnsi="Times New Roman" w:cs="Times New Roman"/>
              </w:rPr>
              <w:t>31,3</w:t>
            </w:r>
          </w:p>
        </w:tc>
      </w:tr>
    </w:tbl>
    <w:p w:rsidR="00A468C0" w:rsidRPr="00554C6C" w:rsidRDefault="00A468C0" w:rsidP="00A468C0">
      <w:pPr>
        <w:spacing w:line="276" w:lineRule="auto"/>
        <w:ind w:firstLine="708"/>
        <w:contextualSpacing/>
        <w:rPr>
          <w:rFonts w:ascii="Times New Roman" w:eastAsia="Times New Roman" w:hAnsi="Times New Roman" w:cs="Times New Roman"/>
          <w:sz w:val="16"/>
          <w:szCs w:val="16"/>
          <w:highlight w:val="yellow"/>
          <w:lang w:eastAsia="ru-RU"/>
        </w:rPr>
      </w:pPr>
    </w:p>
    <w:p w:rsidR="00E64CE4" w:rsidRDefault="0049597A" w:rsidP="00A468C0">
      <w:pPr>
        <w:spacing w:line="276" w:lineRule="auto"/>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Лишь 18</w:t>
      </w:r>
      <w:r w:rsidR="00067656">
        <w:rPr>
          <w:rFonts w:ascii="Times New Roman" w:eastAsia="Times New Roman" w:hAnsi="Times New Roman" w:cs="Times New Roman"/>
          <w:sz w:val="28"/>
          <w:szCs w:val="28"/>
          <w:lang w:eastAsia="ru-RU"/>
        </w:rPr>
        <w:t xml:space="preserve"> процентов</w:t>
      </w:r>
      <w:r>
        <w:rPr>
          <w:rFonts w:ascii="Times New Roman" w:eastAsia="Times New Roman" w:hAnsi="Times New Roman" w:cs="Times New Roman"/>
          <w:sz w:val="28"/>
          <w:szCs w:val="28"/>
          <w:lang w:eastAsia="ru-RU"/>
        </w:rPr>
        <w:t xml:space="preserve"> </w:t>
      </w:r>
      <w:r w:rsidR="00A468C0" w:rsidRPr="00E563FE">
        <w:rPr>
          <w:rFonts w:ascii="Times New Roman" w:eastAsia="Times New Roman" w:hAnsi="Times New Roman" w:cs="Times New Roman"/>
          <w:sz w:val="28"/>
          <w:szCs w:val="28"/>
          <w:lang w:eastAsia="ru-RU"/>
        </w:rPr>
        <w:t xml:space="preserve">респондентов </w:t>
      </w:r>
      <w:r>
        <w:rPr>
          <w:rFonts w:ascii="Times New Roman" w:eastAsia="Times New Roman" w:hAnsi="Times New Roman" w:cs="Times New Roman"/>
          <w:sz w:val="28"/>
          <w:szCs w:val="28"/>
          <w:lang w:eastAsia="ru-RU"/>
        </w:rPr>
        <w:t>осведомлены</w:t>
      </w:r>
      <w:r w:rsidR="00A468C0" w:rsidRPr="00E563FE">
        <w:rPr>
          <w:rFonts w:ascii="Times New Roman" w:eastAsia="Times New Roman" w:hAnsi="Times New Roman" w:cs="Times New Roman"/>
          <w:sz w:val="28"/>
          <w:szCs w:val="28"/>
          <w:lang w:eastAsia="ru-RU"/>
        </w:rPr>
        <w:t xml:space="preserve"> о проекте </w:t>
      </w:r>
      <w:r>
        <w:rPr>
          <w:rFonts w:ascii="Times New Roman" w:eastAsia="Times New Roman" w:hAnsi="Times New Roman" w:cs="Times New Roman"/>
          <w:sz w:val="28"/>
          <w:szCs w:val="28"/>
          <w:lang w:eastAsia="ru-RU"/>
        </w:rPr>
        <w:t>«регуляторная гильотина»</w:t>
      </w:r>
      <w:r w:rsidR="00A468C0" w:rsidRPr="00E563FE">
        <w:rPr>
          <w:rFonts w:ascii="Times New Roman" w:eastAsia="Times New Roman" w:hAnsi="Times New Roman" w:cs="Times New Roman"/>
          <w:sz w:val="28"/>
          <w:szCs w:val="28"/>
          <w:lang w:eastAsia="ru-RU"/>
        </w:rPr>
        <w:t xml:space="preserve">. </w:t>
      </w:r>
      <w:r w:rsidR="00E64CE4" w:rsidRPr="00E563FE">
        <w:rPr>
          <w:rFonts w:ascii="Times New Roman" w:eastAsia="Times New Roman" w:hAnsi="Times New Roman" w:cs="Times New Roman"/>
          <w:sz w:val="28"/>
          <w:szCs w:val="28"/>
          <w:lang w:eastAsia="ru-RU"/>
        </w:rPr>
        <w:t xml:space="preserve">При этом </w:t>
      </w:r>
      <w:r>
        <w:rPr>
          <w:rFonts w:ascii="Times New Roman" w:eastAsia="Times New Roman" w:hAnsi="Times New Roman" w:cs="Times New Roman"/>
          <w:sz w:val="28"/>
          <w:szCs w:val="28"/>
          <w:lang w:eastAsia="ru-RU"/>
        </w:rPr>
        <w:t xml:space="preserve">все </w:t>
      </w:r>
      <w:r w:rsidR="004F14E6">
        <w:rPr>
          <w:rFonts w:ascii="Times New Roman" w:eastAsia="Times New Roman" w:hAnsi="Times New Roman" w:cs="Times New Roman"/>
          <w:sz w:val="28"/>
          <w:szCs w:val="28"/>
          <w:lang w:eastAsia="ru-RU"/>
        </w:rPr>
        <w:t>опрошенные заявили о необходимости</w:t>
      </w:r>
      <w:r w:rsidR="00E64CE4" w:rsidRPr="00E563FE">
        <w:rPr>
          <w:rFonts w:ascii="Times New Roman" w:eastAsia="Times New Roman" w:hAnsi="Times New Roman" w:cs="Times New Roman"/>
          <w:sz w:val="28"/>
          <w:szCs w:val="28"/>
          <w:lang w:eastAsia="ru-RU"/>
        </w:rPr>
        <w:t xml:space="preserve"> отмены невыполнимых СНиПов и СанПиНов. Также, по их мнению, контрольно-надзор</w:t>
      </w:r>
      <w:r w:rsidR="00E563FE" w:rsidRPr="00E563FE">
        <w:rPr>
          <w:rFonts w:ascii="Times New Roman" w:eastAsia="Times New Roman" w:hAnsi="Times New Roman" w:cs="Times New Roman"/>
          <w:sz w:val="28"/>
          <w:szCs w:val="28"/>
          <w:lang w:eastAsia="ru-RU"/>
        </w:rPr>
        <w:t>ные органы должны полностью перейти</w:t>
      </w:r>
      <w:r w:rsidR="00E64CE4" w:rsidRPr="00E563FE">
        <w:rPr>
          <w:rFonts w:ascii="Times New Roman" w:eastAsia="Times New Roman" w:hAnsi="Times New Roman" w:cs="Times New Roman"/>
          <w:sz w:val="28"/>
          <w:szCs w:val="28"/>
          <w:lang w:eastAsia="ru-RU"/>
        </w:rPr>
        <w:t xml:space="preserve"> от «палочной системы» к профилактике правонарушений, штрафы должны стать соразмерными нарушениям и доходам, юридические лица и индивидуальные предприниматели должны быть освобождены от бремени выплаты «северных льгот», гарантированных государством.</w:t>
      </w:r>
    </w:p>
    <w:p w:rsidR="00A468C0" w:rsidRPr="00A468C0" w:rsidRDefault="00A468C0" w:rsidP="00A468C0">
      <w:pPr>
        <w:spacing w:line="276" w:lineRule="auto"/>
        <w:ind w:firstLine="708"/>
        <w:contextualSpacing/>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Респонденты считают, что для улучшения предпринимательс</w:t>
      </w:r>
      <w:r w:rsidR="006B791F">
        <w:rPr>
          <w:rFonts w:ascii="Times New Roman" w:eastAsia="Times New Roman" w:hAnsi="Times New Roman" w:cs="Times New Roman"/>
          <w:sz w:val="28"/>
          <w:szCs w:val="28"/>
          <w:lang w:eastAsia="ru-RU"/>
        </w:rPr>
        <w:t xml:space="preserve">кого климата </w:t>
      </w:r>
      <w:r w:rsidRPr="00A468C0">
        <w:rPr>
          <w:rFonts w:ascii="Times New Roman" w:eastAsia="Times New Roman" w:hAnsi="Times New Roman" w:cs="Times New Roman"/>
          <w:sz w:val="28"/>
          <w:szCs w:val="28"/>
          <w:lang w:eastAsia="ru-RU"/>
        </w:rPr>
        <w:t>необходимо снизить налоговую нагрузку</w:t>
      </w:r>
      <w:r w:rsidR="008D3D07">
        <w:rPr>
          <w:rFonts w:ascii="Times New Roman" w:eastAsia="Times New Roman" w:hAnsi="Times New Roman" w:cs="Times New Roman"/>
          <w:sz w:val="28"/>
          <w:szCs w:val="28"/>
          <w:lang w:eastAsia="ru-RU"/>
        </w:rPr>
        <w:t>, в том числе относительно соседних регионов ДФО</w:t>
      </w:r>
      <w:r w:rsidRPr="00A468C0">
        <w:rPr>
          <w:rFonts w:ascii="Times New Roman" w:eastAsia="Times New Roman" w:hAnsi="Times New Roman" w:cs="Times New Roman"/>
          <w:sz w:val="28"/>
          <w:szCs w:val="28"/>
          <w:lang w:eastAsia="ru-RU"/>
        </w:rPr>
        <w:t xml:space="preserve"> (75,7%), уменьшить количество контрольно-надзорных мероприятий (42,7%), повысить доступность участия в госзакупках (32%), повысить уровень информирования о действующих программах поддержки (39,8%) (табл.16).</w:t>
      </w:r>
    </w:p>
    <w:p w:rsidR="00A468C0" w:rsidRPr="00183DE4" w:rsidRDefault="00A468C0" w:rsidP="00A468C0">
      <w:pPr>
        <w:spacing w:line="276" w:lineRule="auto"/>
        <w:ind w:firstLine="0"/>
        <w:jc w:val="right"/>
        <w:rPr>
          <w:rFonts w:ascii="Times New Roman" w:eastAsia="Times New Roman" w:hAnsi="Times New Roman" w:cs="Times New Roman"/>
          <w:sz w:val="20"/>
          <w:szCs w:val="20"/>
          <w:lang w:eastAsia="ru-RU"/>
        </w:rPr>
      </w:pPr>
    </w:p>
    <w:p w:rsidR="00A468C0" w:rsidRPr="00A468C0" w:rsidRDefault="00A468C0" w:rsidP="00A468C0">
      <w:pPr>
        <w:spacing w:line="276" w:lineRule="auto"/>
        <w:ind w:firstLine="0"/>
        <w:jc w:val="right"/>
        <w:rPr>
          <w:rFonts w:ascii="Times New Roman" w:eastAsia="Times New Roman" w:hAnsi="Times New Roman" w:cs="Times New Roman"/>
          <w:sz w:val="24"/>
          <w:szCs w:val="24"/>
          <w:lang w:eastAsia="ru-RU"/>
        </w:rPr>
      </w:pPr>
      <w:r w:rsidRPr="00A468C0">
        <w:rPr>
          <w:rFonts w:ascii="Times New Roman" w:eastAsia="Times New Roman" w:hAnsi="Times New Roman" w:cs="Times New Roman"/>
          <w:sz w:val="24"/>
          <w:szCs w:val="24"/>
          <w:lang w:eastAsia="ru-RU"/>
        </w:rPr>
        <w:t>Таблица 16</w:t>
      </w:r>
    </w:p>
    <w:p w:rsidR="00A468C0" w:rsidRPr="00587FE6" w:rsidRDefault="00A468C0" w:rsidP="00A468C0">
      <w:pPr>
        <w:spacing w:line="276" w:lineRule="auto"/>
        <w:ind w:firstLine="0"/>
        <w:jc w:val="right"/>
        <w:rPr>
          <w:rFonts w:ascii="Times New Roman" w:eastAsia="Times New Roman" w:hAnsi="Times New Roman" w:cs="Times New Roman"/>
          <w:sz w:val="16"/>
          <w:szCs w:val="16"/>
          <w:lang w:eastAsia="ru-RU"/>
        </w:rPr>
      </w:pP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Какие меры Вы считаете необходимыми для улучшения </w:t>
      </w:r>
    </w:p>
    <w:p w:rsidR="00A468C0" w:rsidRPr="00A468C0" w:rsidRDefault="00A468C0" w:rsidP="00A468C0">
      <w:pPr>
        <w:spacing w:line="276" w:lineRule="auto"/>
        <w:ind w:firstLine="0"/>
        <w:jc w:val="center"/>
        <w:rPr>
          <w:rFonts w:ascii="Times New Roman" w:eastAsia="Calibri" w:hAnsi="Times New Roman" w:cs="Times New Roman"/>
          <w:b/>
          <w:sz w:val="24"/>
          <w:szCs w:val="24"/>
        </w:rPr>
      </w:pPr>
      <w:r w:rsidRPr="00A468C0">
        <w:rPr>
          <w:rFonts w:ascii="Times New Roman" w:eastAsia="Calibri" w:hAnsi="Times New Roman" w:cs="Times New Roman"/>
          <w:b/>
          <w:sz w:val="24"/>
          <w:szCs w:val="24"/>
        </w:rPr>
        <w:t xml:space="preserve">предпринимательского климата в Хабаровском крае? </w:t>
      </w:r>
    </w:p>
    <w:p w:rsidR="00A468C0" w:rsidRPr="00AA050F" w:rsidRDefault="00A468C0" w:rsidP="00A468C0">
      <w:pPr>
        <w:spacing w:line="276" w:lineRule="auto"/>
        <w:ind w:firstLine="0"/>
        <w:jc w:val="center"/>
        <w:rPr>
          <w:rFonts w:ascii="Times New Roman" w:eastAsia="Calibri" w:hAnsi="Times New Roman" w:cs="Times New Roman"/>
          <w:i/>
          <w:sz w:val="10"/>
          <w:szCs w:val="10"/>
        </w:rPr>
      </w:pPr>
    </w:p>
    <w:p w:rsidR="00A468C0" w:rsidRPr="00A468C0" w:rsidRDefault="00A468C0" w:rsidP="00A468C0">
      <w:pPr>
        <w:spacing w:line="276" w:lineRule="auto"/>
        <w:ind w:firstLine="0"/>
        <w:jc w:val="right"/>
        <w:rPr>
          <w:rFonts w:ascii="Times New Roman" w:eastAsia="Times New Roman" w:hAnsi="Times New Roman" w:cs="Times New Roman"/>
          <w:i/>
          <w:sz w:val="20"/>
          <w:szCs w:val="20"/>
          <w:lang w:eastAsia="ru-RU"/>
        </w:rPr>
      </w:pPr>
      <w:r w:rsidRPr="00A468C0">
        <w:rPr>
          <w:rFonts w:ascii="Times New Roman" w:eastAsia="Times New Roman" w:hAnsi="Times New Roman" w:cs="Times New Roman"/>
          <w:i/>
          <w:sz w:val="20"/>
          <w:szCs w:val="20"/>
          <w:lang w:eastAsia="ru-RU"/>
        </w:rPr>
        <w:t>(в % от числа опрошенных)</w:t>
      </w:r>
    </w:p>
    <w:p w:rsidR="00A468C0" w:rsidRPr="005959B5" w:rsidRDefault="00A468C0" w:rsidP="00A468C0">
      <w:pPr>
        <w:spacing w:line="276" w:lineRule="auto"/>
        <w:ind w:firstLine="0"/>
        <w:jc w:val="right"/>
        <w:rPr>
          <w:rFonts w:ascii="Times New Roman" w:eastAsia="Times New Roman" w:hAnsi="Times New Roman" w:cs="Times New Roman"/>
          <w:sz w:val="16"/>
          <w:szCs w:val="16"/>
          <w:lang w:eastAsia="ru-RU"/>
        </w:rPr>
      </w:pPr>
    </w:p>
    <w:tbl>
      <w:tblPr>
        <w:tblStyle w:val="41"/>
        <w:tblW w:w="4814" w:type="pct"/>
        <w:tblInd w:w="250" w:type="dxa"/>
        <w:tblLayout w:type="fixed"/>
        <w:tblLook w:val="04A0"/>
      </w:tblPr>
      <w:tblGrid>
        <w:gridCol w:w="5929"/>
        <w:gridCol w:w="1130"/>
        <w:gridCol w:w="1130"/>
        <w:gridCol w:w="1025"/>
      </w:tblGrid>
      <w:tr w:rsidR="00A468C0" w:rsidRPr="00A468C0" w:rsidTr="00CB5826">
        <w:trPr>
          <w:trHeight w:val="128"/>
        </w:trPr>
        <w:tc>
          <w:tcPr>
            <w:tcW w:w="3218" w:type="pct"/>
            <w:vMerge w:val="restart"/>
          </w:tcPr>
          <w:p w:rsidR="00A468C0" w:rsidRPr="00A468C0" w:rsidRDefault="00A468C0" w:rsidP="00A468C0">
            <w:pPr>
              <w:spacing w:line="240" w:lineRule="auto"/>
              <w:ind w:firstLine="0"/>
              <w:contextualSpacing/>
              <w:jc w:val="center"/>
              <w:rPr>
                <w:rFonts w:ascii="Times New Roman" w:hAnsi="Times New Roman"/>
                <w:b/>
                <w:highlight w:val="green"/>
              </w:rPr>
            </w:pPr>
            <w:r w:rsidRPr="00A468C0">
              <w:rPr>
                <w:rFonts w:ascii="Times New Roman" w:hAnsi="Times New Roman"/>
                <w:b/>
              </w:rPr>
              <w:t>Варианты ответов</w:t>
            </w:r>
          </w:p>
        </w:tc>
        <w:tc>
          <w:tcPr>
            <w:tcW w:w="1782" w:type="pct"/>
            <w:gridSpan w:val="3"/>
            <w:vAlign w:val="bottom"/>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Показатель</w:t>
            </w:r>
          </w:p>
        </w:tc>
      </w:tr>
      <w:tr w:rsidR="00A468C0" w:rsidRPr="00A468C0" w:rsidTr="00CB5826">
        <w:trPr>
          <w:trHeight w:val="127"/>
        </w:trPr>
        <w:tc>
          <w:tcPr>
            <w:tcW w:w="3218" w:type="pct"/>
            <w:vMerge/>
          </w:tcPr>
          <w:p w:rsidR="00A468C0" w:rsidRPr="00A468C0" w:rsidRDefault="00A468C0" w:rsidP="00A468C0">
            <w:pPr>
              <w:spacing w:line="240" w:lineRule="auto"/>
              <w:ind w:firstLine="0"/>
              <w:contextualSpacing/>
              <w:jc w:val="center"/>
              <w:rPr>
                <w:rFonts w:ascii="Times New Roman" w:hAnsi="Times New Roman"/>
                <w:b/>
              </w:rPr>
            </w:pPr>
          </w:p>
        </w:tc>
        <w:tc>
          <w:tcPr>
            <w:tcW w:w="613" w:type="pct"/>
            <w:vAlign w:val="bottom"/>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2017</w:t>
            </w:r>
          </w:p>
        </w:tc>
        <w:tc>
          <w:tcPr>
            <w:tcW w:w="613" w:type="pct"/>
            <w:vAlign w:val="bottom"/>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2018</w:t>
            </w:r>
          </w:p>
        </w:tc>
        <w:tc>
          <w:tcPr>
            <w:tcW w:w="557" w:type="pct"/>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2019</w:t>
            </w:r>
          </w:p>
        </w:tc>
      </w:tr>
      <w:tr w:rsidR="00A468C0" w:rsidRPr="00A468C0" w:rsidTr="00CB5826">
        <w:tc>
          <w:tcPr>
            <w:tcW w:w="3218" w:type="pct"/>
          </w:tcPr>
          <w:p w:rsidR="00A468C0" w:rsidRPr="00A468C0" w:rsidRDefault="00A468C0" w:rsidP="00190366">
            <w:pPr>
              <w:widowControl w:val="0"/>
              <w:numPr>
                <w:ilvl w:val="0"/>
                <w:numId w:val="6"/>
              </w:numPr>
              <w:spacing w:after="100" w:line="240" w:lineRule="auto"/>
              <w:contextualSpacing/>
              <w:rPr>
                <w:rFonts w:ascii="Times New Roman" w:hAnsi="Times New Roman"/>
              </w:rPr>
            </w:pPr>
            <w:r w:rsidRPr="00A468C0">
              <w:rPr>
                <w:rFonts w:ascii="Times New Roman" w:hAnsi="Times New Roman"/>
              </w:rPr>
              <w:t>Снижение количества контрольно-надзорных мероприятий</w:t>
            </w:r>
          </w:p>
        </w:tc>
        <w:tc>
          <w:tcPr>
            <w:tcW w:w="613" w:type="pct"/>
            <w:vAlign w:val="center"/>
          </w:tcPr>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30,8</w:t>
            </w:r>
          </w:p>
        </w:tc>
        <w:tc>
          <w:tcPr>
            <w:tcW w:w="613" w:type="pct"/>
            <w:vAlign w:val="center"/>
          </w:tcPr>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52,2</w:t>
            </w:r>
          </w:p>
        </w:tc>
        <w:tc>
          <w:tcPr>
            <w:tcW w:w="557" w:type="pct"/>
            <w:vAlign w:val="center"/>
          </w:tcPr>
          <w:p w:rsidR="00BE0B8C" w:rsidRDefault="00BE0B8C" w:rsidP="00A468C0">
            <w:pPr>
              <w:spacing w:line="240" w:lineRule="auto"/>
              <w:ind w:firstLine="0"/>
              <w:jc w:val="center"/>
              <w:rPr>
                <w:rFonts w:ascii="Times New Roman" w:hAnsi="Times New Roman"/>
                <w:b/>
              </w:rPr>
            </w:pPr>
          </w:p>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42,7</w:t>
            </w:r>
          </w:p>
        </w:tc>
      </w:tr>
      <w:tr w:rsidR="00A468C0" w:rsidRPr="00A468C0" w:rsidTr="00CB5826">
        <w:tc>
          <w:tcPr>
            <w:tcW w:w="3218" w:type="pct"/>
          </w:tcPr>
          <w:p w:rsidR="00A468C0" w:rsidRPr="00A468C0" w:rsidRDefault="00A468C0" w:rsidP="00190366">
            <w:pPr>
              <w:widowControl w:val="0"/>
              <w:numPr>
                <w:ilvl w:val="0"/>
                <w:numId w:val="6"/>
              </w:numPr>
              <w:spacing w:after="100" w:line="240" w:lineRule="auto"/>
              <w:contextualSpacing/>
              <w:rPr>
                <w:rFonts w:ascii="Times New Roman" w:hAnsi="Times New Roman"/>
              </w:rPr>
            </w:pPr>
            <w:r w:rsidRPr="00A468C0">
              <w:rPr>
                <w:rFonts w:ascii="Times New Roman" w:hAnsi="Times New Roman"/>
              </w:rPr>
              <w:t>Снижение налоговой нагрузки, в том числе относительно соседних регионов ДФО</w:t>
            </w:r>
          </w:p>
        </w:tc>
        <w:tc>
          <w:tcPr>
            <w:tcW w:w="613" w:type="pct"/>
            <w:vAlign w:val="center"/>
          </w:tcPr>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70,8</w:t>
            </w:r>
          </w:p>
        </w:tc>
        <w:tc>
          <w:tcPr>
            <w:tcW w:w="613" w:type="pct"/>
            <w:vAlign w:val="center"/>
          </w:tcPr>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80,3</w:t>
            </w:r>
          </w:p>
        </w:tc>
        <w:tc>
          <w:tcPr>
            <w:tcW w:w="557" w:type="pct"/>
            <w:vAlign w:val="center"/>
          </w:tcPr>
          <w:p w:rsidR="00BE0B8C" w:rsidRDefault="00BE0B8C" w:rsidP="00A468C0">
            <w:pPr>
              <w:spacing w:line="240" w:lineRule="auto"/>
              <w:ind w:firstLine="0"/>
              <w:jc w:val="center"/>
              <w:rPr>
                <w:rFonts w:ascii="Times New Roman" w:hAnsi="Times New Roman"/>
                <w:b/>
              </w:rPr>
            </w:pPr>
          </w:p>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75,7</w:t>
            </w:r>
          </w:p>
        </w:tc>
      </w:tr>
      <w:tr w:rsidR="00A468C0" w:rsidRPr="00A468C0" w:rsidTr="00CB5826">
        <w:tc>
          <w:tcPr>
            <w:tcW w:w="3218" w:type="pct"/>
          </w:tcPr>
          <w:p w:rsidR="00A468C0" w:rsidRPr="00A468C0" w:rsidRDefault="00A468C0" w:rsidP="00A468C0">
            <w:pPr>
              <w:widowControl w:val="0"/>
              <w:numPr>
                <w:ilvl w:val="0"/>
                <w:numId w:val="6"/>
              </w:numPr>
              <w:spacing w:after="100" w:line="240" w:lineRule="auto"/>
              <w:contextualSpacing/>
              <w:jc w:val="left"/>
              <w:rPr>
                <w:rFonts w:ascii="Times New Roman" w:hAnsi="Times New Roman"/>
              </w:rPr>
            </w:pPr>
            <w:r w:rsidRPr="00A468C0">
              <w:rPr>
                <w:rFonts w:ascii="Times New Roman" w:hAnsi="Times New Roman"/>
              </w:rPr>
              <w:t>Доступность участия в госзакупках</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18,5</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23,7</w:t>
            </w:r>
          </w:p>
        </w:tc>
        <w:tc>
          <w:tcPr>
            <w:tcW w:w="557" w:type="pct"/>
            <w:vAlign w:val="center"/>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32,0</w:t>
            </w:r>
          </w:p>
        </w:tc>
      </w:tr>
      <w:tr w:rsidR="00A468C0" w:rsidRPr="00A468C0" w:rsidTr="00CB5826">
        <w:tc>
          <w:tcPr>
            <w:tcW w:w="3218" w:type="pct"/>
          </w:tcPr>
          <w:p w:rsidR="00A468C0" w:rsidRPr="00A468C0" w:rsidRDefault="00A468C0" w:rsidP="00A468C0">
            <w:pPr>
              <w:widowControl w:val="0"/>
              <w:numPr>
                <w:ilvl w:val="0"/>
                <w:numId w:val="6"/>
              </w:numPr>
              <w:spacing w:after="100" w:line="240" w:lineRule="auto"/>
              <w:contextualSpacing/>
              <w:jc w:val="left"/>
              <w:rPr>
                <w:rFonts w:ascii="Times New Roman" w:hAnsi="Times New Roman"/>
              </w:rPr>
            </w:pPr>
            <w:r w:rsidRPr="00A468C0">
              <w:rPr>
                <w:rFonts w:ascii="Times New Roman" w:hAnsi="Times New Roman"/>
              </w:rPr>
              <w:t>Предоставление гарантий по коммерческим кредитам</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18,5</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24,0</w:t>
            </w:r>
          </w:p>
        </w:tc>
        <w:tc>
          <w:tcPr>
            <w:tcW w:w="557" w:type="pct"/>
            <w:vAlign w:val="center"/>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28,2</w:t>
            </w:r>
          </w:p>
        </w:tc>
      </w:tr>
      <w:tr w:rsidR="00A468C0" w:rsidRPr="00A468C0" w:rsidTr="00CB5826">
        <w:tc>
          <w:tcPr>
            <w:tcW w:w="3218" w:type="pct"/>
          </w:tcPr>
          <w:p w:rsidR="00A468C0" w:rsidRPr="00A468C0" w:rsidRDefault="00A468C0" w:rsidP="00190366">
            <w:pPr>
              <w:widowControl w:val="0"/>
              <w:numPr>
                <w:ilvl w:val="0"/>
                <w:numId w:val="6"/>
              </w:numPr>
              <w:spacing w:after="100" w:line="240" w:lineRule="auto"/>
              <w:contextualSpacing/>
              <w:rPr>
                <w:rFonts w:ascii="Times New Roman" w:hAnsi="Times New Roman"/>
              </w:rPr>
            </w:pPr>
            <w:r w:rsidRPr="00A468C0">
              <w:rPr>
                <w:rFonts w:ascii="Times New Roman" w:hAnsi="Times New Roman"/>
              </w:rPr>
              <w:t>Сокращение сроков выдачи налоговым органом справки об отсутствии задолженности</w:t>
            </w:r>
            <w:r w:rsidR="00CB04C8">
              <w:rPr>
                <w:rFonts w:ascii="Times New Roman" w:hAnsi="Times New Roman"/>
              </w:rPr>
              <w:t xml:space="preserve"> (вопрос впервые задан в 2019 году</w:t>
            </w:r>
            <w:r w:rsidRPr="00A468C0">
              <w:rPr>
                <w:rFonts w:ascii="Times New Roman" w:hAnsi="Times New Roman"/>
              </w:rPr>
              <w:t>)</w:t>
            </w:r>
          </w:p>
        </w:tc>
        <w:tc>
          <w:tcPr>
            <w:tcW w:w="613" w:type="pct"/>
            <w:vAlign w:val="center"/>
          </w:tcPr>
          <w:p w:rsidR="00BE0B8C" w:rsidRDefault="00BE0B8C" w:rsidP="00A468C0">
            <w:pPr>
              <w:spacing w:line="240" w:lineRule="auto"/>
              <w:ind w:firstLine="0"/>
              <w:jc w:val="center"/>
              <w:rPr>
                <w:rFonts w:ascii="Times New Roman" w:hAnsi="Times New Roman"/>
              </w:rPr>
            </w:pPr>
          </w:p>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w:t>
            </w:r>
          </w:p>
        </w:tc>
        <w:tc>
          <w:tcPr>
            <w:tcW w:w="613" w:type="pct"/>
            <w:vAlign w:val="center"/>
          </w:tcPr>
          <w:p w:rsidR="00BE0B8C" w:rsidRDefault="00BE0B8C" w:rsidP="00A468C0">
            <w:pPr>
              <w:spacing w:line="240" w:lineRule="auto"/>
              <w:ind w:firstLine="0"/>
              <w:jc w:val="center"/>
              <w:rPr>
                <w:rFonts w:ascii="Times New Roman" w:hAnsi="Times New Roman"/>
              </w:rPr>
            </w:pPr>
          </w:p>
          <w:p w:rsidR="00BE0B8C" w:rsidRDefault="00BE0B8C"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w:t>
            </w:r>
          </w:p>
        </w:tc>
        <w:tc>
          <w:tcPr>
            <w:tcW w:w="557" w:type="pct"/>
            <w:vAlign w:val="center"/>
          </w:tcPr>
          <w:p w:rsidR="00BE0B8C" w:rsidRDefault="00BE0B8C" w:rsidP="00A468C0">
            <w:pPr>
              <w:spacing w:line="240" w:lineRule="auto"/>
              <w:ind w:firstLine="0"/>
              <w:jc w:val="center"/>
              <w:rPr>
                <w:rFonts w:ascii="Times New Roman" w:hAnsi="Times New Roman"/>
                <w:b/>
              </w:rPr>
            </w:pPr>
          </w:p>
          <w:p w:rsidR="00BE0B8C" w:rsidRDefault="00BE0B8C" w:rsidP="00A468C0">
            <w:pPr>
              <w:spacing w:line="240" w:lineRule="auto"/>
              <w:ind w:firstLine="0"/>
              <w:jc w:val="center"/>
              <w:rPr>
                <w:rFonts w:ascii="Times New Roman" w:hAnsi="Times New Roman"/>
                <w:b/>
              </w:rPr>
            </w:pPr>
          </w:p>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26,2</w:t>
            </w:r>
          </w:p>
        </w:tc>
      </w:tr>
      <w:tr w:rsidR="00A468C0" w:rsidRPr="00A468C0" w:rsidTr="00CB5826">
        <w:tc>
          <w:tcPr>
            <w:tcW w:w="3218" w:type="pct"/>
          </w:tcPr>
          <w:p w:rsidR="00A468C0" w:rsidRPr="00A468C0" w:rsidRDefault="00A468C0" w:rsidP="00B15741">
            <w:pPr>
              <w:widowControl w:val="0"/>
              <w:numPr>
                <w:ilvl w:val="0"/>
                <w:numId w:val="6"/>
              </w:numPr>
              <w:spacing w:after="100" w:line="240" w:lineRule="auto"/>
              <w:contextualSpacing/>
              <w:rPr>
                <w:rFonts w:ascii="Times New Roman" w:hAnsi="Times New Roman"/>
              </w:rPr>
            </w:pPr>
            <w:r w:rsidRPr="00A468C0">
              <w:rPr>
                <w:rFonts w:ascii="Times New Roman" w:hAnsi="Times New Roman"/>
              </w:rPr>
              <w:t>Совершенствование системы информирования о действующих программах поддержки предпринимательства</w:t>
            </w:r>
          </w:p>
        </w:tc>
        <w:tc>
          <w:tcPr>
            <w:tcW w:w="613" w:type="pct"/>
            <w:vAlign w:val="center"/>
          </w:tcPr>
          <w:p w:rsidR="00E635BD" w:rsidRDefault="00E635BD" w:rsidP="00A468C0">
            <w:pPr>
              <w:spacing w:line="240" w:lineRule="auto"/>
              <w:ind w:firstLine="0"/>
              <w:jc w:val="center"/>
              <w:rPr>
                <w:rFonts w:ascii="Times New Roman" w:hAnsi="Times New Roman"/>
              </w:rPr>
            </w:pPr>
          </w:p>
          <w:p w:rsidR="00E635BD" w:rsidRDefault="00E635BD"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25,0</w:t>
            </w:r>
          </w:p>
        </w:tc>
        <w:tc>
          <w:tcPr>
            <w:tcW w:w="613" w:type="pct"/>
            <w:vAlign w:val="center"/>
          </w:tcPr>
          <w:p w:rsidR="00E635BD" w:rsidRDefault="00E635BD" w:rsidP="00A468C0">
            <w:pPr>
              <w:spacing w:line="240" w:lineRule="auto"/>
              <w:ind w:firstLine="0"/>
              <w:jc w:val="center"/>
              <w:rPr>
                <w:rFonts w:ascii="Times New Roman" w:hAnsi="Times New Roman"/>
              </w:rPr>
            </w:pPr>
          </w:p>
          <w:p w:rsidR="00E635BD" w:rsidRDefault="00E635BD" w:rsidP="00A468C0">
            <w:pPr>
              <w:spacing w:line="240" w:lineRule="auto"/>
              <w:ind w:firstLine="0"/>
              <w:jc w:val="center"/>
              <w:rPr>
                <w:rFonts w:ascii="Times New Roman" w:hAnsi="Times New Roman"/>
              </w:rPr>
            </w:pPr>
          </w:p>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36,5</w:t>
            </w:r>
          </w:p>
        </w:tc>
        <w:tc>
          <w:tcPr>
            <w:tcW w:w="557" w:type="pct"/>
            <w:vAlign w:val="center"/>
          </w:tcPr>
          <w:p w:rsidR="00E635BD" w:rsidRDefault="00E635BD" w:rsidP="00A468C0">
            <w:pPr>
              <w:spacing w:line="240" w:lineRule="auto"/>
              <w:ind w:firstLine="0"/>
              <w:jc w:val="center"/>
              <w:rPr>
                <w:rFonts w:ascii="Times New Roman" w:hAnsi="Times New Roman"/>
                <w:b/>
              </w:rPr>
            </w:pPr>
          </w:p>
          <w:p w:rsidR="00E635BD" w:rsidRDefault="00E635BD" w:rsidP="00A468C0">
            <w:pPr>
              <w:spacing w:line="240" w:lineRule="auto"/>
              <w:ind w:firstLine="0"/>
              <w:jc w:val="center"/>
              <w:rPr>
                <w:rFonts w:ascii="Times New Roman" w:hAnsi="Times New Roman"/>
                <w:b/>
              </w:rPr>
            </w:pPr>
          </w:p>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39,8</w:t>
            </w:r>
          </w:p>
        </w:tc>
      </w:tr>
      <w:tr w:rsidR="00A468C0" w:rsidRPr="00A468C0" w:rsidTr="00CB5826">
        <w:tc>
          <w:tcPr>
            <w:tcW w:w="3218" w:type="pct"/>
          </w:tcPr>
          <w:p w:rsidR="00A468C0" w:rsidRPr="00A468C0" w:rsidRDefault="00A468C0" w:rsidP="00A468C0">
            <w:pPr>
              <w:widowControl w:val="0"/>
              <w:numPr>
                <w:ilvl w:val="0"/>
                <w:numId w:val="6"/>
              </w:numPr>
              <w:spacing w:after="100" w:line="240" w:lineRule="auto"/>
              <w:contextualSpacing/>
              <w:jc w:val="left"/>
              <w:rPr>
                <w:rFonts w:ascii="Times New Roman" w:hAnsi="Times New Roman"/>
              </w:rPr>
            </w:pPr>
            <w:r w:rsidRPr="00A468C0">
              <w:rPr>
                <w:rFonts w:ascii="Times New Roman" w:hAnsi="Times New Roman"/>
              </w:rPr>
              <w:t xml:space="preserve">Другое </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3,5</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3,5</w:t>
            </w:r>
          </w:p>
        </w:tc>
        <w:tc>
          <w:tcPr>
            <w:tcW w:w="557" w:type="pct"/>
            <w:vAlign w:val="center"/>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11,0</w:t>
            </w:r>
          </w:p>
        </w:tc>
      </w:tr>
      <w:tr w:rsidR="00A468C0" w:rsidRPr="00A468C0" w:rsidTr="00CB5826">
        <w:tc>
          <w:tcPr>
            <w:tcW w:w="3218" w:type="pct"/>
          </w:tcPr>
          <w:p w:rsidR="00A468C0" w:rsidRPr="00A468C0" w:rsidRDefault="00A468C0" w:rsidP="00A468C0">
            <w:pPr>
              <w:widowControl w:val="0"/>
              <w:numPr>
                <w:ilvl w:val="0"/>
                <w:numId w:val="6"/>
              </w:numPr>
              <w:spacing w:after="100" w:line="240" w:lineRule="auto"/>
              <w:contextualSpacing/>
              <w:jc w:val="left"/>
              <w:rPr>
                <w:rFonts w:ascii="Times New Roman" w:hAnsi="Times New Roman"/>
              </w:rPr>
            </w:pPr>
            <w:r w:rsidRPr="00A468C0">
              <w:rPr>
                <w:rFonts w:ascii="Times New Roman" w:hAnsi="Times New Roman"/>
              </w:rPr>
              <w:t>Затрудняюсь ответить</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w:t>
            </w:r>
          </w:p>
        </w:tc>
        <w:tc>
          <w:tcPr>
            <w:tcW w:w="613" w:type="pct"/>
            <w:vAlign w:val="center"/>
          </w:tcPr>
          <w:p w:rsidR="00A468C0" w:rsidRPr="00A468C0" w:rsidRDefault="00A468C0" w:rsidP="00A468C0">
            <w:pPr>
              <w:spacing w:line="240" w:lineRule="auto"/>
              <w:ind w:firstLine="0"/>
              <w:jc w:val="center"/>
              <w:rPr>
                <w:rFonts w:ascii="Times New Roman" w:hAnsi="Times New Roman"/>
              </w:rPr>
            </w:pPr>
            <w:r w:rsidRPr="00A468C0">
              <w:rPr>
                <w:rFonts w:ascii="Times New Roman" w:hAnsi="Times New Roman"/>
              </w:rPr>
              <w:t>-</w:t>
            </w:r>
          </w:p>
        </w:tc>
        <w:tc>
          <w:tcPr>
            <w:tcW w:w="557" w:type="pct"/>
            <w:vAlign w:val="center"/>
          </w:tcPr>
          <w:p w:rsidR="00A468C0" w:rsidRPr="00A468C0" w:rsidRDefault="00A468C0" w:rsidP="00A468C0">
            <w:pPr>
              <w:spacing w:line="240" w:lineRule="auto"/>
              <w:ind w:firstLine="0"/>
              <w:jc w:val="center"/>
              <w:rPr>
                <w:rFonts w:ascii="Times New Roman" w:hAnsi="Times New Roman"/>
                <w:b/>
              </w:rPr>
            </w:pPr>
            <w:r w:rsidRPr="00A468C0">
              <w:rPr>
                <w:rFonts w:ascii="Times New Roman" w:hAnsi="Times New Roman"/>
                <w:b/>
              </w:rPr>
              <w:t>7,8</w:t>
            </w:r>
          </w:p>
        </w:tc>
      </w:tr>
    </w:tbl>
    <w:p w:rsidR="00A468C0" w:rsidRPr="00554C6C" w:rsidRDefault="00A468C0" w:rsidP="00A468C0">
      <w:pPr>
        <w:spacing w:line="276" w:lineRule="auto"/>
        <w:ind w:firstLine="0"/>
        <w:rPr>
          <w:rFonts w:ascii="Times New Roman" w:eastAsia="Times New Roman" w:hAnsi="Times New Roman" w:cs="Times New Roman"/>
          <w:b/>
          <w:i/>
          <w:sz w:val="16"/>
          <w:szCs w:val="16"/>
          <w:lang w:eastAsia="ru-RU"/>
        </w:rPr>
      </w:pPr>
    </w:p>
    <w:p w:rsidR="00A468C0" w:rsidRPr="005529EA" w:rsidRDefault="00A468C0" w:rsidP="005529EA">
      <w:pPr>
        <w:widowControl w:val="0"/>
        <w:spacing w:line="276" w:lineRule="auto"/>
        <w:ind w:firstLine="708"/>
        <w:rPr>
          <w:rFonts w:ascii="Times New Roman" w:eastAsia="Times New Roman" w:hAnsi="Times New Roman" w:cs="Times New Roman"/>
          <w:sz w:val="28"/>
          <w:szCs w:val="28"/>
          <w:lang w:eastAsia="ru-RU"/>
        </w:rPr>
      </w:pPr>
      <w:r w:rsidRPr="00A468C0">
        <w:rPr>
          <w:rFonts w:ascii="Times New Roman" w:eastAsia="Times New Roman" w:hAnsi="Times New Roman" w:cs="Times New Roman"/>
          <w:sz w:val="28"/>
          <w:szCs w:val="28"/>
          <w:lang w:eastAsia="ru-RU"/>
        </w:rPr>
        <w:t>В целом результаты опроса показали, что предпринимательское сообщество достаточно критично оценивает как эффективность мер, принятых на региональном уровне в целях стабилизации экономической ситуации в 2019 году, так и перспективы развития собственного бизнеса в 2020 году. Опрошенные считают, что деятельность контрольно-надзорных органов создает излишние препятствия и барьеры, снижает уровень комфортности условий для ведения бизнеса.</w:t>
      </w:r>
    </w:p>
    <w:p w:rsidR="00ED75DA" w:rsidRDefault="00ED75DA" w:rsidP="005529EA">
      <w:pPr>
        <w:spacing w:line="276" w:lineRule="auto"/>
        <w:ind w:firstLine="0"/>
        <w:rPr>
          <w:rFonts w:ascii="Times New Roman" w:hAnsi="Times New Roman"/>
          <w:b/>
          <w:sz w:val="28"/>
          <w:szCs w:val="28"/>
        </w:rPr>
      </w:pPr>
    </w:p>
    <w:p w:rsidR="004349D9" w:rsidRPr="00E63208" w:rsidRDefault="004349D9" w:rsidP="008A7AD8">
      <w:pPr>
        <w:spacing w:line="276" w:lineRule="auto"/>
        <w:ind w:firstLine="0"/>
        <w:jc w:val="center"/>
        <w:rPr>
          <w:rFonts w:ascii="Times New Roman" w:hAnsi="Times New Roman"/>
          <w:sz w:val="28"/>
          <w:szCs w:val="28"/>
        </w:rPr>
      </w:pPr>
      <w:r w:rsidRPr="00E63208">
        <w:rPr>
          <w:rFonts w:ascii="Times New Roman" w:hAnsi="Times New Roman"/>
          <w:sz w:val="28"/>
          <w:szCs w:val="28"/>
        </w:rPr>
        <w:t xml:space="preserve">4.2. Системные проблемы субъектов предпринимательской </w:t>
      </w:r>
    </w:p>
    <w:p w:rsidR="004349D9" w:rsidRPr="00E63208" w:rsidRDefault="00595DD5" w:rsidP="008A7AD8">
      <w:pPr>
        <w:spacing w:line="276" w:lineRule="auto"/>
        <w:ind w:firstLine="0"/>
        <w:jc w:val="center"/>
        <w:rPr>
          <w:rFonts w:ascii="Times New Roman" w:hAnsi="Times New Roman"/>
          <w:sz w:val="28"/>
          <w:szCs w:val="28"/>
        </w:rPr>
      </w:pPr>
      <w:r w:rsidRPr="00E63208">
        <w:rPr>
          <w:rFonts w:ascii="Times New Roman" w:hAnsi="Times New Roman"/>
          <w:sz w:val="28"/>
          <w:szCs w:val="28"/>
        </w:rPr>
        <w:t>д</w:t>
      </w:r>
      <w:r w:rsidR="004349D9" w:rsidRPr="00E63208">
        <w:rPr>
          <w:rFonts w:ascii="Times New Roman" w:hAnsi="Times New Roman"/>
          <w:sz w:val="28"/>
          <w:szCs w:val="28"/>
        </w:rPr>
        <w:t>еятельности</w:t>
      </w:r>
    </w:p>
    <w:p w:rsidR="008A7AD8" w:rsidRPr="00676E0D" w:rsidRDefault="008A7AD8" w:rsidP="008A7AD8">
      <w:pPr>
        <w:spacing w:line="276" w:lineRule="auto"/>
        <w:ind w:firstLine="0"/>
        <w:jc w:val="center"/>
        <w:rPr>
          <w:rFonts w:ascii="Times New Roman" w:hAnsi="Times New Roman"/>
          <w:b/>
          <w:sz w:val="28"/>
          <w:szCs w:val="28"/>
        </w:rPr>
      </w:pPr>
    </w:p>
    <w:p w:rsidR="00E71424" w:rsidRDefault="00194BB3" w:rsidP="008A7AD8">
      <w:pPr>
        <w:spacing w:line="276" w:lineRule="auto"/>
        <w:contextualSpacing/>
        <w:rPr>
          <w:rFonts w:ascii="Times New Roman" w:eastAsia="Calibri" w:hAnsi="Times New Roman" w:cs="Times New Roman"/>
          <w:sz w:val="28"/>
          <w:szCs w:val="28"/>
        </w:rPr>
      </w:pPr>
      <w:r w:rsidRPr="00FF7CFE">
        <w:rPr>
          <w:rFonts w:ascii="Times New Roman" w:eastAsia="Calibri" w:hAnsi="Times New Roman" w:cs="Times New Roman"/>
          <w:sz w:val="28"/>
          <w:szCs w:val="28"/>
        </w:rPr>
        <w:t>Численность малого и среднего бизн</w:t>
      </w:r>
      <w:r w:rsidR="00E53A9F" w:rsidRPr="00FF7CFE">
        <w:rPr>
          <w:rFonts w:ascii="Times New Roman" w:eastAsia="Calibri" w:hAnsi="Times New Roman" w:cs="Times New Roman"/>
          <w:sz w:val="28"/>
          <w:szCs w:val="28"/>
        </w:rPr>
        <w:t xml:space="preserve">еса в Хабаровском крае </w:t>
      </w:r>
      <w:r w:rsidR="001568B1" w:rsidRPr="00FF7CFE">
        <w:rPr>
          <w:rFonts w:ascii="Times New Roman" w:eastAsia="Calibri" w:hAnsi="Times New Roman" w:cs="Times New Roman"/>
          <w:sz w:val="28"/>
          <w:szCs w:val="28"/>
        </w:rPr>
        <w:t xml:space="preserve">в последние годы </w:t>
      </w:r>
      <w:r w:rsidRPr="00FF7CFE">
        <w:rPr>
          <w:rFonts w:ascii="Times New Roman" w:eastAsia="Calibri" w:hAnsi="Times New Roman" w:cs="Times New Roman"/>
          <w:sz w:val="28"/>
          <w:szCs w:val="28"/>
        </w:rPr>
        <w:t>сокращается. По данным Единого реестра субъектов малого и среднего предпринимательства с 10.01.20</w:t>
      </w:r>
      <w:r w:rsidR="001568B1" w:rsidRPr="00FF7CFE">
        <w:rPr>
          <w:rFonts w:ascii="Times New Roman" w:eastAsia="Calibri" w:hAnsi="Times New Roman" w:cs="Times New Roman"/>
          <w:sz w:val="28"/>
          <w:szCs w:val="28"/>
        </w:rPr>
        <w:t>17 по 10.01.2020 количество субъектов МСП</w:t>
      </w:r>
      <w:r w:rsidRPr="00FF7CFE">
        <w:rPr>
          <w:rFonts w:ascii="Times New Roman" w:eastAsia="Calibri" w:hAnsi="Times New Roman" w:cs="Times New Roman"/>
          <w:sz w:val="28"/>
          <w:szCs w:val="28"/>
        </w:rPr>
        <w:t xml:space="preserve"> снизилось с </w:t>
      </w:r>
      <w:r w:rsidR="00185369">
        <w:rPr>
          <w:rFonts w:ascii="Times New Roman" w:eastAsia="Calibri" w:hAnsi="Times New Roman" w:cs="Times New Roman"/>
          <w:sz w:val="28"/>
          <w:szCs w:val="28"/>
        </w:rPr>
        <w:t>53 393 единиц до 51 617</w:t>
      </w:r>
      <w:r w:rsidRPr="00FF7CFE">
        <w:rPr>
          <w:rFonts w:ascii="Times New Roman" w:eastAsia="Calibri" w:hAnsi="Times New Roman" w:cs="Times New Roman"/>
          <w:sz w:val="28"/>
          <w:szCs w:val="28"/>
        </w:rPr>
        <w:t>, а их</w:t>
      </w:r>
      <w:r w:rsidR="00185369">
        <w:rPr>
          <w:rFonts w:ascii="Times New Roman" w:eastAsia="Calibri" w:hAnsi="Times New Roman" w:cs="Times New Roman"/>
          <w:sz w:val="28"/>
          <w:szCs w:val="28"/>
        </w:rPr>
        <w:t xml:space="preserve"> работников – с 154 604 </w:t>
      </w:r>
      <w:r w:rsidRPr="00FF7CFE">
        <w:rPr>
          <w:rFonts w:ascii="Times New Roman" w:eastAsia="Calibri" w:hAnsi="Times New Roman" w:cs="Times New Roman"/>
          <w:sz w:val="28"/>
          <w:szCs w:val="28"/>
        </w:rPr>
        <w:t>д</w:t>
      </w:r>
      <w:r w:rsidR="00185369">
        <w:rPr>
          <w:rFonts w:ascii="Times New Roman" w:eastAsia="Calibri" w:hAnsi="Times New Roman" w:cs="Times New Roman"/>
          <w:sz w:val="28"/>
          <w:szCs w:val="28"/>
        </w:rPr>
        <w:t>о 139 035 человек</w:t>
      </w:r>
      <w:r w:rsidRPr="00FF7CFE">
        <w:rPr>
          <w:rFonts w:ascii="Times New Roman" w:eastAsia="Calibri" w:hAnsi="Times New Roman" w:cs="Times New Roman"/>
          <w:sz w:val="28"/>
          <w:szCs w:val="28"/>
        </w:rPr>
        <w:t>. Особенно резкое снижение пришлось на 2019 год: всего за год количество СМСП уменьшилось на 1 071 единиц, а их работников – на 7 577 человек</w:t>
      </w:r>
      <w:r w:rsidR="00E662ED">
        <w:rPr>
          <w:rFonts w:ascii="Times New Roman" w:eastAsia="Calibri" w:hAnsi="Times New Roman" w:cs="Times New Roman"/>
          <w:sz w:val="28"/>
          <w:szCs w:val="28"/>
        </w:rPr>
        <w:t xml:space="preserve"> (табл. </w:t>
      </w:r>
      <w:r w:rsidR="00E71424">
        <w:rPr>
          <w:rFonts w:ascii="Times New Roman" w:eastAsia="Calibri" w:hAnsi="Times New Roman" w:cs="Times New Roman"/>
          <w:sz w:val="28"/>
          <w:szCs w:val="28"/>
        </w:rPr>
        <w:t>17)</w:t>
      </w:r>
      <w:r w:rsidRPr="00FF7CFE">
        <w:rPr>
          <w:rFonts w:ascii="Times New Roman" w:eastAsia="Calibri" w:hAnsi="Times New Roman" w:cs="Times New Roman"/>
          <w:sz w:val="28"/>
          <w:szCs w:val="28"/>
        </w:rPr>
        <w:t>. Среди причин предприниматели указывают снижение прибыльности предпринимательской деятельности из-за сокращения доходов населения и непростые условия ведения деятельности в Хабаровском крае.</w:t>
      </w:r>
    </w:p>
    <w:p w:rsidR="00D51418" w:rsidRPr="003B5A02" w:rsidRDefault="00D51418" w:rsidP="00E71424">
      <w:pPr>
        <w:spacing w:before="240" w:line="276" w:lineRule="auto"/>
        <w:contextualSpacing/>
        <w:rPr>
          <w:rFonts w:ascii="Times New Roman" w:eastAsia="Calibri" w:hAnsi="Times New Roman" w:cs="Times New Roman"/>
          <w:sz w:val="20"/>
          <w:szCs w:val="20"/>
        </w:rPr>
      </w:pPr>
    </w:p>
    <w:p w:rsidR="00E71424" w:rsidRPr="00A468C0" w:rsidRDefault="00E71424" w:rsidP="00E71424">
      <w:pPr>
        <w:spacing w:line="276" w:lineRule="auto"/>
        <w:ind w:firstLine="0"/>
        <w:jc w:val="right"/>
        <w:rPr>
          <w:rFonts w:ascii="Times New Roman" w:eastAsia="Times New Roman" w:hAnsi="Times New Roman" w:cs="Times New Roman"/>
          <w:sz w:val="24"/>
          <w:szCs w:val="24"/>
          <w:lang w:eastAsia="ru-RU"/>
        </w:rPr>
      </w:pPr>
      <w:r w:rsidRPr="00B2630A">
        <w:rPr>
          <w:rFonts w:ascii="Times New Roman" w:eastAsia="Times New Roman" w:hAnsi="Times New Roman" w:cs="Times New Roman"/>
          <w:sz w:val="24"/>
          <w:szCs w:val="24"/>
          <w:lang w:eastAsia="ru-RU"/>
        </w:rPr>
        <w:t>Таблица 17</w:t>
      </w:r>
    </w:p>
    <w:p w:rsidR="00E71424" w:rsidRPr="00587FE6" w:rsidRDefault="00E71424" w:rsidP="00E71424">
      <w:pPr>
        <w:spacing w:line="276" w:lineRule="auto"/>
        <w:ind w:firstLine="0"/>
        <w:jc w:val="right"/>
        <w:rPr>
          <w:rFonts w:ascii="Times New Roman" w:eastAsia="Times New Roman" w:hAnsi="Times New Roman" w:cs="Times New Roman"/>
          <w:sz w:val="16"/>
          <w:szCs w:val="16"/>
          <w:lang w:eastAsia="ru-RU"/>
        </w:rPr>
      </w:pPr>
    </w:p>
    <w:p w:rsidR="00E71424" w:rsidRPr="00E71424" w:rsidRDefault="00C07CFF" w:rsidP="00E71424">
      <w:pPr>
        <w:spacing w:line="276"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Число субъектов МСП</w:t>
      </w:r>
    </w:p>
    <w:p w:rsidR="001412AC" w:rsidRPr="00B11181" w:rsidRDefault="001412AC" w:rsidP="00194BB3">
      <w:pPr>
        <w:spacing w:before="240" w:line="276" w:lineRule="auto"/>
        <w:contextualSpacing/>
        <w:rPr>
          <w:rFonts w:ascii="Times New Roman" w:eastAsia="Calibri" w:hAnsi="Times New Roman" w:cs="Times New Roman"/>
          <w:sz w:val="16"/>
          <w:szCs w:val="16"/>
        </w:rPr>
      </w:pPr>
    </w:p>
    <w:tbl>
      <w:tblPr>
        <w:tblStyle w:val="ad"/>
        <w:tblW w:w="0" w:type="auto"/>
        <w:tblLook w:val="04A0"/>
      </w:tblPr>
      <w:tblGrid>
        <w:gridCol w:w="1809"/>
        <w:gridCol w:w="3969"/>
        <w:gridCol w:w="3686"/>
      </w:tblGrid>
      <w:tr w:rsidR="001412AC" w:rsidTr="003F5EA7">
        <w:tc>
          <w:tcPr>
            <w:tcW w:w="1809" w:type="dxa"/>
          </w:tcPr>
          <w:p w:rsidR="001412AC" w:rsidRDefault="001412AC" w:rsidP="00194BB3">
            <w:pPr>
              <w:spacing w:before="240" w:line="276" w:lineRule="auto"/>
              <w:ind w:firstLine="0"/>
              <w:contextualSpacing/>
              <w:rPr>
                <w:rFonts w:ascii="Times New Roman" w:eastAsia="Calibri" w:hAnsi="Times New Roman" w:cs="Times New Roman"/>
                <w:sz w:val="28"/>
                <w:szCs w:val="28"/>
              </w:rPr>
            </w:pPr>
          </w:p>
        </w:tc>
        <w:tc>
          <w:tcPr>
            <w:tcW w:w="3969" w:type="dxa"/>
            <w:vAlign w:val="center"/>
          </w:tcPr>
          <w:p w:rsidR="001412AC" w:rsidRPr="00864C02" w:rsidRDefault="003A775C" w:rsidP="003A775C">
            <w:pPr>
              <w:spacing w:before="240" w:line="276" w:lineRule="auto"/>
              <w:ind w:firstLine="0"/>
              <w:contextualSpacing/>
              <w:jc w:val="center"/>
              <w:rPr>
                <w:rFonts w:ascii="Times New Roman" w:eastAsia="Calibri" w:hAnsi="Times New Roman" w:cs="Times New Roman"/>
                <w:b/>
              </w:rPr>
            </w:pPr>
            <w:r w:rsidRPr="00864C02">
              <w:rPr>
                <w:rFonts w:ascii="Times New Roman" w:eastAsia="Calibri" w:hAnsi="Times New Roman" w:cs="Times New Roman"/>
                <w:b/>
              </w:rPr>
              <w:t>Российская Федерация</w:t>
            </w:r>
          </w:p>
        </w:tc>
        <w:tc>
          <w:tcPr>
            <w:tcW w:w="3686" w:type="dxa"/>
            <w:vAlign w:val="center"/>
          </w:tcPr>
          <w:p w:rsidR="001412AC" w:rsidRPr="00864C02" w:rsidRDefault="003A775C" w:rsidP="003A775C">
            <w:pPr>
              <w:spacing w:before="240" w:line="276" w:lineRule="auto"/>
              <w:ind w:firstLine="0"/>
              <w:contextualSpacing/>
              <w:jc w:val="center"/>
              <w:rPr>
                <w:rFonts w:ascii="Times New Roman" w:eastAsia="Calibri" w:hAnsi="Times New Roman" w:cs="Times New Roman"/>
                <w:b/>
              </w:rPr>
            </w:pPr>
            <w:r w:rsidRPr="00864C02">
              <w:rPr>
                <w:rFonts w:ascii="Times New Roman" w:eastAsia="Calibri" w:hAnsi="Times New Roman" w:cs="Times New Roman"/>
                <w:b/>
              </w:rPr>
              <w:t>Хабаровский край</w:t>
            </w:r>
          </w:p>
        </w:tc>
      </w:tr>
      <w:tr w:rsidR="001412AC" w:rsidTr="003F5EA7">
        <w:tc>
          <w:tcPr>
            <w:tcW w:w="1809" w:type="dxa"/>
            <w:vAlign w:val="center"/>
          </w:tcPr>
          <w:p w:rsidR="001412AC" w:rsidRPr="00864C02" w:rsidRDefault="00E641DB" w:rsidP="00E641DB">
            <w:pPr>
              <w:spacing w:before="240" w:line="276" w:lineRule="auto"/>
              <w:ind w:firstLine="0"/>
              <w:contextualSpacing/>
              <w:jc w:val="center"/>
              <w:rPr>
                <w:rFonts w:ascii="Times New Roman" w:eastAsia="Calibri" w:hAnsi="Times New Roman" w:cs="Times New Roman"/>
                <w:b/>
              </w:rPr>
            </w:pPr>
            <w:r>
              <w:rPr>
                <w:rFonts w:ascii="Times New Roman" w:eastAsia="Calibri" w:hAnsi="Times New Roman" w:cs="Times New Roman"/>
                <w:b/>
              </w:rPr>
              <w:t>10.01.2018</w:t>
            </w:r>
          </w:p>
        </w:tc>
        <w:tc>
          <w:tcPr>
            <w:tcW w:w="3969" w:type="dxa"/>
            <w:vAlign w:val="center"/>
          </w:tcPr>
          <w:p w:rsidR="001412AC" w:rsidRPr="00864C02" w:rsidRDefault="00864C02" w:rsidP="00737882">
            <w:pPr>
              <w:spacing w:before="240" w:line="276" w:lineRule="auto"/>
              <w:ind w:firstLine="0"/>
              <w:contextualSpacing/>
              <w:jc w:val="center"/>
              <w:rPr>
                <w:rFonts w:ascii="Times New Roman" w:eastAsia="Calibri" w:hAnsi="Times New Roman" w:cs="Times New Roman"/>
              </w:rPr>
            </w:pPr>
            <w:r w:rsidRPr="00864C02">
              <w:rPr>
                <w:rFonts w:ascii="Times New Roman" w:eastAsia="Calibri" w:hAnsi="Times New Roman" w:cs="Times New Roman"/>
              </w:rPr>
              <w:t>6</w:t>
            </w:r>
            <w:r w:rsidR="00737882">
              <w:rPr>
                <w:rFonts w:ascii="Times New Roman" w:eastAsia="Calibri" w:hAnsi="Times New Roman" w:cs="Times New Roman"/>
              </w:rPr>
              <w:t> </w:t>
            </w:r>
            <w:r w:rsidRPr="00864C02">
              <w:rPr>
                <w:rFonts w:ascii="Times New Roman" w:eastAsia="Calibri" w:hAnsi="Times New Roman" w:cs="Times New Roman"/>
              </w:rPr>
              <w:t>039</w:t>
            </w:r>
            <w:r w:rsidR="00737882">
              <w:rPr>
                <w:rFonts w:ascii="Times New Roman" w:eastAsia="Calibri" w:hAnsi="Times New Roman" w:cs="Times New Roman"/>
              </w:rPr>
              <w:t> </w:t>
            </w:r>
            <w:r w:rsidRPr="00864C02">
              <w:rPr>
                <w:rFonts w:ascii="Times New Roman" w:eastAsia="Calibri" w:hAnsi="Times New Roman" w:cs="Times New Roman"/>
              </w:rPr>
              <w:t>216</w:t>
            </w:r>
          </w:p>
        </w:tc>
        <w:tc>
          <w:tcPr>
            <w:tcW w:w="3686" w:type="dxa"/>
            <w:vAlign w:val="center"/>
          </w:tcPr>
          <w:p w:rsidR="001412AC" w:rsidRPr="00864C02" w:rsidRDefault="00F92357" w:rsidP="00737882">
            <w:pPr>
              <w:spacing w:before="240" w:line="276" w:lineRule="auto"/>
              <w:ind w:firstLine="0"/>
              <w:contextualSpacing/>
              <w:jc w:val="center"/>
              <w:rPr>
                <w:rFonts w:ascii="Times New Roman" w:eastAsia="Calibri" w:hAnsi="Times New Roman" w:cs="Times New Roman"/>
              </w:rPr>
            </w:pPr>
            <w:r>
              <w:rPr>
                <w:rFonts w:ascii="Times New Roman" w:eastAsia="Calibri" w:hAnsi="Times New Roman" w:cs="Times New Roman"/>
              </w:rPr>
              <w:t>53</w:t>
            </w:r>
            <w:r w:rsidR="00737882">
              <w:rPr>
                <w:rFonts w:ascii="Times New Roman" w:eastAsia="Calibri" w:hAnsi="Times New Roman" w:cs="Times New Roman"/>
              </w:rPr>
              <w:t> </w:t>
            </w:r>
            <w:r>
              <w:rPr>
                <w:rFonts w:ascii="Times New Roman" w:eastAsia="Calibri" w:hAnsi="Times New Roman" w:cs="Times New Roman"/>
              </w:rPr>
              <w:t>532</w:t>
            </w:r>
          </w:p>
        </w:tc>
      </w:tr>
      <w:tr w:rsidR="001412AC" w:rsidTr="003F5EA7">
        <w:tc>
          <w:tcPr>
            <w:tcW w:w="1809" w:type="dxa"/>
            <w:vAlign w:val="center"/>
          </w:tcPr>
          <w:p w:rsidR="001412AC" w:rsidRPr="00864C02" w:rsidRDefault="00E641DB" w:rsidP="00E71424">
            <w:pPr>
              <w:spacing w:before="240" w:line="276" w:lineRule="auto"/>
              <w:ind w:firstLine="0"/>
              <w:contextualSpacing/>
              <w:jc w:val="center"/>
              <w:rPr>
                <w:rFonts w:ascii="Times New Roman" w:eastAsia="Calibri" w:hAnsi="Times New Roman" w:cs="Times New Roman"/>
                <w:b/>
              </w:rPr>
            </w:pPr>
            <w:r>
              <w:rPr>
                <w:rFonts w:ascii="Times New Roman" w:eastAsia="Calibri" w:hAnsi="Times New Roman" w:cs="Times New Roman"/>
                <w:b/>
              </w:rPr>
              <w:t>10.01.2019</w:t>
            </w:r>
          </w:p>
        </w:tc>
        <w:tc>
          <w:tcPr>
            <w:tcW w:w="3969" w:type="dxa"/>
            <w:vAlign w:val="center"/>
          </w:tcPr>
          <w:p w:rsidR="001412AC" w:rsidRPr="00864C02" w:rsidRDefault="00864C02" w:rsidP="00737882">
            <w:pPr>
              <w:spacing w:before="240" w:line="276" w:lineRule="auto"/>
              <w:ind w:firstLine="0"/>
              <w:contextualSpacing/>
              <w:jc w:val="center"/>
              <w:rPr>
                <w:rFonts w:ascii="Times New Roman" w:eastAsia="Calibri" w:hAnsi="Times New Roman" w:cs="Times New Roman"/>
              </w:rPr>
            </w:pPr>
            <w:r w:rsidRPr="00864C02">
              <w:rPr>
                <w:rFonts w:ascii="Times New Roman" w:eastAsia="Calibri" w:hAnsi="Times New Roman" w:cs="Times New Roman"/>
              </w:rPr>
              <w:t>6</w:t>
            </w:r>
            <w:r w:rsidR="00737882">
              <w:rPr>
                <w:rFonts w:ascii="Times New Roman" w:eastAsia="Calibri" w:hAnsi="Times New Roman" w:cs="Times New Roman"/>
              </w:rPr>
              <w:t> </w:t>
            </w:r>
            <w:r w:rsidRPr="00864C02">
              <w:rPr>
                <w:rFonts w:ascii="Times New Roman" w:eastAsia="Calibri" w:hAnsi="Times New Roman" w:cs="Times New Roman"/>
              </w:rPr>
              <w:t>041</w:t>
            </w:r>
            <w:r w:rsidR="00737882">
              <w:rPr>
                <w:rFonts w:ascii="Times New Roman" w:eastAsia="Calibri" w:hAnsi="Times New Roman" w:cs="Times New Roman"/>
              </w:rPr>
              <w:t> </w:t>
            </w:r>
            <w:r w:rsidRPr="00864C02">
              <w:rPr>
                <w:rFonts w:ascii="Times New Roman" w:eastAsia="Calibri" w:hAnsi="Times New Roman" w:cs="Times New Roman"/>
              </w:rPr>
              <w:t>195</w:t>
            </w:r>
          </w:p>
        </w:tc>
        <w:tc>
          <w:tcPr>
            <w:tcW w:w="3686" w:type="dxa"/>
            <w:vAlign w:val="center"/>
          </w:tcPr>
          <w:p w:rsidR="001412AC" w:rsidRPr="00864C02" w:rsidRDefault="00F92357" w:rsidP="00737882">
            <w:pPr>
              <w:spacing w:before="240" w:line="276" w:lineRule="auto"/>
              <w:ind w:firstLine="0"/>
              <w:contextualSpacing/>
              <w:jc w:val="center"/>
              <w:rPr>
                <w:rFonts w:ascii="Times New Roman" w:eastAsia="Calibri" w:hAnsi="Times New Roman" w:cs="Times New Roman"/>
              </w:rPr>
            </w:pPr>
            <w:r>
              <w:rPr>
                <w:rFonts w:ascii="Times New Roman" w:eastAsia="Calibri" w:hAnsi="Times New Roman" w:cs="Times New Roman"/>
              </w:rPr>
              <w:t>52</w:t>
            </w:r>
            <w:r w:rsidR="00737882">
              <w:rPr>
                <w:rFonts w:ascii="Times New Roman" w:eastAsia="Calibri" w:hAnsi="Times New Roman" w:cs="Times New Roman"/>
              </w:rPr>
              <w:t> </w:t>
            </w:r>
            <w:r>
              <w:rPr>
                <w:rFonts w:ascii="Times New Roman" w:eastAsia="Calibri" w:hAnsi="Times New Roman" w:cs="Times New Roman"/>
              </w:rPr>
              <w:t>688</w:t>
            </w:r>
          </w:p>
        </w:tc>
      </w:tr>
      <w:tr w:rsidR="001412AC" w:rsidTr="003F5EA7">
        <w:tc>
          <w:tcPr>
            <w:tcW w:w="1809" w:type="dxa"/>
            <w:vAlign w:val="center"/>
          </w:tcPr>
          <w:p w:rsidR="001412AC" w:rsidRPr="00864C02" w:rsidRDefault="00E641DB" w:rsidP="00E71424">
            <w:pPr>
              <w:spacing w:before="240" w:line="276" w:lineRule="auto"/>
              <w:ind w:firstLine="0"/>
              <w:contextualSpacing/>
              <w:jc w:val="center"/>
              <w:rPr>
                <w:rFonts w:ascii="Times New Roman" w:eastAsia="Calibri" w:hAnsi="Times New Roman" w:cs="Times New Roman"/>
                <w:b/>
              </w:rPr>
            </w:pPr>
            <w:r>
              <w:rPr>
                <w:rFonts w:ascii="Times New Roman" w:eastAsia="Calibri" w:hAnsi="Times New Roman" w:cs="Times New Roman"/>
                <w:b/>
              </w:rPr>
              <w:t>10.01.2020</w:t>
            </w:r>
          </w:p>
        </w:tc>
        <w:tc>
          <w:tcPr>
            <w:tcW w:w="3969" w:type="dxa"/>
            <w:vAlign w:val="center"/>
          </w:tcPr>
          <w:p w:rsidR="001412AC" w:rsidRPr="00864C02" w:rsidRDefault="00EE3CD2" w:rsidP="00737882">
            <w:pPr>
              <w:spacing w:before="240" w:line="276" w:lineRule="auto"/>
              <w:ind w:firstLine="0"/>
              <w:contextualSpacing/>
              <w:jc w:val="center"/>
              <w:rPr>
                <w:rFonts w:ascii="Times New Roman" w:eastAsia="Calibri" w:hAnsi="Times New Roman" w:cs="Times New Roman"/>
              </w:rPr>
            </w:pPr>
            <w:r>
              <w:rPr>
                <w:rFonts w:ascii="Times New Roman" w:eastAsia="Calibri" w:hAnsi="Times New Roman" w:cs="Times New Roman"/>
              </w:rPr>
              <w:t>5</w:t>
            </w:r>
            <w:r w:rsidR="00737882">
              <w:rPr>
                <w:rFonts w:ascii="Times New Roman" w:eastAsia="Calibri" w:hAnsi="Times New Roman" w:cs="Times New Roman"/>
              </w:rPr>
              <w:t> </w:t>
            </w:r>
            <w:r>
              <w:rPr>
                <w:rFonts w:ascii="Times New Roman" w:eastAsia="Calibri" w:hAnsi="Times New Roman" w:cs="Times New Roman"/>
              </w:rPr>
              <w:t>916</w:t>
            </w:r>
            <w:r w:rsidR="00737882">
              <w:rPr>
                <w:rFonts w:ascii="Times New Roman" w:eastAsia="Calibri" w:hAnsi="Times New Roman" w:cs="Times New Roman"/>
              </w:rPr>
              <w:t> </w:t>
            </w:r>
            <w:r>
              <w:rPr>
                <w:rFonts w:ascii="Times New Roman" w:eastAsia="Calibri" w:hAnsi="Times New Roman" w:cs="Times New Roman"/>
              </w:rPr>
              <w:t>906</w:t>
            </w:r>
          </w:p>
        </w:tc>
        <w:tc>
          <w:tcPr>
            <w:tcW w:w="3686" w:type="dxa"/>
            <w:vAlign w:val="center"/>
          </w:tcPr>
          <w:p w:rsidR="001412AC" w:rsidRPr="00864C02" w:rsidRDefault="00F92357" w:rsidP="00737882">
            <w:pPr>
              <w:spacing w:before="240" w:line="276" w:lineRule="auto"/>
              <w:ind w:firstLine="0"/>
              <w:contextualSpacing/>
              <w:jc w:val="center"/>
              <w:rPr>
                <w:rFonts w:ascii="Times New Roman" w:eastAsia="Calibri" w:hAnsi="Times New Roman" w:cs="Times New Roman"/>
              </w:rPr>
            </w:pPr>
            <w:r>
              <w:rPr>
                <w:rFonts w:ascii="Times New Roman" w:eastAsia="Calibri" w:hAnsi="Times New Roman" w:cs="Times New Roman"/>
              </w:rPr>
              <w:t>51</w:t>
            </w:r>
            <w:r w:rsidR="00737882">
              <w:rPr>
                <w:rFonts w:ascii="Times New Roman" w:eastAsia="Calibri" w:hAnsi="Times New Roman" w:cs="Times New Roman"/>
              </w:rPr>
              <w:t> </w:t>
            </w:r>
            <w:r>
              <w:rPr>
                <w:rFonts w:ascii="Times New Roman" w:eastAsia="Calibri" w:hAnsi="Times New Roman" w:cs="Times New Roman"/>
              </w:rPr>
              <w:t>617</w:t>
            </w:r>
          </w:p>
        </w:tc>
      </w:tr>
    </w:tbl>
    <w:p w:rsidR="000B3F6F" w:rsidRPr="00554C6C" w:rsidRDefault="000B3F6F" w:rsidP="0078171B">
      <w:pPr>
        <w:spacing w:before="240" w:line="276" w:lineRule="auto"/>
        <w:ind w:firstLine="0"/>
        <w:contextualSpacing/>
        <w:rPr>
          <w:rFonts w:ascii="Times New Roman" w:eastAsia="Calibri" w:hAnsi="Times New Roman" w:cs="Times New Roman"/>
          <w:sz w:val="16"/>
          <w:szCs w:val="16"/>
        </w:rPr>
      </w:pPr>
    </w:p>
    <w:p w:rsidR="00AB6612" w:rsidRPr="004C0794" w:rsidRDefault="00975379" w:rsidP="003932D1">
      <w:pPr>
        <w:spacing w:before="240" w:line="276" w:lineRule="auto"/>
        <w:ind w:firstLine="708"/>
        <w:contextualSpacing/>
        <w:rPr>
          <w:rFonts w:ascii="Times New Roman" w:eastAsia="Calibri" w:hAnsi="Times New Roman" w:cs="Times New Roman"/>
          <w:sz w:val="28"/>
          <w:szCs w:val="28"/>
        </w:rPr>
      </w:pPr>
      <w:r w:rsidRPr="004C0794">
        <w:rPr>
          <w:rFonts w:ascii="Times New Roman" w:eastAsia="Calibri" w:hAnsi="Times New Roman" w:cs="Times New Roman"/>
          <w:sz w:val="28"/>
          <w:szCs w:val="28"/>
        </w:rPr>
        <w:t>На снижение</w:t>
      </w:r>
      <w:r w:rsidR="00EA01A0" w:rsidRPr="004C0794">
        <w:rPr>
          <w:rFonts w:ascii="Times New Roman" w:eastAsia="Calibri" w:hAnsi="Times New Roman" w:cs="Times New Roman"/>
          <w:sz w:val="28"/>
          <w:szCs w:val="28"/>
        </w:rPr>
        <w:t xml:space="preserve"> </w:t>
      </w:r>
      <w:r w:rsidRPr="004C0794">
        <w:rPr>
          <w:rFonts w:ascii="Times New Roman" w:eastAsia="Calibri" w:hAnsi="Times New Roman" w:cs="Times New Roman"/>
          <w:sz w:val="28"/>
          <w:szCs w:val="28"/>
        </w:rPr>
        <w:t>числа</w:t>
      </w:r>
      <w:r w:rsidR="00EA01A0" w:rsidRPr="004C0794">
        <w:rPr>
          <w:rFonts w:ascii="Times New Roman" w:eastAsia="Calibri" w:hAnsi="Times New Roman" w:cs="Times New Roman"/>
          <w:sz w:val="28"/>
          <w:szCs w:val="28"/>
        </w:rPr>
        <w:t xml:space="preserve"> субъектов МСП </w:t>
      </w:r>
      <w:r w:rsidR="006E5ABB" w:rsidRPr="004C0794">
        <w:rPr>
          <w:rFonts w:ascii="Times New Roman" w:eastAsia="Calibri" w:hAnsi="Times New Roman" w:cs="Times New Roman"/>
          <w:sz w:val="28"/>
          <w:szCs w:val="28"/>
        </w:rPr>
        <w:t>повлияла активность</w:t>
      </w:r>
      <w:r w:rsidRPr="004C0794">
        <w:rPr>
          <w:rFonts w:ascii="Times New Roman" w:eastAsia="Calibri" w:hAnsi="Times New Roman" w:cs="Times New Roman"/>
          <w:sz w:val="28"/>
          <w:szCs w:val="28"/>
        </w:rPr>
        <w:t xml:space="preserve"> к</w:t>
      </w:r>
      <w:r w:rsidR="006E5ABB" w:rsidRPr="004C0794">
        <w:rPr>
          <w:rFonts w:ascii="Times New Roman" w:eastAsia="Calibri" w:hAnsi="Times New Roman" w:cs="Times New Roman"/>
          <w:sz w:val="28"/>
          <w:szCs w:val="28"/>
        </w:rPr>
        <w:t>онтрольно-надзорных органов</w:t>
      </w:r>
      <w:r w:rsidR="00111412" w:rsidRPr="004C0794">
        <w:rPr>
          <w:rFonts w:ascii="Times New Roman" w:eastAsia="Calibri" w:hAnsi="Times New Roman" w:cs="Times New Roman"/>
          <w:sz w:val="28"/>
          <w:szCs w:val="28"/>
        </w:rPr>
        <w:t xml:space="preserve"> федерального, регионального и местного уровней</w:t>
      </w:r>
      <w:r w:rsidRPr="004C0794">
        <w:rPr>
          <w:rFonts w:ascii="Times New Roman" w:eastAsia="Calibri" w:hAnsi="Times New Roman" w:cs="Times New Roman"/>
          <w:sz w:val="28"/>
          <w:szCs w:val="28"/>
        </w:rPr>
        <w:t>.</w:t>
      </w:r>
      <w:r w:rsidR="0025396F" w:rsidRPr="004C0794">
        <w:rPr>
          <w:rFonts w:ascii="Times New Roman" w:eastAsia="Calibri" w:hAnsi="Times New Roman" w:cs="Times New Roman"/>
          <w:sz w:val="28"/>
          <w:szCs w:val="28"/>
        </w:rPr>
        <w:t xml:space="preserve"> По официальным данным,</w:t>
      </w:r>
      <w:r w:rsidR="002F1248" w:rsidRPr="004C0794">
        <w:rPr>
          <w:rFonts w:ascii="Times New Roman" w:eastAsia="Calibri" w:hAnsi="Times New Roman" w:cs="Times New Roman"/>
          <w:sz w:val="28"/>
          <w:szCs w:val="28"/>
        </w:rPr>
        <w:t xml:space="preserve"> </w:t>
      </w:r>
      <w:r w:rsidR="0078149D" w:rsidRPr="004C0794">
        <w:rPr>
          <w:rFonts w:ascii="Times New Roman" w:eastAsia="Calibri" w:hAnsi="Times New Roman" w:cs="Times New Roman"/>
          <w:sz w:val="28"/>
          <w:szCs w:val="28"/>
        </w:rPr>
        <w:t xml:space="preserve">в 2019 году </w:t>
      </w:r>
      <w:r w:rsidR="00CF5546" w:rsidRPr="004C0794">
        <w:rPr>
          <w:rFonts w:ascii="Times New Roman" w:eastAsia="Calibri" w:hAnsi="Times New Roman" w:cs="Times New Roman"/>
          <w:sz w:val="28"/>
          <w:szCs w:val="28"/>
        </w:rPr>
        <w:t xml:space="preserve">только </w:t>
      </w:r>
      <w:r w:rsidR="002F1248" w:rsidRPr="004C0794">
        <w:rPr>
          <w:rFonts w:ascii="Times New Roman" w:eastAsia="Calibri" w:hAnsi="Times New Roman" w:cs="Times New Roman"/>
          <w:sz w:val="28"/>
          <w:szCs w:val="28"/>
        </w:rPr>
        <w:t>органами исполните</w:t>
      </w:r>
      <w:r w:rsidR="00CF5546" w:rsidRPr="004C0794">
        <w:rPr>
          <w:rFonts w:ascii="Times New Roman" w:eastAsia="Calibri" w:hAnsi="Times New Roman" w:cs="Times New Roman"/>
          <w:sz w:val="28"/>
          <w:szCs w:val="28"/>
        </w:rPr>
        <w:t xml:space="preserve">льной власти Хабаровского края </w:t>
      </w:r>
      <w:r w:rsidR="002F1248" w:rsidRPr="004C0794">
        <w:rPr>
          <w:rFonts w:ascii="Times New Roman" w:eastAsia="Calibri" w:hAnsi="Times New Roman" w:cs="Times New Roman"/>
          <w:sz w:val="28"/>
          <w:szCs w:val="28"/>
        </w:rPr>
        <w:t>проведено 2 542 проверки в отношении 1</w:t>
      </w:r>
      <w:r w:rsidR="00AA277E">
        <w:rPr>
          <w:rFonts w:ascii="Times New Roman" w:eastAsia="Calibri" w:hAnsi="Times New Roman" w:cs="Times New Roman"/>
          <w:sz w:val="28"/>
          <w:szCs w:val="28"/>
        </w:rPr>
        <w:t> </w:t>
      </w:r>
      <w:r w:rsidR="002F1248" w:rsidRPr="004C0794">
        <w:rPr>
          <w:rFonts w:ascii="Times New Roman" w:eastAsia="Calibri" w:hAnsi="Times New Roman" w:cs="Times New Roman"/>
          <w:sz w:val="28"/>
          <w:szCs w:val="28"/>
        </w:rPr>
        <w:t>074</w:t>
      </w:r>
      <w:r w:rsidR="00AA277E">
        <w:rPr>
          <w:rFonts w:ascii="Times New Roman" w:eastAsia="Calibri" w:hAnsi="Times New Roman" w:cs="Times New Roman"/>
          <w:sz w:val="28"/>
          <w:szCs w:val="28"/>
        </w:rPr>
        <w:t> </w:t>
      </w:r>
      <w:r w:rsidR="008C6FEF" w:rsidRPr="004C0794">
        <w:rPr>
          <w:rFonts w:ascii="Times New Roman" w:eastAsia="Calibri" w:hAnsi="Times New Roman" w:cs="Times New Roman"/>
          <w:sz w:val="28"/>
          <w:szCs w:val="28"/>
        </w:rPr>
        <w:t xml:space="preserve">юридических лиц и индивидуальных предпринимателей. </w:t>
      </w:r>
      <w:r w:rsidR="00D609E4" w:rsidRPr="004C0794">
        <w:rPr>
          <w:rFonts w:ascii="Times New Roman" w:eastAsia="Calibri" w:hAnsi="Times New Roman" w:cs="Times New Roman"/>
          <w:sz w:val="28"/>
          <w:szCs w:val="28"/>
        </w:rPr>
        <w:t>Это на 4</w:t>
      </w:r>
      <w:r w:rsidR="00B73354">
        <w:rPr>
          <w:rFonts w:ascii="Times New Roman" w:eastAsia="Calibri" w:hAnsi="Times New Roman" w:cs="Times New Roman"/>
          <w:sz w:val="28"/>
          <w:szCs w:val="28"/>
        </w:rPr>
        <w:t> </w:t>
      </w:r>
      <w:r w:rsidR="00D609E4" w:rsidRPr="004C0794">
        <w:rPr>
          <w:rFonts w:ascii="Times New Roman" w:eastAsia="Calibri" w:hAnsi="Times New Roman" w:cs="Times New Roman"/>
          <w:sz w:val="28"/>
          <w:szCs w:val="28"/>
        </w:rPr>
        <w:t>процента больше, чем в 2018</w:t>
      </w:r>
      <w:r w:rsidR="008E1F7A" w:rsidRPr="004C0794">
        <w:rPr>
          <w:rFonts w:ascii="Times New Roman" w:eastAsia="Calibri" w:hAnsi="Times New Roman" w:cs="Times New Roman"/>
          <w:sz w:val="28"/>
          <w:szCs w:val="28"/>
        </w:rPr>
        <w:t> </w:t>
      </w:r>
      <w:r w:rsidR="00D609E4" w:rsidRPr="004C0794">
        <w:rPr>
          <w:rFonts w:ascii="Times New Roman" w:eastAsia="Calibri" w:hAnsi="Times New Roman" w:cs="Times New Roman"/>
          <w:sz w:val="28"/>
          <w:szCs w:val="28"/>
        </w:rPr>
        <w:t xml:space="preserve">году. </w:t>
      </w:r>
      <w:r w:rsidR="001714CF" w:rsidRPr="004C0794">
        <w:rPr>
          <w:rFonts w:ascii="Times New Roman" w:eastAsia="Calibri" w:hAnsi="Times New Roman" w:cs="Times New Roman"/>
          <w:sz w:val="28"/>
          <w:szCs w:val="28"/>
        </w:rPr>
        <w:t>На один проверяемый субъект пришлось в среднем 2,4 проверки.</w:t>
      </w:r>
    </w:p>
    <w:p w:rsidR="007635EB" w:rsidRPr="004C0794" w:rsidRDefault="000D052A" w:rsidP="00AB6612">
      <w:pPr>
        <w:spacing w:before="240" w:line="276" w:lineRule="auto"/>
        <w:ind w:firstLine="708"/>
        <w:contextualSpacing/>
        <w:rPr>
          <w:rFonts w:ascii="Times New Roman" w:eastAsia="Calibri" w:hAnsi="Times New Roman" w:cs="Times New Roman"/>
          <w:sz w:val="28"/>
          <w:szCs w:val="28"/>
          <w:lang w:eastAsia="ru-RU"/>
        </w:rPr>
      </w:pPr>
      <w:r w:rsidRPr="004C0794">
        <w:rPr>
          <w:rFonts w:ascii="Times New Roman" w:eastAsia="Calibri" w:hAnsi="Times New Roman" w:cs="Times New Roman"/>
          <w:sz w:val="28"/>
          <w:szCs w:val="28"/>
        </w:rPr>
        <w:t>Из общего объема пров</w:t>
      </w:r>
      <w:r w:rsidR="00AB6612" w:rsidRPr="004C0794">
        <w:rPr>
          <w:rFonts w:ascii="Times New Roman" w:eastAsia="Calibri" w:hAnsi="Times New Roman" w:cs="Times New Roman"/>
          <w:sz w:val="28"/>
          <w:szCs w:val="28"/>
        </w:rPr>
        <w:t>еденных проверок 8,1</w:t>
      </w:r>
      <w:r w:rsidR="003932D1" w:rsidRPr="004C0794">
        <w:rPr>
          <w:rFonts w:ascii="Times New Roman" w:eastAsia="Calibri" w:hAnsi="Times New Roman" w:cs="Times New Roman"/>
          <w:sz w:val="28"/>
          <w:szCs w:val="28"/>
        </w:rPr>
        <w:t xml:space="preserve"> </w:t>
      </w:r>
      <w:r w:rsidR="00CF5546" w:rsidRPr="004C0794">
        <w:rPr>
          <w:rFonts w:ascii="Times New Roman" w:eastAsia="Calibri" w:hAnsi="Times New Roman" w:cs="Times New Roman"/>
          <w:sz w:val="28"/>
          <w:szCs w:val="28"/>
        </w:rPr>
        <w:t>процент</w:t>
      </w:r>
      <w:r w:rsidR="00222B49">
        <w:rPr>
          <w:rFonts w:ascii="Times New Roman" w:eastAsia="Calibri" w:hAnsi="Times New Roman" w:cs="Times New Roman"/>
          <w:sz w:val="28"/>
          <w:szCs w:val="28"/>
        </w:rPr>
        <w:t>а</w:t>
      </w:r>
      <w:r w:rsidR="00CF5546" w:rsidRPr="004C0794">
        <w:rPr>
          <w:rFonts w:ascii="Times New Roman" w:eastAsia="Calibri" w:hAnsi="Times New Roman" w:cs="Times New Roman"/>
          <w:sz w:val="28"/>
          <w:szCs w:val="28"/>
        </w:rPr>
        <w:t xml:space="preserve"> </w:t>
      </w:r>
      <w:r w:rsidR="00B77D09" w:rsidRPr="004C0794">
        <w:rPr>
          <w:rFonts w:ascii="Times New Roman" w:eastAsia="Calibri" w:hAnsi="Times New Roman" w:cs="Times New Roman"/>
          <w:sz w:val="28"/>
          <w:szCs w:val="28"/>
          <w:lang w:eastAsia="ru-RU"/>
        </w:rPr>
        <w:t>–</w:t>
      </w:r>
      <w:r w:rsidR="00CF5546" w:rsidRPr="004C0794">
        <w:rPr>
          <w:rFonts w:ascii="Times New Roman" w:eastAsia="Calibri" w:hAnsi="Times New Roman" w:cs="Times New Roman"/>
          <w:sz w:val="28"/>
          <w:szCs w:val="28"/>
        </w:rPr>
        <w:t xml:space="preserve"> плановых, 91,9</w:t>
      </w:r>
      <w:r w:rsidR="00905DFE">
        <w:rPr>
          <w:rFonts w:ascii="Times New Roman" w:eastAsia="Calibri" w:hAnsi="Times New Roman" w:cs="Times New Roman"/>
          <w:sz w:val="28"/>
          <w:szCs w:val="28"/>
        </w:rPr>
        <w:t> </w:t>
      </w:r>
      <w:r w:rsidR="00CF5546" w:rsidRPr="004C0794">
        <w:rPr>
          <w:rFonts w:ascii="Times New Roman" w:eastAsia="Calibri" w:hAnsi="Times New Roman" w:cs="Times New Roman"/>
          <w:sz w:val="28"/>
          <w:szCs w:val="28"/>
        </w:rPr>
        <w:t>процент</w:t>
      </w:r>
      <w:r w:rsidR="00222B49">
        <w:rPr>
          <w:rFonts w:ascii="Times New Roman" w:eastAsia="Calibri" w:hAnsi="Times New Roman" w:cs="Times New Roman"/>
          <w:sz w:val="28"/>
          <w:szCs w:val="28"/>
        </w:rPr>
        <w:t>а</w:t>
      </w:r>
      <w:r w:rsidR="00AB6612" w:rsidRPr="004C0794">
        <w:rPr>
          <w:rFonts w:ascii="Times New Roman" w:eastAsia="Calibri" w:hAnsi="Times New Roman" w:cs="Times New Roman"/>
          <w:sz w:val="28"/>
          <w:szCs w:val="28"/>
        </w:rPr>
        <w:t xml:space="preserve"> </w:t>
      </w:r>
      <w:r w:rsidR="00B77D09" w:rsidRPr="004C0794">
        <w:rPr>
          <w:rFonts w:ascii="Times New Roman" w:eastAsia="Calibri" w:hAnsi="Times New Roman" w:cs="Times New Roman"/>
          <w:sz w:val="28"/>
          <w:szCs w:val="28"/>
          <w:lang w:eastAsia="ru-RU"/>
        </w:rPr>
        <w:t>–</w:t>
      </w:r>
      <w:r w:rsidR="00AB6612" w:rsidRPr="004C0794">
        <w:rPr>
          <w:rFonts w:ascii="Times New Roman" w:eastAsia="Calibri" w:hAnsi="Times New Roman" w:cs="Times New Roman"/>
          <w:sz w:val="28"/>
          <w:szCs w:val="28"/>
        </w:rPr>
        <w:t xml:space="preserve"> внеплановых</w:t>
      </w:r>
      <w:r w:rsidRPr="004C0794">
        <w:rPr>
          <w:rFonts w:ascii="Times New Roman" w:eastAsia="Calibri" w:hAnsi="Times New Roman" w:cs="Times New Roman"/>
          <w:sz w:val="28"/>
          <w:szCs w:val="28"/>
        </w:rPr>
        <w:t>.</w:t>
      </w:r>
      <w:r w:rsidR="000E7E0D" w:rsidRPr="004C0794">
        <w:rPr>
          <w:rFonts w:ascii="Times New Roman" w:eastAsia="Calibri" w:hAnsi="Times New Roman" w:cs="Times New Roman"/>
          <w:sz w:val="28"/>
          <w:szCs w:val="28"/>
        </w:rPr>
        <w:t xml:space="preserve"> </w:t>
      </w:r>
      <w:r w:rsidR="00AB3A1B" w:rsidRPr="004C0794">
        <w:rPr>
          <w:rFonts w:ascii="Times New Roman" w:eastAsia="Calibri" w:hAnsi="Times New Roman" w:cs="Times New Roman"/>
          <w:bCs/>
          <w:sz w:val="28"/>
          <w:szCs w:val="28"/>
          <w:lang w:eastAsia="ru-RU"/>
        </w:rPr>
        <w:t xml:space="preserve">В среднем </w:t>
      </w:r>
      <w:r w:rsidR="006F7FCD" w:rsidRPr="004C0794">
        <w:rPr>
          <w:rFonts w:ascii="Times New Roman" w:eastAsia="Calibri" w:hAnsi="Times New Roman" w:cs="Times New Roman"/>
          <w:bCs/>
          <w:sz w:val="28"/>
          <w:szCs w:val="28"/>
          <w:lang w:eastAsia="ru-RU"/>
        </w:rPr>
        <w:t>нарушения выявлены в</w:t>
      </w:r>
      <w:r w:rsidR="00CF5546" w:rsidRPr="004C0794">
        <w:rPr>
          <w:rFonts w:ascii="Times New Roman" w:eastAsia="Calibri" w:hAnsi="Times New Roman" w:cs="Times New Roman"/>
          <w:bCs/>
          <w:sz w:val="28"/>
          <w:szCs w:val="28"/>
          <w:lang w:eastAsia="ru-RU"/>
        </w:rPr>
        <w:t xml:space="preserve"> 51,7</w:t>
      </w:r>
      <w:r w:rsidR="009C2303">
        <w:rPr>
          <w:rFonts w:ascii="Times New Roman" w:eastAsia="Calibri" w:hAnsi="Times New Roman" w:cs="Times New Roman"/>
          <w:bCs/>
          <w:sz w:val="28"/>
          <w:szCs w:val="28"/>
          <w:lang w:eastAsia="ru-RU"/>
        </w:rPr>
        <w:t> </w:t>
      </w:r>
      <w:r w:rsidR="00CF5546" w:rsidRPr="004C0794">
        <w:rPr>
          <w:rFonts w:ascii="Times New Roman" w:eastAsia="Calibri" w:hAnsi="Times New Roman" w:cs="Times New Roman"/>
          <w:bCs/>
          <w:sz w:val="28"/>
          <w:szCs w:val="28"/>
          <w:lang w:eastAsia="ru-RU"/>
        </w:rPr>
        <w:t>процент</w:t>
      </w:r>
      <w:r w:rsidR="007D009E">
        <w:rPr>
          <w:rFonts w:ascii="Times New Roman" w:eastAsia="Calibri" w:hAnsi="Times New Roman" w:cs="Times New Roman"/>
          <w:bCs/>
          <w:sz w:val="28"/>
          <w:szCs w:val="28"/>
          <w:lang w:eastAsia="ru-RU"/>
        </w:rPr>
        <w:t>а</w:t>
      </w:r>
      <w:r w:rsidR="00AB3A1B" w:rsidRPr="004C0794">
        <w:rPr>
          <w:rFonts w:ascii="Times New Roman" w:eastAsia="Calibri" w:hAnsi="Times New Roman" w:cs="Times New Roman"/>
          <w:bCs/>
          <w:sz w:val="28"/>
          <w:szCs w:val="28"/>
          <w:lang w:eastAsia="ru-RU"/>
        </w:rPr>
        <w:t xml:space="preserve"> всех про</w:t>
      </w:r>
      <w:r w:rsidR="000E7E0D" w:rsidRPr="004C0794">
        <w:rPr>
          <w:rFonts w:ascii="Times New Roman" w:eastAsia="Calibri" w:hAnsi="Times New Roman" w:cs="Times New Roman"/>
          <w:bCs/>
          <w:sz w:val="28"/>
          <w:szCs w:val="28"/>
          <w:lang w:eastAsia="ru-RU"/>
        </w:rPr>
        <w:t xml:space="preserve">верок. </w:t>
      </w:r>
      <w:r w:rsidR="00AB3A1B" w:rsidRPr="004C0794">
        <w:rPr>
          <w:rFonts w:ascii="Times New Roman" w:eastAsia="Calibri" w:hAnsi="Times New Roman" w:cs="Times New Roman"/>
          <w:sz w:val="28"/>
          <w:szCs w:val="28"/>
          <w:lang w:eastAsia="ru-RU"/>
        </w:rPr>
        <w:t>Пр</w:t>
      </w:r>
      <w:r w:rsidR="006F7FCD" w:rsidRPr="004C0794">
        <w:rPr>
          <w:rFonts w:ascii="Times New Roman" w:eastAsia="Calibri" w:hAnsi="Times New Roman" w:cs="Times New Roman"/>
          <w:sz w:val="28"/>
          <w:szCs w:val="28"/>
          <w:lang w:eastAsia="ru-RU"/>
        </w:rPr>
        <w:t xml:space="preserve">и этом наиболее результативными </w:t>
      </w:r>
      <w:r w:rsidR="000E7E0D" w:rsidRPr="004C0794">
        <w:rPr>
          <w:rFonts w:ascii="Times New Roman" w:eastAsia="Calibri" w:hAnsi="Times New Roman" w:cs="Times New Roman"/>
          <w:sz w:val="28"/>
          <w:szCs w:val="28"/>
          <w:lang w:eastAsia="ru-RU"/>
        </w:rPr>
        <w:t>явились</w:t>
      </w:r>
      <w:r w:rsidR="00AB3A1B" w:rsidRPr="004C0794">
        <w:rPr>
          <w:rFonts w:ascii="Times New Roman" w:eastAsia="Calibri" w:hAnsi="Times New Roman" w:cs="Times New Roman"/>
          <w:sz w:val="28"/>
          <w:szCs w:val="28"/>
          <w:lang w:eastAsia="ru-RU"/>
        </w:rPr>
        <w:t xml:space="preserve"> внеплановые проверки: </w:t>
      </w:r>
      <w:r w:rsidR="006F7FCD" w:rsidRPr="004C0794">
        <w:rPr>
          <w:rFonts w:ascii="Times New Roman" w:eastAsia="Calibri" w:hAnsi="Times New Roman" w:cs="Times New Roman"/>
          <w:sz w:val="28"/>
          <w:szCs w:val="28"/>
          <w:lang w:eastAsia="ru-RU"/>
        </w:rPr>
        <w:t xml:space="preserve">выявлением нарушений завершилось </w:t>
      </w:r>
      <w:r w:rsidR="00CF5546" w:rsidRPr="004C0794">
        <w:rPr>
          <w:rFonts w:ascii="Times New Roman" w:eastAsia="Calibri" w:hAnsi="Times New Roman" w:cs="Times New Roman"/>
          <w:sz w:val="28"/>
          <w:szCs w:val="28"/>
          <w:lang w:eastAsia="ru-RU"/>
        </w:rPr>
        <w:t>71,5 процент</w:t>
      </w:r>
      <w:r w:rsidR="00543B4E">
        <w:rPr>
          <w:rFonts w:ascii="Times New Roman" w:eastAsia="Calibri" w:hAnsi="Times New Roman" w:cs="Times New Roman"/>
          <w:sz w:val="28"/>
          <w:szCs w:val="28"/>
          <w:lang w:eastAsia="ru-RU"/>
        </w:rPr>
        <w:t>а</w:t>
      </w:r>
      <w:r w:rsidR="00AB3A1B" w:rsidRPr="004C0794">
        <w:rPr>
          <w:rFonts w:ascii="Times New Roman" w:eastAsia="Calibri" w:hAnsi="Times New Roman" w:cs="Times New Roman"/>
          <w:sz w:val="28"/>
          <w:szCs w:val="28"/>
          <w:lang w:eastAsia="ru-RU"/>
        </w:rPr>
        <w:t xml:space="preserve"> </w:t>
      </w:r>
      <w:r w:rsidR="006F7FCD" w:rsidRPr="004C0794">
        <w:rPr>
          <w:rFonts w:ascii="Times New Roman" w:eastAsia="Calibri" w:hAnsi="Times New Roman" w:cs="Times New Roman"/>
          <w:sz w:val="28"/>
          <w:szCs w:val="28"/>
          <w:lang w:eastAsia="ru-RU"/>
        </w:rPr>
        <w:t>проверок.</w:t>
      </w:r>
    </w:p>
    <w:p w:rsidR="00C85078" w:rsidRPr="004C0794" w:rsidRDefault="00C85078" w:rsidP="00C85078">
      <w:pPr>
        <w:spacing w:before="240" w:line="276" w:lineRule="auto"/>
        <w:ind w:firstLine="708"/>
        <w:contextualSpacing/>
        <w:rPr>
          <w:rFonts w:ascii="Times New Roman" w:eastAsia="Calibri" w:hAnsi="Times New Roman" w:cs="Times New Roman"/>
          <w:sz w:val="28"/>
          <w:szCs w:val="28"/>
          <w:lang w:eastAsia="ru-RU"/>
        </w:rPr>
      </w:pPr>
      <w:r w:rsidRPr="004C0794">
        <w:rPr>
          <w:rFonts w:ascii="Times New Roman" w:eastAsia="Calibri" w:hAnsi="Times New Roman" w:cs="Times New Roman"/>
          <w:sz w:val="28"/>
          <w:szCs w:val="28"/>
          <w:lang w:eastAsia="ru-RU"/>
        </w:rPr>
        <w:t>Региональные п</w:t>
      </w:r>
      <w:r w:rsidR="007E1AAC" w:rsidRPr="004C0794">
        <w:rPr>
          <w:rFonts w:ascii="Times New Roman" w:eastAsia="Calibri" w:hAnsi="Times New Roman" w:cs="Times New Roman"/>
          <w:sz w:val="28"/>
          <w:szCs w:val="28"/>
          <w:lang w:eastAsia="ru-RU"/>
        </w:rPr>
        <w:t xml:space="preserve">роверяющие стали </w:t>
      </w:r>
      <w:r w:rsidR="00005282" w:rsidRPr="004C0794">
        <w:rPr>
          <w:rFonts w:ascii="Times New Roman" w:eastAsia="Calibri" w:hAnsi="Times New Roman" w:cs="Times New Roman"/>
          <w:sz w:val="28"/>
          <w:szCs w:val="28"/>
          <w:lang w:eastAsia="ru-RU"/>
        </w:rPr>
        <w:t>более придирчиво относиться к несущественным и малозначительным правонарушениям. Об этом говорит тот факт, что по сравнению с 2018 годом колич</w:t>
      </w:r>
      <w:r w:rsidR="00FC19BF" w:rsidRPr="004C0794">
        <w:rPr>
          <w:rFonts w:ascii="Times New Roman" w:eastAsia="Calibri" w:hAnsi="Times New Roman" w:cs="Times New Roman"/>
          <w:sz w:val="28"/>
          <w:szCs w:val="28"/>
          <w:lang w:eastAsia="ru-RU"/>
        </w:rPr>
        <w:t>ество выявленны</w:t>
      </w:r>
      <w:r w:rsidR="008E359A" w:rsidRPr="004C0794">
        <w:rPr>
          <w:rFonts w:ascii="Times New Roman" w:eastAsia="Calibri" w:hAnsi="Times New Roman" w:cs="Times New Roman"/>
          <w:sz w:val="28"/>
          <w:szCs w:val="28"/>
          <w:lang w:eastAsia="ru-RU"/>
        </w:rPr>
        <w:t>х</w:t>
      </w:r>
      <w:r w:rsidR="00FC19BF" w:rsidRPr="004C0794">
        <w:rPr>
          <w:rFonts w:ascii="Times New Roman" w:eastAsia="Calibri" w:hAnsi="Times New Roman" w:cs="Times New Roman"/>
          <w:sz w:val="28"/>
          <w:szCs w:val="28"/>
          <w:lang w:eastAsia="ru-RU"/>
        </w:rPr>
        <w:t xml:space="preserve"> правонарушений</w:t>
      </w:r>
      <w:r w:rsidR="00CF5546" w:rsidRPr="004C0794">
        <w:rPr>
          <w:rFonts w:ascii="Times New Roman" w:eastAsia="Calibri" w:hAnsi="Times New Roman" w:cs="Times New Roman"/>
          <w:sz w:val="28"/>
          <w:szCs w:val="28"/>
          <w:lang w:eastAsia="ru-RU"/>
        </w:rPr>
        <w:t xml:space="preserve"> выросло на 10 процентов</w:t>
      </w:r>
      <w:r w:rsidR="00005282" w:rsidRPr="004C0794">
        <w:rPr>
          <w:rFonts w:ascii="Times New Roman" w:eastAsia="Calibri" w:hAnsi="Times New Roman" w:cs="Times New Roman"/>
          <w:sz w:val="28"/>
          <w:szCs w:val="28"/>
          <w:lang w:eastAsia="ru-RU"/>
        </w:rPr>
        <w:t>, а средняя «стоимость» од</w:t>
      </w:r>
      <w:r w:rsidR="00CF5546" w:rsidRPr="004C0794">
        <w:rPr>
          <w:rFonts w:ascii="Times New Roman" w:eastAsia="Calibri" w:hAnsi="Times New Roman" w:cs="Times New Roman"/>
          <w:sz w:val="28"/>
          <w:szCs w:val="28"/>
          <w:lang w:eastAsia="ru-RU"/>
        </w:rPr>
        <w:t>ной проверки снизилась на 19,1 процент</w:t>
      </w:r>
      <w:r w:rsidR="00BE38F8">
        <w:rPr>
          <w:rFonts w:ascii="Times New Roman" w:eastAsia="Calibri" w:hAnsi="Times New Roman" w:cs="Times New Roman"/>
          <w:sz w:val="28"/>
          <w:szCs w:val="28"/>
          <w:lang w:eastAsia="ru-RU"/>
        </w:rPr>
        <w:t>а</w:t>
      </w:r>
      <w:r w:rsidR="00CF5546" w:rsidRPr="004C0794">
        <w:rPr>
          <w:rFonts w:ascii="Times New Roman" w:eastAsia="Calibri" w:hAnsi="Times New Roman" w:cs="Times New Roman"/>
          <w:sz w:val="28"/>
          <w:szCs w:val="28"/>
          <w:lang w:eastAsia="ru-RU"/>
        </w:rPr>
        <w:t>.</w:t>
      </w:r>
    </w:p>
    <w:p w:rsidR="00BA6C4B" w:rsidRPr="004C0794" w:rsidRDefault="006F7FCD" w:rsidP="008E1B74">
      <w:pPr>
        <w:spacing w:before="240" w:line="276" w:lineRule="auto"/>
        <w:ind w:firstLine="708"/>
        <w:contextualSpacing/>
        <w:rPr>
          <w:rFonts w:ascii="Times New Roman" w:eastAsia="Calibri" w:hAnsi="Times New Roman" w:cs="Times New Roman"/>
          <w:sz w:val="28"/>
          <w:szCs w:val="28"/>
          <w:lang w:eastAsia="ru-RU"/>
        </w:rPr>
      </w:pPr>
      <w:r w:rsidRPr="004C0794">
        <w:rPr>
          <w:rFonts w:ascii="Times New Roman" w:eastAsia="Calibri" w:hAnsi="Times New Roman" w:cs="Times New Roman"/>
          <w:sz w:val="28"/>
          <w:szCs w:val="28"/>
          <w:lang w:eastAsia="ru-RU"/>
        </w:rPr>
        <w:t xml:space="preserve">Из </w:t>
      </w:r>
      <w:r w:rsidR="00BA6C4B" w:rsidRPr="004C0794">
        <w:rPr>
          <w:rFonts w:ascii="Times New Roman" w:eastAsia="Calibri" w:hAnsi="Times New Roman" w:cs="Times New Roman"/>
          <w:sz w:val="28"/>
          <w:szCs w:val="28"/>
          <w:lang w:eastAsia="ru-RU"/>
        </w:rPr>
        <w:t>2</w:t>
      </w:r>
      <w:r w:rsidR="00C26932" w:rsidRPr="004C0794">
        <w:rPr>
          <w:rFonts w:ascii="Times New Roman" w:eastAsia="Calibri" w:hAnsi="Times New Roman" w:cs="Times New Roman"/>
          <w:sz w:val="28"/>
          <w:szCs w:val="28"/>
          <w:lang w:eastAsia="ru-RU"/>
        </w:rPr>
        <w:t> </w:t>
      </w:r>
      <w:r w:rsidR="00BA6C4B" w:rsidRPr="004C0794">
        <w:rPr>
          <w:rFonts w:ascii="Times New Roman" w:eastAsia="Calibri" w:hAnsi="Times New Roman" w:cs="Times New Roman"/>
          <w:sz w:val="28"/>
          <w:szCs w:val="28"/>
          <w:lang w:eastAsia="ru-RU"/>
        </w:rPr>
        <w:t>060 право</w:t>
      </w:r>
      <w:r w:rsidR="00CF5546" w:rsidRPr="004C0794">
        <w:rPr>
          <w:rFonts w:ascii="Times New Roman" w:eastAsia="Calibri" w:hAnsi="Times New Roman" w:cs="Times New Roman"/>
          <w:sz w:val="28"/>
          <w:szCs w:val="28"/>
          <w:lang w:eastAsia="ru-RU"/>
        </w:rPr>
        <w:t>нарушений основную долю – 68,5</w:t>
      </w:r>
      <w:r w:rsidR="00D464CC">
        <w:rPr>
          <w:rFonts w:ascii="Times New Roman" w:eastAsia="Calibri" w:hAnsi="Times New Roman" w:cs="Times New Roman"/>
          <w:sz w:val="28"/>
          <w:szCs w:val="28"/>
          <w:lang w:eastAsia="ru-RU"/>
        </w:rPr>
        <w:t> </w:t>
      </w:r>
      <w:r w:rsidR="00CF5546" w:rsidRPr="004C0794">
        <w:rPr>
          <w:rFonts w:ascii="Times New Roman" w:eastAsia="Calibri" w:hAnsi="Times New Roman" w:cs="Times New Roman"/>
          <w:sz w:val="28"/>
          <w:szCs w:val="28"/>
          <w:lang w:eastAsia="ru-RU"/>
        </w:rPr>
        <w:t>процент</w:t>
      </w:r>
      <w:r w:rsidR="003C0B46">
        <w:rPr>
          <w:rFonts w:ascii="Times New Roman" w:eastAsia="Calibri" w:hAnsi="Times New Roman" w:cs="Times New Roman"/>
          <w:sz w:val="28"/>
          <w:szCs w:val="28"/>
          <w:lang w:eastAsia="ru-RU"/>
        </w:rPr>
        <w:t>а</w:t>
      </w:r>
      <w:r w:rsidR="00BA6C4B" w:rsidRPr="004C0794">
        <w:rPr>
          <w:rFonts w:ascii="Times New Roman" w:eastAsia="Calibri" w:hAnsi="Times New Roman" w:cs="Times New Roman"/>
          <w:sz w:val="28"/>
          <w:szCs w:val="28"/>
          <w:lang w:eastAsia="ru-RU"/>
        </w:rPr>
        <w:t xml:space="preserve"> </w:t>
      </w:r>
      <w:r w:rsidR="00B77D09" w:rsidRPr="004C0794">
        <w:rPr>
          <w:rFonts w:ascii="Times New Roman" w:eastAsia="Calibri" w:hAnsi="Times New Roman" w:cs="Times New Roman"/>
          <w:sz w:val="28"/>
          <w:szCs w:val="28"/>
          <w:lang w:eastAsia="ru-RU"/>
        </w:rPr>
        <w:t>–</w:t>
      </w:r>
      <w:r w:rsidR="003C0B46">
        <w:rPr>
          <w:rFonts w:ascii="Times New Roman" w:eastAsia="Calibri" w:hAnsi="Times New Roman" w:cs="Times New Roman"/>
          <w:sz w:val="28"/>
          <w:szCs w:val="28"/>
          <w:lang w:eastAsia="ru-RU"/>
        </w:rPr>
        <w:t xml:space="preserve"> </w:t>
      </w:r>
      <w:r w:rsidR="00BA6C4B" w:rsidRPr="004C0794">
        <w:rPr>
          <w:rFonts w:ascii="Times New Roman" w:eastAsia="Calibri" w:hAnsi="Times New Roman" w:cs="Times New Roman"/>
          <w:sz w:val="28"/>
          <w:szCs w:val="28"/>
          <w:lang w:eastAsia="ru-RU"/>
        </w:rPr>
        <w:t>составляют нарушения обязательных тр</w:t>
      </w:r>
      <w:r w:rsidR="00C85078" w:rsidRPr="004C0794">
        <w:rPr>
          <w:rFonts w:ascii="Times New Roman" w:eastAsia="Calibri" w:hAnsi="Times New Roman" w:cs="Times New Roman"/>
          <w:sz w:val="28"/>
          <w:szCs w:val="28"/>
          <w:lang w:eastAsia="ru-RU"/>
        </w:rPr>
        <w:t>ебований законодательства, 31,5</w:t>
      </w:r>
      <w:r w:rsidR="009C2303">
        <w:rPr>
          <w:rFonts w:ascii="Times New Roman" w:eastAsia="Calibri" w:hAnsi="Times New Roman" w:cs="Times New Roman"/>
          <w:sz w:val="28"/>
          <w:szCs w:val="28"/>
          <w:lang w:eastAsia="ru-RU"/>
        </w:rPr>
        <w:t> </w:t>
      </w:r>
      <w:r w:rsidR="00CF5546" w:rsidRPr="004C0794">
        <w:rPr>
          <w:rFonts w:ascii="Times New Roman" w:eastAsia="Calibri" w:hAnsi="Times New Roman" w:cs="Times New Roman"/>
          <w:sz w:val="28"/>
          <w:szCs w:val="28"/>
          <w:lang w:eastAsia="ru-RU"/>
        </w:rPr>
        <w:t>процент</w:t>
      </w:r>
      <w:r w:rsidR="00892306">
        <w:rPr>
          <w:rFonts w:ascii="Times New Roman" w:eastAsia="Calibri" w:hAnsi="Times New Roman" w:cs="Times New Roman"/>
          <w:sz w:val="28"/>
          <w:szCs w:val="28"/>
          <w:lang w:eastAsia="ru-RU"/>
        </w:rPr>
        <w:t>а</w:t>
      </w:r>
      <w:r w:rsidR="00BA6C4B" w:rsidRPr="004C0794">
        <w:rPr>
          <w:rFonts w:ascii="Times New Roman" w:eastAsia="Calibri" w:hAnsi="Times New Roman" w:cs="Times New Roman"/>
          <w:sz w:val="28"/>
          <w:szCs w:val="28"/>
          <w:lang w:eastAsia="ru-RU"/>
        </w:rPr>
        <w:t xml:space="preserve"> – невы</w:t>
      </w:r>
      <w:r w:rsidR="00C85078" w:rsidRPr="004C0794">
        <w:rPr>
          <w:rFonts w:ascii="Times New Roman" w:eastAsia="Calibri" w:hAnsi="Times New Roman" w:cs="Times New Roman"/>
          <w:sz w:val="28"/>
          <w:szCs w:val="28"/>
          <w:lang w:eastAsia="ru-RU"/>
        </w:rPr>
        <w:t>полнение предписаний</w:t>
      </w:r>
      <w:r w:rsidR="00BA6C4B" w:rsidRPr="004C0794">
        <w:rPr>
          <w:rFonts w:ascii="Times New Roman" w:eastAsia="Calibri" w:hAnsi="Times New Roman" w:cs="Times New Roman"/>
          <w:sz w:val="28"/>
          <w:szCs w:val="28"/>
          <w:lang w:eastAsia="ru-RU"/>
        </w:rPr>
        <w:t xml:space="preserve"> органов государственного контроля.</w:t>
      </w:r>
    </w:p>
    <w:p w:rsidR="00BA6C4B" w:rsidRPr="004C0794" w:rsidRDefault="00BA6C4B" w:rsidP="008634B7">
      <w:pPr>
        <w:widowControl w:val="0"/>
        <w:suppressAutoHyphens/>
        <w:autoSpaceDN w:val="0"/>
        <w:spacing w:before="240" w:line="276" w:lineRule="auto"/>
        <w:contextualSpacing/>
        <w:textAlignment w:val="baseline"/>
        <w:rPr>
          <w:rFonts w:ascii="Times New Roman" w:eastAsia="Andale Sans UI" w:hAnsi="Times New Roman" w:cs="Times New Roman"/>
          <w:kern w:val="3"/>
          <w:sz w:val="28"/>
          <w:szCs w:val="28"/>
          <w:lang w:eastAsia="ru-RU" w:bidi="ru-RU"/>
        </w:rPr>
      </w:pPr>
      <w:r w:rsidRPr="004C0794">
        <w:rPr>
          <w:rFonts w:ascii="Times New Roman" w:eastAsia="Andale Sans UI" w:hAnsi="Times New Roman" w:cs="Times New Roman"/>
          <w:kern w:val="3"/>
          <w:sz w:val="28"/>
          <w:szCs w:val="28"/>
          <w:lang w:eastAsia="ru-RU" w:bidi="ru-RU"/>
        </w:rPr>
        <w:t>Всего в 2019 году наложено 687 административных наказаний. Наиболее распростр</w:t>
      </w:r>
      <w:r w:rsidR="00C85078" w:rsidRPr="004C0794">
        <w:rPr>
          <w:rFonts w:ascii="Times New Roman" w:eastAsia="Andale Sans UI" w:hAnsi="Times New Roman" w:cs="Times New Roman"/>
          <w:kern w:val="3"/>
          <w:sz w:val="28"/>
          <w:szCs w:val="28"/>
          <w:lang w:eastAsia="ru-RU" w:bidi="ru-RU"/>
        </w:rPr>
        <w:t>аненным видом наказания стал</w:t>
      </w:r>
      <w:r w:rsidRPr="004C0794">
        <w:rPr>
          <w:rFonts w:ascii="Times New Roman" w:eastAsia="Andale Sans UI" w:hAnsi="Times New Roman" w:cs="Times New Roman"/>
          <w:kern w:val="3"/>
          <w:sz w:val="28"/>
          <w:szCs w:val="28"/>
          <w:lang w:eastAsia="ru-RU" w:bidi="ru-RU"/>
        </w:rPr>
        <w:t xml:space="preserve"> </w:t>
      </w:r>
      <w:r w:rsidR="00CF5546" w:rsidRPr="004C0794">
        <w:rPr>
          <w:rFonts w:ascii="Times New Roman" w:eastAsia="Andale Sans UI" w:hAnsi="Times New Roman" w:cs="Times New Roman"/>
          <w:kern w:val="3"/>
          <w:sz w:val="28"/>
          <w:szCs w:val="28"/>
          <w:lang w:eastAsia="ru-RU" w:bidi="ru-RU"/>
        </w:rPr>
        <w:t>административный штраф – (69,7 </w:t>
      </w:r>
      <w:r w:rsidR="00181930">
        <w:rPr>
          <w:rFonts w:ascii="Times New Roman" w:eastAsia="Andale Sans UI" w:hAnsi="Times New Roman" w:cs="Times New Roman"/>
          <w:kern w:val="3"/>
          <w:sz w:val="28"/>
          <w:szCs w:val="28"/>
          <w:lang w:eastAsia="ru-RU" w:bidi="ru-RU"/>
        </w:rPr>
        <w:t>%</w:t>
      </w:r>
      <w:r w:rsidRPr="004C0794">
        <w:rPr>
          <w:rFonts w:ascii="Times New Roman" w:eastAsia="Andale Sans UI" w:hAnsi="Times New Roman" w:cs="Times New Roman"/>
          <w:kern w:val="3"/>
          <w:sz w:val="28"/>
          <w:szCs w:val="28"/>
          <w:lang w:eastAsia="ru-RU" w:bidi="ru-RU"/>
        </w:rPr>
        <w:t xml:space="preserve"> от всех случаев), большая часть нал</w:t>
      </w:r>
      <w:r w:rsidR="00CF5546" w:rsidRPr="004C0794">
        <w:rPr>
          <w:rFonts w:ascii="Times New Roman" w:eastAsia="Andale Sans UI" w:hAnsi="Times New Roman" w:cs="Times New Roman"/>
          <w:kern w:val="3"/>
          <w:sz w:val="28"/>
          <w:szCs w:val="28"/>
          <w:lang w:eastAsia="ru-RU" w:bidi="ru-RU"/>
        </w:rPr>
        <w:t>ожена на юридически</w:t>
      </w:r>
      <w:r w:rsidR="00181930">
        <w:rPr>
          <w:rFonts w:ascii="Times New Roman" w:eastAsia="Andale Sans UI" w:hAnsi="Times New Roman" w:cs="Times New Roman"/>
          <w:kern w:val="3"/>
          <w:sz w:val="28"/>
          <w:szCs w:val="28"/>
          <w:lang w:eastAsia="ru-RU" w:bidi="ru-RU"/>
        </w:rPr>
        <w:t>е</w:t>
      </w:r>
      <w:r w:rsidR="00CF5546" w:rsidRPr="004C0794">
        <w:rPr>
          <w:rFonts w:ascii="Times New Roman" w:eastAsia="Andale Sans UI" w:hAnsi="Times New Roman" w:cs="Times New Roman"/>
          <w:kern w:val="3"/>
          <w:sz w:val="28"/>
          <w:szCs w:val="28"/>
          <w:lang w:eastAsia="ru-RU" w:bidi="ru-RU"/>
        </w:rPr>
        <w:t xml:space="preserve"> лиц</w:t>
      </w:r>
      <w:r w:rsidR="00181930">
        <w:rPr>
          <w:rFonts w:ascii="Times New Roman" w:eastAsia="Andale Sans UI" w:hAnsi="Times New Roman" w:cs="Times New Roman"/>
          <w:kern w:val="3"/>
          <w:sz w:val="28"/>
          <w:szCs w:val="28"/>
          <w:lang w:eastAsia="ru-RU" w:bidi="ru-RU"/>
        </w:rPr>
        <w:t>а</w:t>
      </w:r>
      <w:r w:rsidR="00CF5546" w:rsidRPr="004C0794">
        <w:rPr>
          <w:rFonts w:ascii="Times New Roman" w:eastAsia="Andale Sans UI" w:hAnsi="Times New Roman" w:cs="Times New Roman"/>
          <w:kern w:val="3"/>
          <w:sz w:val="28"/>
          <w:szCs w:val="28"/>
          <w:lang w:eastAsia="ru-RU" w:bidi="ru-RU"/>
        </w:rPr>
        <w:t xml:space="preserve"> (51,6 </w:t>
      </w:r>
      <w:r w:rsidR="00181930">
        <w:rPr>
          <w:rFonts w:ascii="Times New Roman" w:eastAsia="Andale Sans UI" w:hAnsi="Times New Roman" w:cs="Times New Roman"/>
          <w:kern w:val="3"/>
          <w:sz w:val="28"/>
          <w:szCs w:val="28"/>
          <w:lang w:eastAsia="ru-RU" w:bidi="ru-RU"/>
        </w:rPr>
        <w:t>%</w:t>
      </w:r>
      <w:r w:rsidRPr="004C0794">
        <w:rPr>
          <w:rFonts w:ascii="Times New Roman" w:eastAsia="Andale Sans UI" w:hAnsi="Times New Roman" w:cs="Times New Roman"/>
          <w:kern w:val="3"/>
          <w:sz w:val="28"/>
          <w:szCs w:val="28"/>
          <w:lang w:eastAsia="ru-RU" w:bidi="ru-RU"/>
        </w:rPr>
        <w:t xml:space="preserve"> случаев). Общая сумма наложенных штрафов в 2019 году снизилась н</w:t>
      </w:r>
      <w:r w:rsidR="00CF5546" w:rsidRPr="004C0794">
        <w:rPr>
          <w:rFonts w:ascii="Times New Roman" w:eastAsia="Andale Sans UI" w:hAnsi="Times New Roman" w:cs="Times New Roman"/>
          <w:kern w:val="3"/>
          <w:sz w:val="28"/>
          <w:szCs w:val="28"/>
          <w:lang w:eastAsia="ru-RU" w:bidi="ru-RU"/>
        </w:rPr>
        <w:t>а 12,8 процент</w:t>
      </w:r>
      <w:r w:rsidR="0005474A">
        <w:rPr>
          <w:rFonts w:ascii="Times New Roman" w:eastAsia="Andale Sans UI" w:hAnsi="Times New Roman" w:cs="Times New Roman"/>
          <w:kern w:val="3"/>
          <w:sz w:val="28"/>
          <w:szCs w:val="28"/>
          <w:lang w:eastAsia="ru-RU" w:bidi="ru-RU"/>
        </w:rPr>
        <w:t>а</w:t>
      </w:r>
      <w:r w:rsidR="00B91D67" w:rsidRPr="004C0794">
        <w:rPr>
          <w:rFonts w:ascii="Times New Roman" w:eastAsia="Andale Sans UI" w:hAnsi="Times New Roman" w:cs="Times New Roman"/>
          <w:kern w:val="3"/>
          <w:sz w:val="28"/>
          <w:szCs w:val="28"/>
          <w:lang w:eastAsia="ru-RU" w:bidi="ru-RU"/>
        </w:rPr>
        <w:t xml:space="preserve"> и составила 23</w:t>
      </w:r>
      <w:r w:rsidR="00FC19BF" w:rsidRPr="004C0794">
        <w:rPr>
          <w:rFonts w:ascii="Times New Roman" w:eastAsia="Andale Sans UI" w:hAnsi="Times New Roman" w:cs="Times New Roman"/>
          <w:kern w:val="3"/>
          <w:sz w:val="28"/>
          <w:szCs w:val="28"/>
          <w:lang w:eastAsia="ru-RU" w:bidi="ru-RU"/>
        </w:rPr>
        <w:t> </w:t>
      </w:r>
      <w:r w:rsidR="00B91D67" w:rsidRPr="004C0794">
        <w:rPr>
          <w:rFonts w:ascii="Times New Roman" w:eastAsia="Andale Sans UI" w:hAnsi="Times New Roman" w:cs="Times New Roman"/>
          <w:kern w:val="3"/>
          <w:sz w:val="28"/>
          <w:szCs w:val="28"/>
          <w:lang w:eastAsia="ru-RU" w:bidi="ru-RU"/>
        </w:rPr>
        <w:t>276</w:t>
      </w:r>
      <w:r w:rsidR="00FC19BF" w:rsidRPr="004C0794">
        <w:rPr>
          <w:rFonts w:ascii="Times New Roman" w:eastAsia="Andale Sans UI" w:hAnsi="Times New Roman" w:cs="Times New Roman"/>
          <w:kern w:val="3"/>
          <w:sz w:val="28"/>
          <w:szCs w:val="28"/>
          <w:lang w:eastAsia="ru-RU" w:bidi="ru-RU"/>
        </w:rPr>
        <w:t> </w:t>
      </w:r>
      <w:r w:rsidR="00B91D67" w:rsidRPr="004C0794">
        <w:rPr>
          <w:rFonts w:ascii="Times New Roman" w:eastAsia="Andale Sans UI" w:hAnsi="Times New Roman" w:cs="Times New Roman"/>
          <w:kern w:val="3"/>
          <w:sz w:val="28"/>
          <w:szCs w:val="28"/>
          <w:lang w:eastAsia="ru-RU" w:bidi="ru-RU"/>
        </w:rPr>
        <w:t>000</w:t>
      </w:r>
      <w:r w:rsidRPr="004C0794">
        <w:rPr>
          <w:rFonts w:ascii="Times New Roman" w:eastAsia="Andale Sans UI" w:hAnsi="Times New Roman" w:cs="Times New Roman"/>
          <w:kern w:val="3"/>
          <w:sz w:val="28"/>
          <w:szCs w:val="28"/>
          <w:lang w:eastAsia="ru-RU" w:bidi="ru-RU"/>
        </w:rPr>
        <w:t xml:space="preserve"> рублей.</w:t>
      </w:r>
      <w:r w:rsidR="008634B7" w:rsidRPr="004C0794">
        <w:rPr>
          <w:rFonts w:ascii="Times New Roman" w:eastAsia="Andale Sans UI" w:hAnsi="Times New Roman" w:cs="Times New Roman"/>
          <w:kern w:val="3"/>
          <w:sz w:val="28"/>
          <w:szCs w:val="28"/>
          <w:lang w:eastAsia="ru-RU" w:bidi="ru-RU"/>
        </w:rPr>
        <w:t xml:space="preserve"> На юридических лиц приходит</w:t>
      </w:r>
      <w:r w:rsidR="00CF5546" w:rsidRPr="004C0794">
        <w:rPr>
          <w:rFonts w:ascii="Times New Roman" w:eastAsia="Andale Sans UI" w:hAnsi="Times New Roman" w:cs="Times New Roman"/>
          <w:kern w:val="3"/>
          <w:sz w:val="28"/>
          <w:szCs w:val="28"/>
          <w:lang w:eastAsia="ru-RU" w:bidi="ru-RU"/>
        </w:rPr>
        <w:t>ся 81,9 процент</w:t>
      </w:r>
      <w:r w:rsidR="0005474A">
        <w:rPr>
          <w:rFonts w:ascii="Times New Roman" w:eastAsia="Andale Sans UI" w:hAnsi="Times New Roman" w:cs="Times New Roman"/>
          <w:kern w:val="3"/>
          <w:sz w:val="28"/>
          <w:szCs w:val="28"/>
          <w:lang w:eastAsia="ru-RU" w:bidi="ru-RU"/>
        </w:rPr>
        <w:t>а</w:t>
      </w:r>
      <w:r w:rsidR="008634B7" w:rsidRPr="004C0794">
        <w:rPr>
          <w:rFonts w:ascii="Times New Roman" w:eastAsia="Andale Sans UI" w:hAnsi="Times New Roman" w:cs="Times New Roman"/>
          <w:kern w:val="3"/>
          <w:sz w:val="28"/>
          <w:szCs w:val="28"/>
          <w:lang w:eastAsia="ru-RU" w:bidi="ru-RU"/>
        </w:rPr>
        <w:t xml:space="preserve"> общей суммы штрафов, средняя сумма наложенного штрафа составляет 48 600 рублей, в том числе для юридических лиц </w:t>
      </w:r>
      <w:r w:rsidR="00686A02" w:rsidRPr="004C0794">
        <w:rPr>
          <w:rFonts w:ascii="Times New Roman" w:eastAsia="Calibri" w:hAnsi="Times New Roman" w:cs="Times New Roman"/>
          <w:sz w:val="28"/>
          <w:szCs w:val="28"/>
          <w:lang w:eastAsia="ru-RU"/>
        </w:rPr>
        <w:t>–</w:t>
      </w:r>
      <w:r w:rsidR="00087F5B">
        <w:rPr>
          <w:rFonts w:ascii="Times New Roman" w:eastAsia="Andale Sans UI" w:hAnsi="Times New Roman" w:cs="Times New Roman"/>
          <w:kern w:val="3"/>
          <w:sz w:val="28"/>
          <w:szCs w:val="28"/>
          <w:lang w:eastAsia="ru-RU" w:bidi="ru-RU"/>
        </w:rPr>
        <w:t xml:space="preserve"> </w:t>
      </w:r>
      <w:r w:rsidR="008634B7" w:rsidRPr="004C0794">
        <w:rPr>
          <w:rFonts w:ascii="Times New Roman" w:eastAsia="Andale Sans UI" w:hAnsi="Times New Roman" w:cs="Times New Roman"/>
          <w:kern w:val="3"/>
          <w:sz w:val="28"/>
          <w:szCs w:val="28"/>
          <w:lang w:eastAsia="ru-RU" w:bidi="ru-RU"/>
        </w:rPr>
        <w:t xml:space="preserve">77 200 рублей, для должностных лиц </w:t>
      </w:r>
      <w:r w:rsidR="00686A02" w:rsidRPr="004C0794">
        <w:rPr>
          <w:rFonts w:ascii="Times New Roman" w:eastAsia="Calibri" w:hAnsi="Times New Roman" w:cs="Times New Roman"/>
          <w:sz w:val="28"/>
          <w:szCs w:val="28"/>
          <w:lang w:eastAsia="ru-RU"/>
        </w:rPr>
        <w:t>–</w:t>
      </w:r>
      <w:r w:rsidR="00087F5B">
        <w:rPr>
          <w:rFonts w:ascii="Times New Roman" w:eastAsia="Andale Sans UI" w:hAnsi="Times New Roman" w:cs="Times New Roman"/>
          <w:kern w:val="3"/>
          <w:sz w:val="28"/>
          <w:szCs w:val="28"/>
          <w:lang w:eastAsia="ru-RU" w:bidi="ru-RU"/>
        </w:rPr>
        <w:t xml:space="preserve"> </w:t>
      </w:r>
      <w:r w:rsidR="008634B7" w:rsidRPr="004C0794">
        <w:rPr>
          <w:rFonts w:ascii="Times New Roman" w:eastAsia="Andale Sans UI" w:hAnsi="Times New Roman" w:cs="Times New Roman"/>
          <w:kern w:val="3"/>
          <w:sz w:val="28"/>
          <w:szCs w:val="28"/>
          <w:lang w:eastAsia="ru-RU" w:bidi="ru-RU"/>
        </w:rPr>
        <w:t xml:space="preserve">7 900 рублей, для индивидуальных предпринимателей – 127 100 рублей. </w:t>
      </w:r>
    </w:p>
    <w:p w:rsidR="0025396F" w:rsidRPr="004C0794" w:rsidRDefault="00BA6C4B" w:rsidP="008E1B74">
      <w:pPr>
        <w:widowControl w:val="0"/>
        <w:suppressAutoHyphens/>
        <w:autoSpaceDN w:val="0"/>
        <w:spacing w:before="240" w:line="276" w:lineRule="auto"/>
        <w:contextualSpacing/>
        <w:textAlignment w:val="baseline"/>
        <w:rPr>
          <w:rFonts w:ascii="Times New Roman" w:eastAsia="Andale Sans UI" w:hAnsi="Times New Roman" w:cs="Times New Roman"/>
          <w:kern w:val="3"/>
          <w:sz w:val="28"/>
          <w:szCs w:val="28"/>
          <w:lang w:eastAsia="ru-RU" w:bidi="ru-RU"/>
        </w:rPr>
      </w:pPr>
      <w:r w:rsidRPr="004C0794">
        <w:rPr>
          <w:rFonts w:ascii="Times New Roman" w:eastAsia="Andale Sans UI" w:hAnsi="Times New Roman" w:cs="Tahoma"/>
          <w:kern w:val="3"/>
          <w:sz w:val="28"/>
          <w:szCs w:val="28"/>
          <w:lang w:eastAsia="ru-RU" w:bidi="ru-RU"/>
        </w:rPr>
        <w:t xml:space="preserve">Общая сумма взысканных административных штрафов </w:t>
      </w:r>
      <w:r w:rsidR="008F26B9" w:rsidRPr="004C0794">
        <w:rPr>
          <w:rFonts w:ascii="Times New Roman" w:eastAsia="Andale Sans UI" w:hAnsi="Times New Roman" w:cs="Tahoma"/>
          <w:kern w:val="3"/>
          <w:sz w:val="28"/>
          <w:szCs w:val="28"/>
          <w:lang w:eastAsia="ru-RU" w:bidi="ru-RU"/>
        </w:rPr>
        <w:t>по результатам регионального контроля</w:t>
      </w:r>
      <w:r w:rsidRPr="004C0794">
        <w:rPr>
          <w:rFonts w:ascii="Times New Roman" w:eastAsia="Andale Sans UI" w:hAnsi="Times New Roman" w:cs="Tahoma"/>
          <w:kern w:val="3"/>
          <w:sz w:val="28"/>
          <w:szCs w:val="28"/>
          <w:lang w:eastAsia="ru-RU" w:bidi="ru-RU"/>
        </w:rPr>
        <w:t xml:space="preserve"> </w:t>
      </w:r>
      <w:r w:rsidR="008F26B9" w:rsidRPr="004C0794">
        <w:rPr>
          <w:rFonts w:ascii="Times New Roman" w:eastAsia="Andale Sans UI" w:hAnsi="Times New Roman" w:cs="Tahoma"/>
          <w:kern w:val="3"/>
          <w:sz w:val="28"/>
          <w:szCs w:val="28"/>
          <w:lang w:eastAsia="ru-RU" w:bidi="ru-RU"/>
        </w:rPr>
        <w:t xml:space="preserve">в 2019 году </w:t>
      </w:r>
      <w:r w:rsidRPr="004C0794">
        <w:rPr>
          <w:rFonts w:ascii="Times New Roman" w:eastAsia="Andale Sans UI" w:hAnsi="Times New Roman" w:cs="Tahoma"/>
          <w:kern w:val="3"/>
          <w:sz w:val="28"/>
          <w:szCs w:val="28"/>
          <w:lang w:eastAsia="ru-RU" w:bidi="ru-RU"/>
        </w:rPr>
        <w:t>соста</w:t>
      </w:r>
      <w:r w:rsidR="00B91D67" w:rsidRPr="004C0794">
        <w:rPr>
          <w:rFonts w:ascii="Times New Roman" w:eastAsia="Andale Sans UI" w:hAnsi="Times New Roman" w:cs="Tahoma"/>
          <w:kern w:val="3"/>
          <w:sz w:val="28"/>
          <w:szCs w:val="28"/>
          <w:lang w:eastAsia="ru-RU" w:bidi="ru-RU"/>
        </w:rPr>
        <w:t>вила 14</w:t>
      </w:r>
      <w:r w:rsidR="00FC19BF" w:rsidRPr="004C0794">
        <w:rPr>
          <w:rFonts w:ascii="Times New Roman" w:eastAsia="Andale Sans UI" w:hAnsi="Times New Roman" w:cs="Tahoma"/>
          <w:kern w:val="3"/>
          <w:sz w:val="28"/>
          <w:szCs w:val="28"/>
          <w:lang w:eastAsia="ru-RU" w:bidi="ru-RU"/>
        </w:rPr>
        <w:t> </w:t>
      </w:r>
      <w:r w:rsidR="00B91D67" w:rsidRPr="004C0794">
        <w:rPr>
          <w:rFonts w:ascii="Times New Roman" w:eastAsia="Andale Sans UI" w:hAnsi="Times New Roman" w:cs="Tahoma"/>
          <w:kern w:val="3"/>
          <w:sz w:val="28"/>
          <w:szCs w:val="28"/>
          <w:lang w:eastAsia="ru-RU" w:bidi="ru-RU"/>
        </w:rPr>
        <w:t>606</w:t>
      </w:r>
      <w:r w:rsidR="00FC19BF" w:rsidRPr="004C0794">
        <w:rPr>
          <w:rFonts w:ascii="Times New Roman" w:eastAsia="Andale Sans UI" w:hAnsi="Times New Roman" w:cs="Tahoma"/>
          <w:kern w:val="3"/>
          <w:sz w:val="28"/>
          <w:szCs w:val="28"/>
          <w:lang w:eastAsia="ru-RU" w:bidi="ru-RU"/>
        </w:rPr>
        <w:t> </w:t>
      </w:r>
      <w:r w:rsidR="00B91D67" w:rsidRPr="004C0794">
        <w:rPr>
          <w:rFonts w:ascii="Times New Roman" w:eastAsia="Andale Sans UI" w:hAnsi="Times New Roman" w:cs="Tahoma"/>
          <w:kern w:val="3"/>
          <w:sz w:val="28"/>
          <w:szCs w:val="28"/>
          <w:lang w:eastAsia="ru-RU" w:bidi="ru-RU"/>
        </w:rPr>
        <w:t>000</w:t>
      </w:r>
      <w:r w:rsidR="00C85078" w:rsidRPr="004C0794">
        <w:rPr>
          <w:rFonts w:ascii="Times New Roman" w:eastAsia="Andale Sans UI" w:hAnsi="Times New Roman" w:cs="Tahoma"/>
          <w:kern w:val="3"/>
          <w:sz w:val="28"/>
          <w:szCs w:val="28"/>
          <w:lang w:eastAsia="ru-RU" w:bidi="ru-RU"/>
        </w:rPr>
        <w:t xml:space="preserve"> рублей, что не могло не сказаться отрицательно на существовании и развитии малого</w:t>
      </w:r>
      <w:r w:rsidR="00C16392" w:rsidRPr="004C0794">
        <w:rPr>
          <w:rFonts w:ascii="Times New Roman" w:eastAsia="Andale Sans UI" w:hAnsi="Times New Roman" w:cs="Tahoma"/>
          <w:kern w:val="3"/>
          <w:sz w:val="28"/>
          <w:szCs w:val="28"/>
          <w:lang w:eastAsia="ru-RU" w:bidi="ru-RU"/>
        </w:rPr>
        <w:t xml:space="preserve"> и среднего бизнеса, особенно индивидуального предпринимательства.</w:t>
      </w:r>
      <w:r w:rsidR="00C16392" w:rsidRPr="004C0794">
        <w:rPr>
          <w:rFonts w:ascii="Times New Roman" w:eastAsia="Andale Sans UI" w:hAnsi="Times New Roman" w:cs="Times New Roman"/>
          <w:kern w:val="3"/>
          <w:sz w:val="28"/>
          <w:szCs w:val="28"/>
          <w:lang w:eastAsia="ru-RU" w:bidi="ru-RU"/>
        </w:rPr>
        <w:t xml:space="preserve"> </w:t>
      </w:r>
      <w:r w:rsidR="000770D4">
        <w:rPr>
          <w:rFonts w:ascii="Times New Roman" w:eastAsia="Andale Sans UI" w:hAnsi="Times New Roman" w:cs="Times New Roman"/>
          <w:kern w:val="3"/>
          <w:sz w:val="28"/>
          <w:szCs w:val="28"/>
          <w:lang w:eastAsia="ru-RU" w:bidi="ru-RU"/>
        </w:rPr>
        <w:t xml:space="preserve">Ситуацию усугубляют результаты </w:t>
      </w:r>
      <w:r w:rsidR="004E1D32" w:rsidRPr="004C0794">
        <w:rPr>
          <w:rFonts w:ascii="Times New Roman" w:eastAsia="Andale Sans UI" w:hAnsi="Times New Roman" w:cs="Times New Roman"/>
          <w:kern w:val="3"/>
          <w:sz w:val="28"/>
          <w:szCs w:val="28"/>
          <w:lang w:eastAsia="ru-RU" w:bidi="ru-RU"/>
        </w:rPr>
        <w:t>федерал</w:t>
      </w:r>
      <w:r w:rsidR="000770D4">
        <w:rPr>
          <w:rFonts w:ascii="Times New Roman" w:eastAsia="Andale Sans UI" w:hAnsi="Times New Roman" w:cs="Times New Roman"/>
          <w:kern w:val="3"/>
          <w:sz w:val="28"/>
          <w:szCs w:val="28"/>
          <w:lang w:eastAsia="ru-RU" w:bidi="ru-RU"/>
        </w:rPr>
        <w:t>ьного государственного и муниципального контроля</w:t>
      </w:r>
      <w:r w:rsidR="000770D4" w:rsidRPr="000770D4">
        <w:rPr>
          <w:rFonts w:ascii="Times New Roman" w:eastAsia="Andale Sans UI" w:hAnsi="Times New Roman" w:cs="Times New Roman"/>
          <w:kern w:val="3"/>
          <w:sz w:val="28"/>
          <w:szCs w:val="28"/>
          <w:lang w:eastAsia="ru-RU" w:bidi="ru-RU"/>
        </w:rPr>
        <w:t>.</w:t>
      </w:r>
    </w:p>
    <w:p w:rsidR="00F82F44" w:rsidRDefault="00C5414A" w:rsidP="00F82F44">
      <w:pPr>
        <w:spacing w:before="240" w:line="276" w:lineRule="auto"/>
        <w:contextualSpacing/>
        <w:rPr>
          <w:rFonts w:ascii="Times New Roman" w:eastAsia="Calibri" w:hAnsi="Times New Roman" w:cs="Times New Roman"/>
          <w:sz w:val="28"/>
          <w:szCs w:val="28"/>
        </w:rPr>
      </w:pPr>
      <w:r w:rsidRPr="007635EB">
        <w:rPr>
          <w:rFonts w:ascii="Times New Roman" w:eastAsia="Calibri" w:hAnsi="Times New Roman" w:cs="Times New Roman"/>
          <w:sz w:val="28"/>
          <w:szCs w:val="28"/>
        </w:rPr>
        <w:t>Уполномоченный</w:t>
      </w:r>
      <w:r w:rsidR="00AA07C1" w:rsidRPr="007635EB">
        <w:rPr>
          <w:rFonts w:ascii="Times New Roman" w:eastAsia="Calibri" w:hAnsi="Times New Roman" w:cs="Times New Roman"/>
          <w:sz w:val="28"/>
          <w:szCs w:val="28"/>
        </w:rPr>
        <w:t xml:space="preserve"> </w:t>
      </w:r>
      <w:r w:rsidR="00471E36" w:rsidRPr="007635EB">
        <w:rPr>
          <w:rFonts w:ascii="Times New Roman" w:eastAsia="Calibri" w:hAnsi="Times New Roman" w:cs="Times New Roman"/>
          <w:sz w:val="28"/>
          <w:szCs w:val="28"/>
        </w:rPr>
        <w:t>на основе поступающих обращений, рабочих встреч с представителями</w:t>
      </w:r>
      <w:r w:rsidR="00471E36" w:rsidRPr="00F00E5E">
        <w:rPr>
          <w:rFonts w:ascii="Times New Roman" w:eastAsia="Calibri" w:hAnsi="Times New Roman" w:cs="Times New Roman"/>
          <w:sz w:val="28"/>
          <w:szCs w:val="28"/>
        </w:rPr>
        <w:t xml:space="preserve"> </w:t>
      </w:r>
      <w:r w:rsidR="006B045C" w:rsidRPr="00F00E5E">
        <w:rPr>
          <w:rFonts w:ascii="Times New Roman" w:eastAsia="Calibri" w:hAnsi="Times New Roman" w:cs="Times New Roman"/>
          <w:sz w:val="28"/>
          <w:szCs w:val="28"/>
        </w:rPr>
        <w:t xml:space="preserve">регионального </w:t>
      </w:r>
      <w:r w:rsidR="008C46CB" w:rsidRPr="00F00E5E">
        <w:rPr>
          <w:rFonts w:ascii="Times New Roman" w:eastAsia="Calibri" w:hAnsi="Times New Roman" w:cs="Times New Roman"/>
          <w:sz w:val="28"/>
          <w:szCs w:val="28"/>
        </w:rPr>
        <w:t>бизнеса</w:t>
      </w:r>
      <w:r w:rsidR="00471E36" w:rsidRPr="00F00E5E">
        <w:rPr>
          <w:rFonts w:ascii="Times New Roman" w:eastAsia="Calibri" w:hAnsi="Times New Roman" w:cs="Times New Roman"/>
          <w:sz w:val="28"/>
          <w:szCs w:val="28"/>
        </w:rPr>
        <w:t xml:space="preserve"> и личных приемов в муниципальных районах края</w:t>
      </w:r>
      <w:r w:rsidR="00F717F6" w:rsidRPr="00F00E5E">
        <w:rPr>
          <w:rFonts w:ascii="Times New Roman" w:eastAsia="Calibri" w:hAnsi="Times New Roman" w:cs="Times New Roman"/>
          <w:sz w:val="28"/>
          <w:szCs w:val="28"/>
        </w:rPr>
        <w:t xml:space="preserve"> </w:t>
      </w:r>
      <w:r w:rsidR="00AA07C1" w:rsidRPr="00F00E5E">
        <w:rPr>
          <w:rFonts w:ascii="Times New Roman" w:eastAsia="Calibri" w:hAnsi="Times New Roman" w:cs="Times New Roman"/>
          <w:sz w:val="28"/>
          <w:szCs w:val="28"/>
        </w:rPr>
        <w:t xml:space="preserve">осуществляет </w:t>
      </w:r>
      <w:r w:rsidR="00471E36" w:rsidRPr="00F00E5E">
        <w:rPr>
          <w:rFonts w:ascii="Times New Roman" w:eastAsia="Calibri" w:hAnsi="Times New Roman" w:cs="Times New Roman"/>
          <w:sz w:val="28"/>
          <w:szCs w:val="28"/>
        </w:rPr>
        <w:t>м</w:t>
      </w:r>
      <w:r w:rsidR="008C46CB" w:rsidRPr="00F00E5E">
        <w:rPr>
          <w:rFonts w:ascii="Times New Roman" w:eastAsia="Calibri" w:hAnsi="Times New Roman" w:cs="Times New Roman"/>
          <w:sz w:val="28"/>
          <w:szCs w:val="28"/>
        </w:rPr>
        <w:t>ониторинг предпринимательского климата</w:t>
      </w:r>
      <w:r w:rsidR="00471E36" w:rsidRPr="00F00E5E">
        <w:rPr>
          <w:rFonts w:ascii="Times New Roman" w:eastAsia="Calibri" w:hAnsi="Times New Roman" w:cs="Times New Roman"/>
          <w:sz w:val="28"/>
          <w:szCs w:val="28"/>
        </w:rPr>
        <w:t xml:space="preserve"> в крае.</w:t>
      </w:r>
      <w:r w:rsidR="001D1323" w:rsidRPr="00F00E5E">
        <w:rPr>
          <w:rFonts w:ascii="Times New Roman" w:eastAsia="Calibri" w:hAnsi="Times New Roman" w:cs="Times New Roman"/>
          <w:sz w:val="28"/>
          <w:szCs w:val="28"/>
        </w:rPr>
        <w:t xml:space="preserve"> На итоговом заседании</w:t>
      </w:r>
      <w:r w:rsidR="00BB65A7" w:rsidRPr="00F00E5E">
        <w:rPr>
          <w:rFonts w:ascii="Times New Roman" w:eastAsia="Calibri" w:hAnsi="Times New Roman" w:cs="Times New Roman"/>
          <w:sz w:val="28"/>
          <w:szCs w:val="28"/>
        </w:rPr>
        <w:t xml:space="preserve"> Обществ</w:t>
      </w:r>
      <w:r w:rsidR="001D1323" w:rsidRPr="00F00E5E">
        <w:rPr>
          <w:rFonts w:ascii="Times New Roman" w:eastAsia="Calibri" w:hAnsi="Times New Roman" w:cs="Times New Roman"/>
          <w:sz w:val="28"/>
          <w:szCs w:val="28"/>
        </w:rPr>
        <w:t>енный совет формулирует</w:t>
      </w:r>
      <w:r w:rsidR="00BB65A7" w:rsidRPr="00F00E5E">
        <w:rPr>
          <w:rFonts w:ascii="Times New Roman" w:eastAsia="Calibri" w:hAnsi="Times New Roman" w:cs="Times New Roman"/>
          <w:sz w:val="28"/>
          <w:szCs w:val="28"/>
        </w:rPr>
        <w:t xml:space="preserve"> системные проблемы бизнеса Хабаровского края.</w:t>
      </w:r>
      <w:r w:rsidR="00B87F53" w:rsidRPr="00F00E5E">
        <w:rPr>
          <w:rFonts w:ascii="Times New Roman" w:eastAsia="Calibri" w:hAnsi="Times New Roman" w:cs="Times New Roman"/>
          <w:sz w:val="28"/>
          <w:szCs w:val="28"/>
        </w:rPr>
        <w:t xml:space="preserve"> В</w:t>
      </w:r>
      <w:r w:rsidR="00F82F44" w:rsidRPr="00F00E5E">
        <w:rPr>
          <w:rFonts w:ascii="Times New Roman" w:eastAsia="Calibri" w:hAnsi="Times New Roman" w:cs="Times New Roman"/>
          <w:sz w:val="28"/>
          <w:szCs w:val="28"/>
        </w:rPr>
        <w:t xml:space="preserve"> доклад Уполномоченн</w:t>
      </w:r>
      <w:r w:rsidR="00B87F53" w:rsidRPr="00F00E5E">
        <w:rPr>
          <w:rFonts w:ascii="Times New Roman" w:eastAsia="Calibri" w:hAnsi="Times New Roman" w:cs="Times New Roman"/>
          <w:sz w:val="28"/>
          <w:szCs w:val="28"/>
        </w:rPr>
        <w:t>ого при Президенте РФ Титова</w:t>
      </w:r>
      <w:r w:rsidR="00AB4D31">
        <w:rPr>
          <w:rFonts w:ascii="Times New Roman" w:eastAsia="Calibri" w:hAnsi="Times New Roman" w:cs="Times New Roman"/>
          <w:sz w:val="28"/>
          <w:szCs w:val="28"/>
        </w:rPr>
        <w:t> </w:t>
      </w:r>
      <w:r w:rsidR="00B87F53" w:rsidRPr="00F00E5E">
        <w:rPr>
          <w:rFonts w:ascii="Times New Roman" w:eastAsia="Calibri" w:hAnsi="Times New Roman" w:cs="Times New Roman"/>
          <w:sz w:val="28"/>
          <w:szCs w:val="28"/>
        </w:rPr>
        <w:t>Б.</w:t>
      </w:r>
      <w:r w:rsidR="00F82F44" w:rsidRPr="00F00E5E">
        <w:rPr>
          <w:rFonts w:ascii="Times New Roman" w:eastAsia="Calibri" w:hAnsi="Times New Roman" w:cs="Times New Roman"/>
          <w:sz w:val="28"/>
          <w:szCs w:val="28"/>
        </w:rPr>
        <w:t>Ю</w:t>
      </w:r>
      <w:r w:rsidR="00B87F53" w:rsidRPr="00F00E5E">
        <w:rPr>
          <w:rFonts w:ascii="Times New Roman" w:eastAsia="Calibri" w:hAnsi="Times New Roman" w:cs="Times New Roman"/>
          <w:sz w:val="28"/>
          <w:szCs w:val="28"/>
        </w:rPr>
        <w:t>. Президенту Российской Федерации В.</w:t>
      </w:r>
      <w:r w:rsidR="00F00E5E" w:rsidRPr="00F00E5E">
        <w:rPr>
          <w:rFonts w:ascii="Times New Roman" w:eastAsia="Calibri" w:hAnsi="Times New Roman" w:cs="Times New Roman"/>
          <w:sz w:val="28"/>
          <w:szCs w:val="28"/>
        </w:rPr>
        <w:t xml:space="preserve">В. </w:t>
      </w:r>
      <w:r w:rsidR="00F82F44" w:rsidRPr="00F00E5E">
        <w:rPr>
          <w:rFonts w:ascii="Times New Roman" w:eastAsia="Calibri" w:hAnsi="Times New Roman" w:cs="Times New Roman"/>
          <w:sz w:val="28"/>
          <w:szCs w:val="28"/>
        </w:rPr>
        <w:t>Путину предложено включить следующие проблемы бизнеса:</w:t>
      </w:r>
    </w:p>
    <w:p w:rsidR="00627E9A" w:rsidRPr="00FD7701" w:rsidRDefault="00627E9A" w:rsidP="00C93927">
      <w:pPr>
        <w:spacing w:after="120" w:line="276" w:lineRule="auto"/>
        <w:ind w:firstLine="708"/>
        <w:rPr>
          <w:rFonts w:ascii="Times New Roman" w:hAnsi="Times New Roman" w:cs="Times New Roman"/>
          <w:sz w:val="28"/>
          <w:szCs w:val="28"/>
          <w:lang w:eastAsia="ru-RU"/>
        </w:rPr>
      </w:pPr>
      <w:r w:rsidRPr="00FD7701">
        <w:rPr>
          <w:rFonts w:ascii="Times New Roman" w:hAnsi="Times New Roman" w:cs="Times New Roman"/>
          <w:sz w:val="28"/>
          <w:szCs w:val="28"/>
          <w:lang w:eastAsia="ru-RU"/>
        </w:rPr>
        <w:t>1. </w:t>
      </w:r>
      <w:r>
        <w:rPr>
          <w:rFonts w:ascii="Times New Roman" w:hAnsi="Times New Roman" w:cs="Times New Roman"/>
          <w:sz w:val="28"/>
          <w:szCs w:val="28"/>
          <w:lang w:eastAsia="ru-RU"/>
        </w:rPr>
        <w:t>Сложные</w:t>
      </w:r>
      <w:r w:rsidRPr="00FD7701">
        <w:rPr>
          <w:rFonts w:ascii="Times New Roman" w:hAnsi="Times New Roman" w:cs="Times New Roman"/>
          <w:sz w:val="28"/>
          <w:szCs w:val="28"/>
          <w:lang w:eastAsia="ru-RU"/>
        </w:rPr>
        <w:t xml:space="preserve"> условия ведения предпринимательской деятельности на Дальнем Востоке: низкая конкурентоспособность товаров и услуг, высокие тарифы на перевозки и </w:t>
      </w:r>
      <w:r w:rsidRPr="00A1306B">
        <w:rPr>
          <w:rFonts w:ascii="Times New Roman" w:hAnsi="Times New Roman" w:cs="Times New Roman"/>
          <w:sz w:val="28"/>
          <w:szCs w:val="28"/>
          <w:lang w:eastAsia="ru-RU"/>
        </w:rPr>
        <w:t>энергоносители</w:t>
      </w:r>
      <w:r w:rsidRPr="00FD7701">
        <w:rPr>
          <w:rFonts w:ascii="Times New Roman" w:hAnsi="Times New Roman" w:cs="Times New Roman"/>
          <w:sz w:val="28"/>
          <w:szCs w:val="28"/>
          <w:lang w:eastAsia="ru-RU"/>
        </w:rPr>
        <w:t xml:space="preserve">, необходимость выплаты «северных льгот» субъектами МСП. </w:t>
      </w:r>
    </w:p>
    <w:p w:rsidR="00627E9A" w:rsidRPr="00FD7701" w:rsidRDefault="00627E9A" w:rsidP="00C93927">
      <w:pPr>
        <w:suppressAutoHyphens/>
        <w:autoSpaceDN w:val="0"/>
        <w:spacing w:after="160" w:line="276" w:lineRule="auto"/>
        <w:ind w:firstLine="708"/>
        <w:rPr>
          <w:rFonts w:ascii="Times New Roman" w:eastAsia="Arial Unicode MS" w:hAnsi="Times New Roman" w:cs="Times New Roman"/>
          <w:kern w:val="3"/>
          <w:sz w:val="28"/>
          <w:szCs w:val="28"/>
        </w:rPr>
      </w:pPr>
      <w:r w:rsidRPr="00FD7701">
        <w:rPr>
          <w:rFonts w:ascii="Times New Roman" w:eastAsia="Arial Unicode MS" w:hAnsi="Times New Roman" w:cs="Times New Roman"/>
          <w:kern w:val="3"/>
          <w:sz w:val="28"/>
          <w:szCs w:val="28"/>
        </w:rPr>
        <w:t>2. </w:t>
      </w:r>
      <w:r>
        <w:rPr>
          <w:rFonts w:ascii="Times New Roman" w:eastAsia="Times New Roman" w:hAnsi="Times New Roman" w:cs="Times New Roman"/>
          <w:sz w:val="28"/>
          <w:szCs w:val="28"/>
          <w:lang w:eastAsia="ru-RU"/>
        </w:rPr>
        <w:t xml:space="preserve">Высокая социальная налоговая нагрузка субъектов МСП не позволяет искоренить выплату заработной платы в «конвертах». </w:t>
      </w:r>
    </w:p>
    <w:p w:rsidR="00627E9A" w:rsidRPr="00FD7701" w:rsidRDefault="00627E9A" w:rsidP="00C93927">
      <w:pPr>
        <w:spacing w:after="120" w:line="276" w:lineRule="auto"/>
        <w:ind w:firstLine="708"/>
        <w:rPr>
          <w:rFonts w:ascii="Times New Roman" w:hAnsi="Times New Roman" w:cs="Times New Roman"/>
          <w:sz w:val="28"/>
          <w:szCs w:val="28"/>
          <w:lang w:eastAsia="ru-RU"/>
        </w:rPr>
      </w:pPr>
      <w:r w:rsidRPr="00FD7701">
        <w:rPr>
          <w:rFonts w:ascii="Times New Roman" w:hAnsi="Times New Roman" w:cs="Times New Roman"/>
          <w:sz w:val="28"/>
          <w:szCs w:val="28"/>
          <w:lang w:eastAsia="ru-RU"/>
        </w:rPr>
        <w:t>3. Дефицит квалифицированных кадров у субъектов МСП и отток трудоспособного экономически активного населения.</w:t>
      </w:r>
    </w:p>
    <w:p w:rsidR="00627E9A" w:rsidRPr="00FD7701" w:rsidRDefault="00627E9A" w:rsidP="00C93927">
      <w:pPr>
        <w:spacing w:after="120" w:line="276" w:lineRule="auto"/>
        <w:ind w:firstLine="708"/>
        <w:rPr>
          <w:rFonts w:ascii="Times New Roman" w:hAnsi="Times New Roman" w:cs="Times New Roman"/>
          <w:sz w:val="28"/>
          <w:szCs w:val="28"/>
          <w:lang w:eastAsia="ru-RU"/>
        </w:rPr>
      </w:pPr>
      <w:r w:rsidRPr="00C30A70">
        <w:rPr>
          <w:rFonts w:ascii="Times New Roman" w:hAnsi="Times New Roman" w:cs="Times New Roman"/>
          <w:sz w:val="28"/>
          <w:szCs w:val="28"/>
          <w:lang w:eastAsia="ru-RU"/>
        </w:rPr>
        <w:t>4. Рост налоговой нагрузки у субъектов МСП в связи с отменой ЕНВД.</w:t>
      </w:r>
      <w:r>
        <w:rPr>
          <w:rFonts w:ascii="Times New Roman" w:hAnsi="Times New Roman" w:cs="Times New Roman"/>
          <w:sz w:val="28"/>
          <w:szCs w:val="28"/>
          <w:lang w:eastAsia="ru-RU"/>
        </w:rPr>
        <w:t xml:space="preserve"> </w:t>
      </w:r>
    </w:p>
    <w:p w:rsidR="00627E9A" w:rsidRDefault="00627E9A" w:rsidP="00C93927">
      <w:pPr>
        <w:spacing w:after="120" w:line="276" w:lineRule="auto"/>
        <w:ind w:firstLine="708"/>
        <w:rPr>
          <w:rFonts w:ascii="Times New Roman" w:hAnsi="Times New Roman" w:cs="Times New Roman"/>
          <w:sz w:val="28"/>
          <w:szCs w:val="28"/>
          <w:lang w:eastAsia="ru-RU"/>
        </w:rPr>
      </w:pPr>
      <w:r w:rsidRPr="00A1306B">
        <w:rPr>
          <w:rFonts w:ascii="Times New Roman" w:hAnsi="Times New Roman" w:cs="Times New Roman"/>
          <w:sz w:val="28"/>
          <w:szCs w:val="28"/>
          <w:lang w:eastAsia="ru-RU"/>
        </w:rPr>
        <w:t>5. </w:t>
      </w:r>
      <w:r>
        <w:rPr>
          <w:rFonts w:ascii="Times New Roman" w:hAnsi="Times New Roman" w:cs="Times New Roman"/>
          <w:sz w:val="28"/>
          <w:szCs w:val="28"/>
          <w:lang w:eastAsia="ru-RU"/>
        </w:rPr>
        <w:t xml:space="preserve">Субъекты </w:t>
      </w:r>
      <w:r w:rsidRPr="00A1306B">
        <w:rPr>
          <w:rFonts w:ascii="Times New Roman" w:hAnsi="Times New Roman" w:cs="Times New Roman"/>
          <w:sz w:val="28"/>
          <w:szCs w:val="28"/>
          <w:lang w:eastAsia="ru-RU"/>
        </w:rPr>
        <w:t>МСП не мо</w:t>
      </w:r>
      <w:r>
        <w:rPr>
          <w:rFonts w:ascii="Times New Roman" w:hAnsi="Times New Roman" w:cs="Times New Roman"/>
          <w:sz w:val="28"/>
          <w:szCs w:val="28"/>
          <w:lang w:eastAsia="ru-RU"/>
        </w:rPr>
        <w:t>гут выполнить требования</w:t>
      </w:r>
      <w:r w:rsidRPr="00A1306B">
        <w:rPr>
          <w:rFonts w:ascii="Times New Roman" w:hAnsi="Times New Roman" w:cs="Times New Roman"/>
          <w:sz w:val="28"/>
          <w:szCs w:val="28"/>
          <w:lang w:eastAsia="ru-RU"/>
        </w:rPr>
        <w:t xml:space="preserve"> о применении экологических видов транспорта из-за отсутствия газозаправочных станций.</w:t>
      </w:r>
    </w:p>
    <w:p w:rsidR="00194BB3" w:rsidRDefault="00194BB3" w:rsidP="003620CB">
      <w:pPr>
        <w:spacing w:before="240" w:line="276" w:lineRule="auto"/>
        <w:rPr>
          <w:rFonts w:ascii="Times New Roman" w:eastAsia="Calibri" w:hAnsi="Times New Roman" w:cs="Times New Roman"/>
          <w:sz w:val="28"/>
          <w:szCs w:val="28"/>
        </w:rPr>
      </w:pPr>
    </w:p>
    <w:p w:rsidR="00835F6A" w:rsidRPr="00A569CA" w:rsidRDefault="00835F6A" w:rsidP="00835F6A">
      <w:pPr>
        <w:spacing w:before="240" w:line="276" w:lineRule="auto"/>
        <w:jc w:val="center"/>
        <w:rPr>
          <w:rFonts w:ascii="Times New Roman" w:hAnsi="Times New Roman"/>
          <w:sz w:val="28"/>
          <w:szCs w:val="28"/>
        </w:rPr>
      </w:pPr>
      <w:r w:rsidRPr="00A569CA">
        <w:rPr>
          <w:rFonts w:ascii="Times New Roman" w:hAnsi="Times New Roman"/>
          <w:sz w:val="28"/>
          <w:szCs w:val="28"/>
        </w:rPr>
        <w:t>4.3. Предложения по совершенствованию законодательства на федеральном и региональном уровнях в сфере защиты прав субъектов предпринимательской деятельности</w:t>
      </w:r>
    </w:p>
    <w:p w:rsidR="00835F6A" w:rsidRDefault="00835F6A" w:rsidP="00835F6A">
      <w:pPr>
        <w:spacing w:line="276" w:lineRule="auto"/>
        <w:jc w:val="center"/>
        <w:rPr>
          <w:rFonts w:ascii="Times New Roman" w:hAnsi="Times New Roman"/>
          <w:b/>
          <w:sz w:val="28"/>
          <w:szCs w:val="28"/>
        </w:rPr>
      </w:pPr>
    </w:p>
    <w:p w:rsidR="00004144" w:rsidRPr="00A569CA" w:rsidRDefault="00004144" w:rsidP="00313374">
      <w:pPr>
        <w:spacing w:line="276" w:lineRule="auto"/>
        <w:ind w:firstLine="0"/>
        <w:jc w:val="center"/>
        <w:rPr>
          <w:rFonts w:ascii="Times New Roman" w:eastAsia="Calibri" w:hAnsi="Times New Roman" w:cs="Times New Roman"/>
          <w:i/>
          <w:sz w:val="28"/>
          <w:szCs w:val="28"/>
        </w:rPr>
      </w:pPr>
      <w:r w:rsidRPr="00A569CA">
        <w:rPr>
          <w:rFonts w:ascii="Times New Roman" w:eastAsia="Calibri" w:hAnsi="Times New Roman" w:cs="Times New Roman"/>
          <w:i/>
          <w:sz w:val="28"/>
          <w:szCs w:val="28"/>
        </w:rPr>
        <w:t>В сфере защиты товарных знаков</w:t>
      </w:r>
    </w:p>
    <w:p w:rsidR="00313374" w:rsidRPr="002C1155" w:rsidRDefault="00313374" w:rsidP="00313374">
      <w:pPr>
        <w:spacing w:line="276" w:lineRule="auto"/>
        <w:ind w:firstLine="0"/>
        <w:jc w:val="center"/>
        <w:rPr>
          <w:rFonts w:ascii="Times New Roman" w:eastAsia="Calibri" w:hAnsi="Times New Roman" w:cs="Times New Roman"/>
          <w:b/>
          <w:i/>
          <w:sz w:val="14"/>
          <w:szCs w:val="14"/>
        </w:rPr>
      </w:pPr>
    </w:p>
    <w:p w:rsidR="00004144" w:rsidRPr="00B254A3" w:rsidRDefault="00E84CE1" w:rsidP="00E1732F">
      <w:pPr>
        <w:spacing w:line="276" w:lineRule="auto"/>
        <w:ind w:firstLine="708"/>
        <w:contextualSpacing/>
        <w:rPr>
          <w:rFonts w:ascii="Times New Roman" w:eastAsia="Times New Roman" w:hAnsi="Times New Roman" w:cs="Times New Roman"/>
          <w:sz w:val="28"/>
          <w:szCs w:val="28"/>
          <w:lang w:eastAsia="ru-RU"/>
        </w:rPr>
      </w:pPr>
      <w:r w:rsidRPr="00B254A3">
        <w:rPr>
          <w:rFonts w:ascii="Times New Roman" w:eastAsia="Calibri" w:hAnsi="Times New Roman" w:cs="Times New Roman"/>
          <w:sz w:val="28"/>
          <w:szCs w:val="28"/>
        </w:rPr>
        <w:t>Гражданский кодекс Российской Федерации</w:t>
      </w:r>
      <w:r w:rsidR="00004144" w:rsidRPr="00B254A3">
        <w:rPr>
          <w:rFonts w:ascii="Times New Roman" w:eastAsia="Calibri" w:hAnsi="Times New Roman" w:cs="Times New Roman"/>
          <w:sz w:val="28"/>
          <w:szCs w:val="28"/>
        </w:rPr>
        <w:t xml:space="preserve"> предусматривает возможность взыскания в судебном порядке компенсации за неправомерное использование товарных знаков в размере от 10 000 до 5 00 000 рублей. Сделать это можно наряду с требованием прекратить нарушение интеллектуальных прав и изъятием материального носителя. Размер присуждаемой компенсации, в основном, несоразмерен полученной выгоде. Например, за продажу маленького конструктора за 150 рублей, на к</w:t>
      </w:r>
      <w:r w:rsidRPr="00B254A3">
        <w:rPr>
          <w:rFonts w:ascii="Times New Roman" w:eastAsia="Calibri" w:hAnsi="Times New Roman" w:cs="Times New Roman"/>
          <w:sz w:val="28"/>
          <w:szCs w:val="28"/>
        </w:rPr>
        <w:t>оробке которого были размещены восемь</w:t>
      </w:r>
      <w:r w:rsidR="00004144" w:rsidRPr="00B254A3">
        <w:rPr>
          <w:rFonts w:ascii="Times New Roman" w:eastAsia="Calibri" w:hAnsi="Times New Roman" w:cs="Times New Roman"/>
          <w:sz w:val="28"/>
          <w:szCs w:val="28"/>
        </w:rPr>
        <w:t xml:space="preserve"> зарегистрированных товарных знаков, суд взы</w:t>
      </w:r>
      <w:r w:rsidRPr="00B254A3">
        <w:rPr>
          <w:rFonts w:ascii="Times New Roman" w:eastAsia="Calibri" w:hAnsi="Times New Roman" w:cs="Times New Roman"/>
          <w:sz w:val="28"/>
          <w:szCs w:val="28"/>
        </w:rPr>
        <w:t>скал с</w:t>
      </w:r>
      <w:r w:rsidR="00004144" w:rsidRPr="00B254A3">
        <w:rPr>
          <w:rFonts w:ascii="Times New Roman" w:eastAsia="Calibri" w:hAnsi="Times New Roman" w:cs="Times New Roman"/>
          <w:sz w:val="28"/>
          <w:szCs w:val="28"/>
        </w:rPr>
        <w:t xml:space="preserve"> предпринимательницы компенсацию в размере 80 000 рублей, по 10 000 рублей за каждый товарный знак. За продажу игрушки в виде героя мультфильма за 650 рублей с юридического лица была взыскана компенсация </w:t>
      </w:r>
      <w:r w:rsidR="00004144" w:rsidRPr="00B254A3">
        <w:rPr>
          <w:rFonts w:ascii="Times New Roman" w:eastAsia="Times New Roman" w:hAnsi="Times New Roman" w:cs="Times New Roman"/>
          <w:sz w:val="28"/>
          <w:szCs w:val="28"/>
          <w:lang w:eastAsia="ru-RU"/>
        </w:rPr>
        <w:t>в размере 350</w:t>
      </w:r>
      <w:r w:rsidRPr="00B254A3">
        <w:rPr>
          <w:rFonts w:ascii="Times New Roman" w:eastAsia="Times New Roman" w:hAnsi="Times New Roman" w:cs="Times New Roman"/>
          <w:sz w:val="28"/>
          <w:szCs w:val="28"/>
          <w:lang w:eastAsia="ru-RU"/>
        </w:rPr>
        <w:t> </w:t>
      </w:r>
      <w:r w:rsidR="00004144" w:rsidRPr="00B254A3">
        <w:rPr>
          <w:rFonts w:ascii="Times New Roman" w:eastAsia="Times New Roman" w:hAnsi="Times New Roman" w:cs="Times New Roman"/>
          <w:sz w:val="28"/>
          <w:szCs w:val="28"/>
          <w:lang w:eastAsia="ru-RU"/>
        </w:rPr>
        <w:t>000</w:t>
      </w:r>
      <w:r w:rsidRPr="00B254A3">
        <w:rPr>
          <w:rFonts w:ascii="Times New Roman" w:eastAsia="Times New Roman" w:hAnsi="Times New Roman" w:cs="Times New Roman"/>
          <w:sz w:val="28"/>
          <w:szCs w:val="28"/>
          <w:lang w:eastAsia="ru-RU"/>
        </w:rPr>
        <w:t xml:space="preserve"> рублей</w:t>
      </w:r>
      <w:r w:rsidR="00004144" w:rsidRPr="00B254A3">
        <w:rPr>
          <w:rFonts w:ascii="Times New Roman" w:eastAsia="Times New Roman" w:hAnsi="Times New Roman" w:cs="Times New Roman"/>
          <w:sz w:val="28"/>
          <w:szCs w:val="28"/>
          <w:lang w:eastAsia="ru-RU"/>
        </w:rPr>
        <w:t xml:space="preserve">. </w:t>
      </w:r>
    </w:p>
    <w:p w:rsidR="00004144" w:rsidRPr="00B254A3" w:rsidRDefault="00004144" w:rsidP="00004144">
      <w:pPr>
        <w:spacing w:after="200" w:line="276" w:lineRule="auto"/>
        <w:ind w:firstLine="708"/>
        <w:contextualSpacing/>
        <w:rPr>
          <w:rFonts w:ascii="Times New Roman" w:eastAsia="Times New Roman" w:hAnsi="Times New Roman" w:cs="Times New Roman"/>
          <w:sz w:val="28"/>
          <w:szCs w:val="28"/>
          <w:lang w:eastAsia="ru-RU"/>
        </w:rPr>
      </w:pPr>
      <w:r w:rsidRPr="00B254A3">
        <w:rPr>
          <w:rFonts w:ascii="Times New Roman" w:eastAsia="Times New Roman" w:hAnsi="Times New Roman" w:cs="Times New Roman"/>
          <w:sz w:val="28"/>
          <w:szCs w:val="28"/>
          <w:lang w:eastAsia="ru-RU"/>
        </w:rPr>
        <w:t>Судебные процессы в указанных примерах были инициированы представителями некоммерческого партнер</w:t>
      </w:r>
      <w:r w:rsidR="00E84CE1" w:rsidRPr="00B254A3">
        <w:rPr>
          <w:rFonts w:ascii="Times New Roman" w:eastAsia="Times New Roman" w:hAnsi="Times New Roman" w:cs="Times New Roman"/>
          <w:sz w:val="28"/>
          <w:szCs w:val="28"/>
          <w:lang w:eastAsia="ru-RU"/>
        </w:rPr>
        <w:t xml:space="preserve">ства из г. Красноярска, представляющего интересы </w:t>
      </w:r>
      <w:r w:rsidRPr="00B254A3">
        <w:rPr>
          <w:rFonts w:ascii="Times New Roman" w:eastAsia="Times New Roman" w:hAnsi="Times New Roman" w:cs="Times New Roman"/>
          <w:sz w:val="28"/>
          <w:szCs w:val="28"/>
          <w:lang w:eastAsia="ru-RU"/>
        </w:rPr>
        <w:t xml:space="preserve">правообладателей известных детских </w:t>
      </w:r>
      <w:r w:rsidR="00E84CE1" w:rsidRPr="00B254A3">
        <w:rPr>
          <w:rFonts w:ascii="Times New Roman" w:eastAsia="Times New Roman" w:hAnsi="Times New Roman" w:cs="Times New Roman"/>
          <w:sz w:val="28"/>
          <w:szCs w:val="28"/>
          <w:lang w:eastAsia="ru-RU"/>
        </w:rPr>
        <w:t xml:space="preserve">мультфильмов. В Суде по их искам </w:t>
      </w:r>
      <w:r w:rsidRPr="00B254A3">
        <w:rPr>
          <w:rFonts w:ascii="Times New Roman" w:eastAsia="Times New Roman" w:hAnsi="Times New Roman" w:cs="Times New Roman"/>
          <w:sz w:val="28"/>
          <w:szCs w:val="28"/>
          <w:lang w:eastAsia="ru-RU"/>
        </w:rPr>
        <w:t>с предпринимателей были взыскан</w:t>
      </w:r>
      <w:r w:rsidR="00E84CE1" w:rsidRPr="00B254A3">
        <w:rPr>
          <w:rFonts w:ascii="Times New Roman" w:eastAsia="Times New Roman" w:hAnsi="Times New Roman" w:cs="Times New Roman"/>
          <w:sz w:val="28"/>
          <w:szCs w:val="28"/>
          <w:lang w:eastAsia="ru-RU"/>
        </w:rPr>
        <w:t xml:space="preserve">ы </w:t>
      </w:r>
      <w:r w:rsidRPr="00B254A3">
        <w:rPr>
          <w:rFonts w:ascii="Times New Roman" w:eastAsia="Times New Roman" w:hAnsi="Times New Roman" w:cs="Times New Roman"/>
          <w:sz w:val="28"/>
          <w:szCs w:val="28"/>
          <w:lang w:eastAsia="ru-RU"/>
        </w:rPr>
        <w:t>сотни тысяч рублей компенсации за продажу недорогих игру</w:t>
      </w:r>
      <w:r w:rsidR="00E84CE1" w:rsidRPr="00B254A3">
        <w:rPr>
          <w:rFonts w:ascii="Times New Roman" w:eastAsia="Times New Roman" w:hAnsi="Times New Roman" w:cs="Times New Roman"/>
          <w:sz w:val="28"/>
          <w:szCs w:val="28"/>
          <w:lang w:eastAsia="ru-RU"/>
        </w:rPr>
        <w:t>шек</w:t>
      </w:r>
      <w:r w:rsidRPr="00B254A3">
        <w:rPr>
          <w:rFonts w:ascii="Times New Roman" w:eastAsia="Times New Roman" w:hAnsi="Times New Roman" w:cs="Times New Roman"/>
          <w:sz w:val="28"/>
          <w:szCs w:val="28"/>
          <w:lang w:eastAsia="ru-RU"/>
        </w:rPr>
        <w:t>: в 2014 году – 13 дел, в 2015 году – 29 дел, в 2016 году – 45 дел, в 2017 году – 6 дел, в 2018 году – 19 дел, в 2019 году – 215 дел.</w:t>
      </w:r>
    </w:p>
    <w:p w:rsidR="00B432CF" w:rsidRDefault="00E84CE1" w:rsidP="00B254A3">
      <w:pPr>
        <w:spacing w:line="276" w:lineRule="auto"/>
        <w:contextualSpacing/>
        <w:rPr>
          <w:rFonts w:ascii="Times New Roman" w:eastAsia="Times New Roman" w:hAnsi="Times New Roman" w:cs="Times New Roman"/>
          <w:sz w:val="28"/>
          <w:szCs w:val="28"/>
          <w:lang w:eastAsia="ru-RU"/>
        </w:rPr>
      </w:pPr>
      <w:r w:rsidRPr="00E84CE1">
        <w:rPr>
          <w:rFonts w:ascii="Times New Roman" w:eastAsia="Times New Roman" w:hAnsi="Times New Roman" w:cs="Times New Roman"/>
          <w:sz w:val="28"/>
          <w:szCs w:val="28"/>
          <w:lang w:eastAsia="ru-RU"/>
        </w:rPr>
        <w:t xml:space="preserve">Предлагаем </w:t>
      </w:r>
      <w:r w:rsidR="00004144" w:rsidRPr="00E84CE1">
        <w:rPr>
          <w:rFonts w:ascii="Times New Roman" w:eastAsia="Times New Roman" w:hAnsi="Times New Roman" w:cs="Times New Roman"/>
          <w:sz w:val="28"/>
          <w:szCs w:val="28"/>
          <w:lang w:eastAsia="ru-RU"/>
        </w:rPr>
        <w:t xml:space="preserve">исключить из законодательства норму о нижнем и верхнем пределах компенсации </w:t>
      </w:r>
      <w:r w:rsidRPr="00E84CE1">
        <w:rPr>
          <w:rFonts w:ascii="Times New Roman" w:eastAsia="Times New Roman" w:hAnsi="Times New Roman" w:cs="Times New Roman"/>
          <w:sz w:val="28"/>
          <w:szCs w:val="28"/>
          <w:lang w:eastAsia="ru-RU"/>
        </w:rPr>
        <w:t xml:space="preserve">за незаконное использование товарных знаков </w:t>
      </w:r>
      <w:r w:rsidR="00004144" w:rsidRPr="00E84CE1">
        <w:rPr>
          <w:rFonts w:ascii="Times New Roman" w:eastAsia="Times New Roman" w:hAnsi="Times New Roman" w:cs="Times New Roman"/>
          <w:sz w:val="28"/>
          <w:szCs w:val="28"/>
          <w:lang w:eastAsia="ru-RU"/>
        </w:rPr>
        <w:t>и определять ее размер</w:t>
      </w:r>
      <w:r w:rsidR="00B254A3">
        <w:rPr>
          <w:rFonts w:ascii="Times New Roman" w:eastAsia="Times New Roman" w:hAnsi="Times New Roman" w:cs="Times New Roman"/>
          <w:sz w:val="28"/>
          <w:szCs w:val="28"/>
          <w:lang w:eastAsia="ru-RU"/>
        </w:rPr>
        <w:t xml:space="preserve"> соответственно стоимости проданного товара, не принимая в расчет количество</w:t>
      </w:r>
      <w:r w:rsidR="00004144" w:rsidRPr="00E84CE1">
        <w:rPr>
          <w:rFonts w:ascii="Times New Roman" w:eastAsia="Times New Roman" w:hAnsi="Times New Roman" w:cs="Times New Roman"/>
          <w:sz w:val="28"/>
          <w:szCs w:val="28"/>
          <w:lang w:eastAsia="ru-RU"/>
        </w:rPr>
        <w:t xml:space="preserve"> товарных знаков, размещенных</w:t>
      </w:r>
      <w:r w:rsidR="00B254A3">
        <w:rPr>
          <w:rFonts w:ascii="Times New Roman" w:eastAsia="Times New Roman" w:hAnsi="Times New Roman" w:cs="Times New Roman"/>
          <w:sz w:val="28"/>
          <w:szCs w:val="28"/>
          <w:lang w:eastAsia="ru-RU"/>
        </w:rPr>
        <w:t xml:space="preserve"> на товаре или </w:t>
      </w:r>
      <w:r w:rsidR="00004144" w:rsidRPr="00E84CE1">
        <w:rPr>
          <w:rFonts w:ascii="Times New Roman" w:eastAsia="Times New Roman" w:hAnsi="Times New Roman" w:cs="Times New Roman"/>
          <w:sz w:val="28"/>
          <w:szCs w:val="28"/>
          <w:lang w:eastAsia="ru-RU"/>
        </w:rPr>
        <w:t>упаковке.</w:t>
      </w:r>
    </w:p>
    <w:p w:rsidR="00C7294D" w:rsidRDefault="00C7294D" w:rsidP="0023664C">
      <w:pPr>
        <w:spacing w:after="200" w:line="276" w:lineRule="auto"/>
        <w:ind w:firstLine="0"/>
        <w:jc w:val="center"/>
        <w:rPr>
          <w:rFonts w:ascii="Times New Roman" w:eastAsia="Calibri" w:hAnsi="Times New Roman" w:cs="Times New Roman"/>
          <w:b/>
          <w:i/>
          <w:sz w:val="28"/>
          <w:szCs w:val="28"/>
        </w:rPr>
      </w:pPr>
    </w:p>
    <w:p w:rsidR="0023664C" w:rsidRPr="00A569CA" w:rsidRDefault="0023664C" w:rsidP="00775F28">
      <w:pPr>
        <w:spacing w:line="276" w:lineRule="auto"/>
        <w:ind w:firstLine="0"/>
        <w:jc w:val="center"/>
        <w:rPr>
          <w:rFonts w:ascii="Times New Roman" w:eastAsia="Calibri" w:hAnsi="Times New Roman" w:cs="Times New Roman"/>
          <w:i/>
          <w:sz w:val="28"/>
          <w:szCs w:val="28"/>
        </w:rPr>
      </w:pPr>
      <w:r w:rsidRPr="00A569CA">
        <w:rPr>
          <w:rFonts w:ascii="Times New Roman" w:eastAsia="Calibri" w:hAnsi="Times New Roman" w:cs="Times New Roman"/>
          <w:i/>
          <w:sz w:val="28"/>
          <w:szCs w:val="28"/>
        </w:rPr>
        <w:t>В сфере защиты авторских прав</w:t>
      </w:r>
    </w:p>
    <w:p w:rsidR="00775F28" w:rsidRPr="00775F28" w:rsidRDefault="00775F28" w:rsidP="00775F28">
      <w:pPr>
        <w:spacing w:line="276" w:lineRule="auto"/>
        <w:ind w:firstLine="0"/>
        <w:jc w:val="center"/>
        <w:rPr>
          <w:rFonts w:ascii="Times New Roman" w:eastAsia="Calibri" w:hAnsi="Times New Roman" w:cs="Times New Roman"/>
          <w:b/>
          <w:i/>
          <w:sz w:val="14"/>
          <w:szCs w:val="14"/>
        </w:rPr>
      </w:pPr>
    </w:p>
    <w:p w:rsidR="0023664C" w:rsidRPr="00F728B2" w:rsidRDefault="004B32F5" w:rsidP="00775F28">
      <w:pPr>
        <w:spacing w:line="276" w:lineRule="auto"/>
        <w:ind w:firstLine="708"/>
        <w:contextualSpacing/>
        <w:rPr>
          <w:rFonts w:ascii="Times New Roman" w:eastAsia="Calibri" w:hAnsi="Times New Roman" w:cs="Times New Roman"/>
          <w:sz w:val="28"/>
          <w:szCs w:val="28"/>
        </w:rPr>
      </w:pPr>
      <w:r w:rsidRPr="00F728B2">
        <w:rPr>
          <w:rFonts w:ascii="Times New Roman" w:eastAsia="Calibri" w:hAnsi="Times New Roman" w:cs="Times New Roman"/>
          <w:sz w:val="28"/>
          <w:szCs w:val="28"/>
        </w:rPr>
        <w:t xml:space="preserve">Действующее законодательство предусматривает взыскание компенсации </w:t>
      </w:r>
      <w:r w:rsidR="0023664C" w:rsidRPr="00F728B2">
        <w:rPr>
          <w:rFonts w:ascii="Times New Roman" w:eastAsia="Calibri" w:hAnsi="Times New Roman" w:cs="Times New Roman"/>
          <w:sz w:val="28"/>
          <w:szCs w:val="28"/>
        </w:rPr>
        <w:t>за использование аудиовизуальных произведений без заключения лицензионных договоров с авторами или правообладателями. В случае с популярными музыкальными композициями, которые используются в ресторанах, кафе, на массовых гуляниях, таких договоров должно быть два: с автором произведения и с его исполнителем. Соответственно, за одно произведение компенсация будет взыскана фактически в двойном размере.</w:t>
      </w:r>
    </w:p>
    <w:p w:rsidR="0023664C" w:rsidRPr="001C3BE8" w:rsidRDefault="0023664C" w:rsidP="0023664C">
      <w:pPr>
        <w:spacing w:after="200" w:line="276" w:lineRule="auto"/>
        <w:ind w:firstLine="708"/>
        <w:contextualSpacing/>
        <w:rPr>
          <w:rFonts w:ascii="Times New Roman" w:eastAsia="Calibri" w:hAnsi="Times New Roman" w:cs="Times New Roman"/>
          <w:sz w:val="28"/>
          <w:szCs w:val="28"/>
        </w:rPr>
      </w:pPr>
      <w:r w:rsidRPr="001C3BE8">
        <w:rPr>
          <w:rFonts w:ascii="Times New Roman" w:eastAsia="Calibri" w:hAnsi="Times New Roman" w:cs="Times New Roman"/>
          <w:sz w:val="28"/>
          <w:szCs w:val="28"/>
        </w:rPr>
        <w:t>Использование радио</w:t>
      </w:r>
      <w:r w:rsidR="001C3BE8" w:rsidRPr="001C3BE8">
        <w:rPr>
          <w:rFonts w:ascii="Times New Roman" w:eastAsia="Calibri" w:hAnsi="Times New Roman" w:cs="Times New Roman"/>
          <w:sz w:val="28"/>
          <w:szCs w:val="28"/>
        </w:rPr>
        <w:t>вещания</w:t>
      </w:r>
      <w:r w:rsidRPr="001C3BE8">
        <w:rPr>
          <w:rFonts w:ascii="Times New Roman" w:eastAsia="Calibri" w:hAnsi="Times New Roman" w:cs="Times New Roman"/>
          <w:sz w:val="28"/>
          <w:szCs w:val="28"/>
        </w:rPr>
        <w:t xml:space="preserve"> в качестве фона в общественных местах, например, в салоне пассажирского транспорта или парикмахерской, тоже возможно только при заключении договоров с авторами музыкальных произведений или получении лицензионного соглашения.</w:t>
      </w:r>
    </w:p>
    <w:p w:rsidR="0023664C" w:rsidRPr="001559E3" w:rsidRDefault="0023664C" w:rsidP="0023664C">
      <w:pPr>
        <w:spacing w:after="200" w:line="276" w:lineRule="auto"/>
        <w:ind w:firstLine="708"/>
        <w:contextualSpacing/>
        <w:rPr>
          <w:rFonts w:ascii="Times New Roman" w:eastAsia="Calibri" w:hAnsi="Times New Roman" w:cs="Times New Roman"/>
          <w:sz w:val="28"/>
          <w:szCs w:val="28"/>
        </w:rPr>
      </w:pPr>
      <w:r w:rsidRPr="001C3BE8">
        <w:rPr>
          <w:rFonts w:ascii="Times New Roman" w:eastAsia="Calibri" w:hAnsi="Times New Roman" w:cs="Times New Roman"/>
          <w:sz w:val="28"/>
          <w:szCs w:val="28"/>
        </w:rPr>
        <w:t>Для соблюдения всех формальностей необходимо обратиться лично к правооблада</w:t>
      </w:r>
      <w:r w:rsidR="00205321">
        <w:rPr>
          <w:rFonts w:ascii="Times New Roman" w:eastAsia="Calibri" w:hAnsi="Times New Roman" w:cs="Times New Roman"/>
          <w:sz w:val="28"/>
          <w:szCs w:val="28"/>
        </w:rPr>
        <w:t>телю либо заключить лицензионный</w:t>
      </w:r>
      <w:r w:rsidRPr="001C3BE8">
        <w:rPr>
          <w:rFonts w:ascii="Times New Roman" w:eastAsia="Calibri" w:hAnsi="Times New Roman" w:cs="Times New Roman"/>
          <w:sz w:val="28"/>
          <w:szCs w:val="28"/>
        </w:rPr>
        <w:t xml:space="preserve"> договор с Российским авторским обществом (РАО)</w:t>
      </w:r>
      <w:r w:rsidR="00205321">
        <w:rPr>
          <w:rFonts w:ascii="Times New Roman" w:eastAsia="Calibri" w:hAnsi="Times New Roman" w:cs="Times New Roman"/>
          <w:sz w:val="28"/>
          <w:szCs w:val="28"/>
        </w:rPr>
        <w:t xml:space="preserve"> и Всемирной организацией интеллектуальной собственности (ВОИС)</w:t>
      </w:r>
      <w:r w:rsidRPr="001C3BE8">
        <w:rPr>
          <w:rFonts w:ascii="Times New Roman" w:eastAsia="Calibri" w:hAnsi="Times New Roman" w:cs="Times New Roman"/>
          <w:sz w:val="28"/>
          <w:szCs w:val="28"/>
        </w:rPr>
        <w:t>. На сегодняш</w:t>
      </w:r>
      <w:r w:rsidR="00205321">
        <w:rPr>
          <w:rFonts w:ascii="Times New Roman" w:eastAsia="Calibri" w:hAnsi="Times New Roman" w:cs="Times New Roman"/>
          <w:sz w:val="28"/>
          <w:szCs w:val="28"/>
        </w:rPr>
        <w:t>ний день эти</w:t>
      </w:r>
      <w:r w:rsidRPr="001C3BE8">
        <w:rPr>
          <w:rFonts w:ascii="Times New Roman" w:eastAsia="Calibri" w:hAnsi="Times New Roman" w:cs="Times New Roman"/>
          <w:sz w:val="28"/>
          <w:szCs w:val="28"/>
        </w:rPr>
        <w:t xml:space="preserve"> обще</w:t>
      </w:r>
      <w:r w:rsidR="00205321">
        <w:rPr>
          <w:rFonts w:ascii="Times New Roman" w:eastAsia="Calibri" w:hAnsi="Times New Roman" w:cs="Times New Roman"/>
          <w:sz w:val="28"/>
          <w:szCs w:val="28"/>
        </w:rPr>
        <w:t>ства</w:t>
      </w:r>
      <w:r w:rsidRPr="001C3BE8">
        <w:rPr>
          <w:rFonts w:ascii="Times New Roman" w:eastAsia="Calibri" w:hAnsi="Times New Roman" w:cs="Times New Roman"/>
          <w:sz w:val="28"/>
          <w:szCs w:val="28"/>
        </w:rPr>
        <w:t xml:space="preserve"> представля</w:t>
      </w:r>
      <w:r w:rsidR="00205321">
        <w:rPr>
          <w:rFonts w:ascii="Times New Roman" w:eastAsia="Calibri" w:hAnsi="Times New Roman" w:cs="Times New Roman"/>
          <w:sz w:val="28"/>
          <w:szCs w:val="28"/>
        </w:rPr>
        <w:t>ю</w:t>
      </w:r>
      <w:r w:rsidRPr="001C3BE8">
        <w:rPr>
          <w:rFonts w:ascii="Times New Roman" w:eastAsia="Calibri" w:hAnsi="Times New Roman" w:cs="Times New Roman"/>
          <w:sz w:val="28"/>
          <w:szCs w:val="28"/>
        </w:rPr>
        <w:t xml:space="preserve">т </w:t>
      </w:r>
      <w:r w:rsidR="00205321">
        <w:rPr>
          <w:rFonts w:ascii="Times New Roman" w:eastAsia="Calibri" w:hAnsi="Times New Roman" w:cs="Times New Roman"/>
          <w:sz w:val="28"/>
          <w:szCs w:val="28"/>
        </w:rPr>
        <w:t xml:space="preserve">интересы </w:t>
      </w:r>
      <w:r w:rsidRPr="001C3BE8">
        <w:rPr>
          <w:rFonts w:ascii="Times New Roman" w:eastAsia="Calibri" w:hAnsi="Times New Roman" w:cs="Times New Roman"/>
          <w:sz w:val="28"/>
          <w:szCs w:val="28"/>
        </w:rPr>
        <w:t xml:space="preserve">более 26 000 российских и 2 000 000 иностранных </w:t>
      </w:r>
      <w:r w:rsidR="001C3BE8" w:rsidRPr="001C3BE8">
        <w:rPr>
          <w:rFonts w:ascii="Times New Roman" w:eastAsia="Calibri" w:hAnsi="Times New Roman" w:cs="Times New Roman"/>
          <w:sz w:val="28"/>
          <w:szCs w:val="28"/>
        </w:rPr>
        <w:t>авторов и правообладателей. Ц</w:t>
      </w:r>
      <w:r w:rsidRPr="001C3BE8">
        <w:rPr>
          <w:rFonts w:ascii="Times New Roman" w:eastAsia="Calibri" w:hAnsi="Times New Roman" w:cs="Times New Roman"/>
          <w:sz w:val="28"/>
          <w:szCs w:val="28"/>
        </w:rPr>
        <w:t xml:space="preserve">ена </w:t>
      </w:r>
      <w:r w:rsidR="001C3BE8" w:rsidRPr="001C3BE8">
        <w:rPr>
          <w:rFonts w:ascii="Times New Roman" w:eastAsia="Calibri" w:hAnsi="Times New Roman" w:cs="Times New Roman"/>
          <w:sz w:val="28"/>
          <w:szCs w:val="28"/>
        </w:rPr>
        <w:t>догово</w:t>
      </w:r>
      <w:r w:rsidR="00205321">
        <w:rPr>
          <w:rFonts w:ascii="Times New Roman" w:eastAsia="Calibri" w:hAnsi="Times New Roman" w:cs="Times New Roman"/>
          <w:sz w:val="28"/>
          <w:szCs w:val="28"/>
        </w:rPr>
        <w:t>ра</w:t>
      </w:r>
      <w:r w:rsidR="001C3BE8" w:rsidRPr="001C3BE8">
        <w:rPr>
          <w:rFonts w:ascii="Times New Roman" w:eastAsia="Calibri" w:hAnsi="Times New Roman" w:cs="Times New Roman"/>
          <w:sz w:val="28"/>
          <w:szCs w:val="28"/>
        </w:rPr>
        <w:t xml:space="preserve"> </w:t>
      </w:r>
      <w:r w:rsidRPr="001C3BE8">
        <w:rPr>
          <w:rFonts w:ascii="Times New Roman" w:eastAsia="Calibri" w:hAnsi="Times New Roman" w:cs="Times New Roman"/>
          <w:sz w:val="28"/>
          <w:szCs w:val="28"/>
        </w:rPr>
        <w:t>зависит от вида дея</w:t>
      </w:r>
      <w:r w:rsidR="001C3BE8" w:rsidRPr="001C3BE8">
        <w:rPr>
          <w:rFonts w:ascii="Times New Roman" w:eastAsia="Calibri" w:hAnsi="Times New Roman" w:cs="Times New Roman"/>
          <w:sz w:val="28"/>
          <w:szCs w:val="28"/>
        </w:rPr>
        <w:t>тельности, озвучиваемой площади</w:t>
      </w:r>
      <w:r w:rsidRPr="001C3BE8">
        <w:rPr>
          <w:rFonts w:ascii="Times New Roman" w:eastAsia="Calibri" w:hAnsi="Times New Roman" w:cs="Times New Roman"/>
          <w:sz w:val="28"/>
          <w:szCs w:val="28"/>
        </w:rPr>
        <w:t xml:space="preserve"> и способа воспроизведения: фоновое звучание, живое исполнение при бесплатном входе для зрителей, живое исполнение при платном входе для зрителей, отдельные расценки при проведении свадеб, юбилеев и корпоративных мероприятий. Например, в ресторане площадью 200 кв.</w:t>
      </w:r>
      <w:r w:rsidR="001C3BE8" w:rsidRPr="001C3BE8">
        <w:rPr>
          <w:rFonts w:ascii="Times New Roman" w:eastAsia="Calibri" w:hAnsi="Times New Roman" w:cs="Times New Roman"/>
          <w:sz w:val="28"/>
          <w:szCs w:val="28"/>
        </w:rPr>
        <w:t xml:space="preserve"> </w:t>
      </w:r>
      <w:r w:rsidRPr="001C3BE8">
        <w:rPr>
          <w:rFonts w:ascii="Times New Roman" w:eastAsia="Calibri" w:hAnsi="Times New Roman" w:cs="Times New Roman"/>
          <w:sz w:val="28"/>
          <w:szCs w:val="28"/>
        </w:rPr>
        <w:t>м</w:t>
      </w:r>
      <w:r w:rsidR="0097038C">
        <w:rPr>
          <w:rFonts w:ascii="Times New Roman" w:eastAsia="Calibri" w:hAnsi="Times New Roman" w:cs="Times New Roman"/>
          <w:sz w:val="28"/>
          <w:szCs w:val="28"/>
        </w:rPr>
        <w:t>етров</w:t>
      </w:r>
      <w:r w:rsidRPr="001C3BE8">
        <w:rPr>
          <w:rFonts w:ascii="Times New Roman" w:eastAsia="Calibri" w:hAnsi="Times New Roman" w:cs="Times New Roman"/>
          <w:sz w:val="28"/>
          <w:szCs w:val="28"/>
        </w:rPr>
        <w:t xml:space="preserve"> платеж за фоновое озвучивание со</w:t>
      </w:r>
      <w:r w:rsidR="001C3BE8" w:rsidRPr="001C3BE8">
        <w:rPr>
          <w:rFonts w:ascii="Times New Roman" w:eastAsia="Calibri" w:hAnsi="Times New Roman" w:cs="Times New Roman"/>
          <w:sz w:val="28"/>
          <w:szCs w:val="28"/>
        </w:rPr>
        <w:t>ставит 7 400 рублей в месяц, при живом исполнении и</w:t>
      </w:r>
      <w:r w:rsidRPr="001C3BE8">
        <w:rPr>
          <w:rFonts w:ascii="Times New Roman" w:eastAsia="Calibri" w:hAnsi="Times New Roman" w:cs="Times New Roman"/>
          <w:sz w:val="28"/>
          <w:szCs w:val="28"/>
        </w:rPr>
        <w:t xml:space="preserve"> бесплатном входе для зрителей </w:t>
      </w:r>
      <w:r w:rsidR="001C3BE8" w:rsidRPr="001C3BE8">
        <w:rPr>
          <w:rFonts w:ascii="Times New Roman" w:eastAsia="Calibri" w:hAnsi="Times New Roman" w:cs="Times New Roman"/>
          <w:sz w:val="28"/>
          <w:szCs w:val="28"/>
        </w:rPr>
        <w:t>– 10</w:t>
      </w:r>
      <w:r w:rsidR="00A36B6A">
        <w:rPr>
          <w:rFonts w:ascii="Times New Roman" w:eastAsia="Calibri" w:hAnsi="Times New Roman" w:cs="Times New Roman"/>
          <w:sz w:val="28"/>
          <w:szCs w:val="28"/>
        </w:rPr>
        <w:t> </w:t>
      </w:r>
      <w:r w:rsidR="001C3BE8" w:rsidRPr="001C3BE8">
        <w:rPr>
          <w:rFonts w:ascii="Times New Roman" w:eastAsia="Calibri" w:hAnsi="Times New Roman" w:cs="Times New Roman"/>
          <w:sz w:val="28"/>
          <w:szCs w:val="28"/>
        </w:rPr>
        <w:t>000</w:t>
      </w:r>
      <w:r w:rsidR="00A36B6A">
        <w:rPr>
          <w:rFonts w:ascii="Times New Roman" w:eastAsia="Calibri" w:hAnsi="Times New Roman" w:cs="Times New Roman"/>
          <w:sz w:val="28"/>
          <w:szCs w:val="28"/>
        </w:rPr>
        <w:t> </w:t>
      </w:r>
      <w:r w:rsidR="001C3BE8" w:rsidRPr="001C3BE8">
        <w:rPr>
          <w:rFonts w:ascii="Times New Roman" w:eastAsia="Calibri" w:hAnsi="Times New Roman" w:cs="Times New Roman"/>
          <w:sz w:val="28"/>
          <w:szCs w:val="28"/>
        </w:rPr>
        <w:t>рублей в месяц, остальные цены</w:t>
      </w:r>
      <w:r w:rsidRPr="001C3BE8">
        <w:rPr>
          <w:rFonts w:ascii="Times New Roman" w:eastAsia="Calibri" w:hAnsi="Times New Roman" w:cs="Times New Roman"/>
          <w:sz w:val="28"/>
          <w:szCs w:val="28"/>
        </w:rPr>
        <w:t xml:space="preserve"> договорные, в зависимости от </w:t>
      </w:r>
      <w:r w:rsidRPr="001559E3">
        <w:rPr>
          <w:rFonts w:ascii="Times New Roman" w:eastAsia="Calibri" w:hAnsi="Times New Roman" w:cs="Times New Roman"/>
          <w:sz w:val="28"/>
          <w:szCs w:val="28"/>
        </w:rPr>
        <w:t>полученного дохода.</w:t>
      </w:r>
    </w:p>
    <w:p w:rsidR="001C3BE8" w:rsidRPr="001559E3" w:rsidRDefault="00205321" w:rsidP="006E6C74">
      <w:pPr>
        <w:spacing w:after="200" w:line="276" w:lineRule="auto"/>
        <w:ind w:firstLine="708"/>
        <w:contextualSpacing/>
        <w:rPr>
          <w:rFonts w:ascii="Times New Roman" w:eastAsia="Calibri" w:hAnsi="Times New Roman" w:cs="Times New Roman"/>
          <w:sz w:val="28"/>
          <w:szCs w:val="28"/>
        </w:rPr>
      </w:pPr>
      <w:r w:rsidRPr="001559E3">
        <w:rPr>
          <w:rFonts w:ascii="Times New Roman" w:eastAsia="Calibri" w:hAnsi="Times New Roman" w:cs="Times New Roman"/>
          <w:sz w:val="28"/>
          <w:szCs w:val="28"/>
        </w:rPr>
        <w:t xml:space="preserve">Например, кафе в г. Комсомольске-на-Амуре за проигрывание </w:t>
      </w:r>
      <w:r w:rsidR="001559E3" w:rsidRPr="001559E3">
        <w:rPr>
          <w:rFonts w:ascii="Times New Roman" w:eastAsia="Calibri" w:hAnsi="Times New Roman" w:cs="Times New Roman"/>
          <w:sz w:val="28"/>
          <w:szCs w:val="28"/>
        </w:rPr>
        <w:t xml:space="preserve">в течение получаса работы заведения </w:t>
      </w:r>
      <w:r w:rsidRPr="001559E3">
        <w:rPr>
          <w:rFonts w:ascii="Times New Roman" w:eastAsia="Calibri" w:hAnsi="Times New Roman" w:cs="Times New Roman"/>
          <w:sz w:val="28"/>
          <w:szCs w:val="28"/>
        </w:rPr>
        <w:t xml:space="preserve">семи музыкальных композиций популярных иностранных исполнителей получило от РАО </w:t>
      </w:r>
      <w:r w:rsidR="006E6C74" w:rsidRPr="001559E3">
        <w:rPr>
          <w:rFonts w:ascii="Times New Roman" w:eastAsia="Calibri" w:hAnsi="Times New Roman" w:cs="Times New Roman"/>
          <w:sz w:val="28"/>
          <w:szCs w:val="28"/>
        </w:rPr>
        <w:t>/ ВОИС претензии</w:t>
      </w:r>
      <w:r w:rsidRPr="001559E3">
        <w:rPr>
          <w:rFonts w:ascii="Times New Roman" w:eastAsia="Calibri" w:hAnsi="Times New Roman" w:cs="Times New Roman"/>
          <w:sz w:val="28"/>
          <w:szCs w:val="28"/>
        </w:rPr>
        <w:t xml:space="preserve"> о взыскании компенсации за нарушение авторских прав в размере </w:t>
      </w:r>
      <w:r w:rsidR="006E6C74" w:rsidRPr="001559E3">
        <w:rPr>
          <w:rFonts w:ascii="Times New Roman" w:eastAsia="Calibri" w:hAnsi="Times New Roman" w:cs="Times New Roman"/>
          <w:sz w:val="28"/>
          <w:szCs w:val="28"/>
        </w:rPr>
        <w:t>280</w:t>
      </w:r>
      <w:r w:rsidR="000076D8">
        <w:rPr>
          <w:rFonts w:ascii="Times New Roman" w:eastAsia="Calibri" w:hAnsi="Times New Roman" w:cs="Times New Roman"/>
          <w:sz w:val="28"/>
          <w:szCs w:val="28"/>
        </w:rPr>
        <w:t> </w:t>
      </w:r>
      <w:r w:rsidR="006E6C74" w:rsidRPr="001559E3">
        <w:rPr>
          <w:rFonts w:ascii="Times New Roman" w:eastAsia="Calibri" w:hAnsi="Times New Roman" w:cs="Times New Roman"/>
          <w:sz w:val="28"/>
          <w:szCs w:val="28"/>
        </w:rPr>
        <w:t>000</w:t>
      </w:r>
      <w:r w:rsidR="000076D8">
        <w:rPr>
          <w:rFonts w:ascii="Times New Roman" w:eastAsia="Calibri" w:hAnsi="Times New Roman" w:cs="Times New Roman"/>
          <w:sz w:val="28"/>
          <w:szCs w:val="28"/>
        </w:rPr>
        <w:t> </w:t>
      </w:r>
      <w:r w:rsidR="006E6C74" w:rsidRPr="001559E3">
        <w:rPr>
          <w:rFonts w:ascii="Times New Roman" w:eastAsia="Calibri" w:hAnsi="Times New Roman" w:cs="Times New Roman"/>
          <w:sz w:val="28"/>
          <w:szCs w:val="28"/>
        </w:rPr>
        <w:t xml:space="preserve">рублей. </w:t>
      </w:r>
    </w:p>
    <w:p w:rsidR="0023664C" w:rsidRPr="001C3BE8" w:rsidRDefault="001C3BE8" w:rsidP="0023664C">
      <w:pPr>
        <w:spacing w:after="200" w:line="276" w:lineRule="auto"/>
        <w:ind w:firstLine="708"/>
        <w:contextualSpacing/>
        <w:rPr>
          <w:rFonts w:ascii="Times New Roman" w:eastAsia="Calibri" w:hAnsi="Times New Roman" w:cs="Times New Roman"/>
          <w:sz w:val="28"/>
          <w:szCs w:val="28"/>
        </w:rPr>
      </w:pPr>
      <w:r w:rsidRPr="001559E3">
        <w:rPr>
          <w:rFonts w:ascii="Times New Roman" w:eastAsia="Calibri" w:hAnsi="Times New Roman" w:cs="Times New Roman"/>
          <w:sz w:val="28"/>
          <w:szCs w:val="28"/>
        </w:rPr>
        <w:t>Вышеуказанные подходы</w:t>
      </w:r>
      <w:r w:rsidR="0023664C" w:rsidRPr="001559E3">
        <w:rPr>
          <w:rFonts w:ascii="Times New Roman" w:eastAsia="Calibri" w:hAnsi="Times New Roman" w:cs="Times New Roman"/>
          <w:sz w:val="28"/>
          <w:szCs w:val="28"/>
        </w:rPr>
        <w:t xml:space="preserve"> являются разорительными</w:t>
      </w:r>
      <w:r w:rsidR="0023664C" w:rsidRPr="001C3BE8">
        <w:rPr>
          <w:rFonts w:ascii="Times New Roman" w:eastAsia="Calibri" w:hAnsi="Times New Roman" w:cs="Times New Roman"/>
          <w:sz w:val="28"/>
          <w:szCs w:val="28"/>
        </w:rPr>
        <w:t xml:space="preserve"> для бизнеса.</w:t>
      </w:r>
    </w:p>
    <w:p w:rsidR="00004144" w:rsidRDefault="0023664C" w:rsidP="0023664C">
      <w:pPr>
        <w:spacing w:line="276" w:lineRule="auto"/>
        <w:contextualSpacing/>
        <w:rPr>
          <w:rFonts w:ascii="Times New Roman" w:eastAsia="Times New Roman" w:hAnsi="Times New Roman" w:cs="Times New Roman"/>
          <w:sz w:val="28"/>
          <w:szCs w:val="28"/>
          <w:lang w:eastAsia="ru-RU"/>
        </w:rPr>
      </w:pPr>
      <w:r w:rsidRPr="001C3BE8">
        <w:rPr>
          <w:rFonts w:ascii="Times New Roman" w:eastAsia="Times New Roman" w:hAnsi="Times New Roman" w:cs="Times New Roman"/>
          <w:sz w:val="28"/>
          <w:szCs w:val="28"/>
          <w:lang w:eastAsia="ru-RU"/>
        </w:rPr>
        <w:t>Предлагаем на законодательном уровне установить существенное ограничение для размеров вознаграждений по авторским договорам и лицензионным соглашениям, а также существенно снизить нижний и верхний пределы возможной компенсации за нарушение авторских прав.</w:t>
      </w:r>
    </w:p>
    <w:p w:rsidR="00A93AB9" w:rsidRDefault="00A93AB9" w:rsidP="0023664C">
      <w:pPr>
        <w:spacing w:line="276" w:lineRule="auto"/>
        <w:contextualSpacing/>
        <w:rPr>
          <w:rFonts w:ascii="Times New Roman" w:eastAsia="Times New Roman" w:hAnsi="Times New Roman" w:cs="Times New Roman"/>
          <w:sz w:val="28"/>
          <w:szCs w:val="28"/>
          <w:lang w:eastAsia="ru-RU"/>
        </w:rPr>
      </w:pPr>
    </w:p>
    <w:p w:rsidR="000C53CF" w:rsidRPr="00A569CA" w:rsidRDefault="004349D9" w:rsidP="00F9553D">
      <w:pPr>
        <w:spacing w:line="276" w:lineRule="auto"/>
        <w:ind w:firstLine="0"/>
        <w:jc w:val="center"/>
        <w:rPr>
          <w:rFonts w:ascii="Times New Roman" w:hAnsi="Times New Roman"/>
          <w:sz w:val="28"/>
          <w:szCs w:val="28"/>
        </w:rPr>
      </w:pPr>
      <w:r w:rsidRPr="00A569CA">
        <w:rPr>
          <w:rFonts w:ascii="Times New Roman" w:hAnsi="Times New Roman"/>
          <w:sz w:val="28"/>
          <w:szCs w:val="28"/>
        </w:rPr>
        <w:t>4.</w:t>
      </w:r>
      <w:r w:rsidR="00835F6A" w:rsidRPr="00A569CA">
        <w:rPr>
          <w:rFonts w:ascii="Times New Roman" w:hAnsi="Times New Roman"/>
          <w:sz w:val="28"/>
          <w:szCs w:val="28"/>
        </w:rPr>
        <w:t>4</w:t>
      </w:r>
      <w:r w:rsidR="000C53CF" w:rsidRPr="00A569CA">
        <w:rPr>
          <w:rFonts w:ascii="Times New Roman" w:hAnsi="Times New Roman"/>
          <w:sz w:val="28"/>
          <w:szCs w:val="28"/>
        </w:rPr>
        <w:t xml:space="preserve">. Предложения краевых общественных объединений </w:t>
      </w:r>
    </w:p>
    <w:p w:rsidR="000C53CF" w:rsidRPr="00A569CA" w:rsidRDefault="007A51F9" w:rsidP="00F9553D">
      <w:pPr>
        <w:spacing w:line="276" w:lineRule="auto"/>
        <w:ind w:firstLine="0"/>
        <w:jc w:val="center"/>
        <w:rPr>
          <w:rFonts w:ascii="Times New Roman" w:hAnsi="Times New Roman"/>
          <w:sz w:val="28"/>
          <w:szCs w:val="28"/>
        </w:rPr>
      </w:pPr>
      <w:r w:rsidRPr="00A569CA">
        <w:rPr>
          <w:rFonts w:ascii="Times New Roman" w:hAnsi="Times New Roman"/>
          <w:sz w:val="28"/>
          <w:szCs w:val="28"/>
        </w:rPr>
        <w:t>п</w:t>
      </w:r>
      <w:r w:rsidR="000C53CF" w:rsidRPr="00A569CA">
        <w:rPr>
          <w:rFonts w:ascii="Times New Roman" w:hAnsi="Times New Roman"/>
          <w:sz w:val="28"/>
          <w:szCs w:val="28"/>
        </w:rPr>
        <w:t>редпринимателей</w:t>
      </w:r>
    </w:p>
    <w:p w:rsidR="00F9553D" w:rsidRDefault="00F9553D" w:rsidP="00F9553D">
      <w:pPr>
        <w:spacing w:line="276" w:lineRule="auto"/>
        <w:ind w:firstLine="0"/>
        <w:jc w:val="center"/>
        <w:rPr>
          <w:rFonts w:ascii="Times New Roman" w:hAnsi="Times New Roman"/>
          <w:b/>
          <w:sz w:val="28"/>
          <w:szCs w:val="28"/>
        </w:rPr>
      </w:pPr>
    </w:p>
    <w:p w:rsidR="00637F3B" w:rsidRPr="00637F3B" w:rsidRDefault="00637F3B" w:rsidP="00F9553D">
      <w:pPr>
        <w:spacing w:line="276" w:lineRule="auto"/>
        <w:ind w:firstLine="708"/>
        <w:contextualSpacing/>
        <w:rPr>
          <w:rFonts w:ascii="Times New Roman" w:eastAsia="Times New Roman" w:hAnsi="Times New Roman" w:cs="Times New Roman"/>
          <w:sz w:val="28"/>
          <w:szCs w:val="28"/>
          <w:lang w:eastAsia="ru-RU"/>
        </w:rPr>
      </w:pPr>
      <w:r w:rsidRPr="00EF20A3">
        <w:rPr>
          <w:rFonts w:ascii="Times New Roman" w:eastAsia="Times New Roman" w:hAnsi="Times New Roman" w:cs="Times New Roman"/>
          <w:sz w:val="28"/>
          <w:szCs w:val="28"/>
          <w:lang w:eastAsia="ru-RU"/>
        </w:rPr>
        <w:t>1.</w:t>
      </w:r>
      <w:r w:rsidRPr="00EF20A3">
        <w:rPr>
          <w:rFonts w:ascii="Times New Roman" w:eastAsia="Times New Roman" w:hAnsi="Times New Roman" w:cs="Times New Roman"/>
          <w:color w:val="FFFFFF"/>
          <w:sz w:val="28"/>
          <w:szCs w:val="28"/>
          <w:lang w:eastAsia="ru-RU"/>
        </w:rPr>
        <w:t>..</w:t>
      </w:r>
      <w:r w:rsidRPr="00EF20A3">
        <w:rPr>
          <w:rFonts w:ascii="Times New Roman" w:eastAsia="Times New Roman" w:hAnsi="Times New Roman" w:cs="Times New Roman"/>
          <w:sz w:val="28"/>
          <w:szCs w:val="28"/>
          <w:lang w:eastAsia="ru-RU"/>
        </w:rPr>
        <w:t>В настоящее время действует более 160 электронных торговых площадок, на которых можно разместить государственный или муниципальный заказ. Доступ на площадку платный, от 5 до 25 тысяч</w:t>
      </w:r>
      <w:r w:rsidR="00EF20A3" w:rsidRPr="00EF20A3">
        <w:rPr>
          <w:rFonts w:ascii="Times New Roman" w:eastAsia="Times New Roman" w:hAnsi="Times New Roman" w:cs="Times New Roman"/>
          <w:sz w:val="28"/>
          <w:szCs w:val="28"/>
          <w:lang w:eastAsia="ru-RU"/>
        </w:rPr>
        <w:t xml:space="preserve"> рублей за каждую. Предпринимателям </w:t>
      </w:r>
      <w:r w:rsidRPr="00EF20A3">
        <w:rPr>
          <w:rFonts w:ascii="Times New Roman" w:eastAsia="Times New Roman" w:hAnsi="Times New Roman" w:cs="Times New Roman"/>
          <w:sz w:val="28"/>
          <w:szCs w:val="28"/>
          <w:lang w:eastAsia="ru-RU"/>
        </w:rPr>
        <w:t>затруднительно отслед</w:t>
      </w:r>
      <w:r w:rsidR="00EF20A3" w:rsidRPr="00EF20A3">
        <w:rPr>
          <w:rFonts w:ascii="Times New Roman" w:eastAsia="Times New Roman" w:hAnsi="Times New Roman" w:cs="Times New Roman"/>
          <w:sz w:val="28"/>
          <w:szCs w:val="28"/>
          <w:lang w:eastAsia="ru-RU"/>
        </w:rPr>
        <w:t xml:space="preserve">ить </w:t>
      </w:r>
      <w:r w:rsidRPr="00EF20A3">
        <w:rPr>
          <w:rFonts w:ascii="Times New Roman" w:eastAsia="Times New Roman" w:hAnsi="Times New Roman" w:cs="Times New Roman"/>
          <w:sz w:val="28"/>
          <w:szCs w:val="28"/>
          <w:lang w:eastAsia="ru-RU"/>
        </w:rPr>
        <w:t xml:space="preserve">на какой из площадок размещена та или иная закупка. В связи </w:t>
      </w:r>
      <w:r w:rsidR="00EF20A3" w:rsidRPr="00EF20A3">
        <w:rPr>
          <w:rFonts w:ascii="Times New Roman" w:eastAsia="Times New Roman" w:hAnsi="Times New Roman" w:cs="Times New Roman"/>
          <w:sz w:val="28"/>
          <w:szCs w:val="28"/>
          <w:lang w:eastAsia="ru-RU"/>
        </w:rPr>
        <w:t>с этим, общественные объединения предпринимателей предлагаю</w:t>
      </w:r>
      <w:r w:rsidRPr="00EF20A3">
        <w:rPr>
          <w:rFonts w:ascii="Times New Roman" w:eastAsia="Times New Roman" w:hAnsi="Times New Roman" w:cs="Times New Roman"/>
          <w:sz w:val="28"/>
          <w:szCs w:val="28"/>
          <w:lang w:eastAsia="ru-RU"/>
        </w:rPr>
        <w:t xml:space="preserve">т провести следующие изменения в сфере </w:t>
      </w:r>
      <w:proofErr w:type="spellStart"/>
      <w:r w:rsidRPr="00EF20A3">
        <w:rPr>
          <w:rFonts w:ascii="Times New Roman" w:eastAsia="Times New Roman" w:hAnsi="Times New Roman" w:cs="Times New Roman"/>
          <w:sz w:val="28"/>
          <w:szCs w:val="28"/>
          <w:lang w:eastAsia="ru-RU"/>
        </w:rPr>
        <w:t>госзакупок</w:t>
      </w:r>
      <w:proofErr w:type="spellEnd"/>
      <w:r w:rsidRPr="00EF20A3">
        <w:rPr>
          <w:rFonts w:ascii="Times New Roman" w:eastAsia="Times New Roman" w:hAnsi="Times New Roman" w:cs="Times New Roman"/>
          <w:sz w:val="28"/>
          <w:szCs w:val="28"/>
          <w:lang w:eastAsia="ru-RU"/>
        </w:rPr>
        <w:t>:</w:t>
      </w:r>
    </w:p>
    <w:p w:rsidR="00637F3B" w:rsidRPr="00637F3B" w:rsidRDefault="00637F3B" w:rsidP="00637F3B">
      <w:pPr>
        <w:spacing w:before="100" w:beforeAutospacing="1" w:after="100" w:afterAutospacing="1" w:line="276" w:lineRule="auto"/>
        <w:ind w:firstLine="708"/>
        <w:contextualSpacing/>
        <w:rPr>
          <w:rFonts w:ascii="Times New Roman" w:eastAsia="Times New Roman" w:hAnsi="Times New Roman" w:cs="Times New Roman"/>
          <w:sz w:val="28"/>
          <w:szCs w:val="28"/>
          <w:lang w:eastAsia="ru-RU"/>
        </w:rPr>
      </w:pPr>
      <w:r w:rsidRPr="00637F3B">
        <w:rPr>
          <w:rFonts w:ascii="Times New Roman" w:eastAsia="Times New Roman" w:hAnsi="Times New Roman" w:cs="Times New Roman"/>
          <w:sz w:val="28"/>
          <w:szCs w:val="28"/>
          <w:lang w:eastAsia="ru-RU"/>
        </w:rPr>
        <w:t xml:space="preserve">ограничить число площадок до 20. Обязать компании с </w:t>
      </w:r>
      <w:proofErr w:type="spellStart"/>
      <w:r w:rsidRPr="00637F3B">
        <w:rPr>
          <w:rFonts w:ascii="Times New Roman" w:eastAsia="Times New Roman" w:hAnsi="Times New Roman" w:cs="Times New Roman"/>
          <w:sz w:val="28"/>
          <w:szCs w:val="28"/>
          <w:lang w:eastAsia="ru-RU"/>
        </w:rPr>
        <w:t>госучастием</w:t>
      </w:r>
      <w:proofErr w:type="spellEnd"/>
      <w:r w:rsidRPr="00637F3B">
        <w:rPr>
          <w:rFonts w:ascii="Times New Roman" w:eastAsia="Times New Roman" w:hAnsi="Times New Roman" w:cs="Times New Roman"/>
          <w:sz w:val="28"/>
          <w:szCs w:val="28"/>
          <w:lang w:eastAsia="ru-RU"/>
        </w:rPr>
        <w:t xml:space="preserve"> установить единые требования к малому бизнесу по представлению документов на участие в конкурсных процедурах. Снизить для данного сегмента пороговые значения цены допуска к участию в торговой процедуре либо полностью ее исключить;</w:t>
      </w:r>
    </w:p>
    <w:p w:rsidR="00637F3B" w:rsidRPr="00637F3B" w:rsidRDefault="00637F3B" w:rsidP="00637F3B">
      <w:pPr>
        <w:spacing w:before="100" w:beforeAutospacing="1" w:after="100" w:afterAutospacing="1" w:line="276" w:lineRule="auto"/>
        <w:ind w:firstLine="708"/>
        <w:contextualSpacing/>
        <w:rPr>
          <w:rFonts w:ascii="Times New Roman" w:eastAsia="Times New Roman" w:hAnsi="Times New Roman" w:cs="Times New Roman"/>
          <w:sz w:val="28"/>
          <w:szCs w:val="28"/>
          <w:lang w:eastAsia="ru-RU"/>
        </w:rPr>
      </w:pPr>
      <w:r w:rsidRPr="00637F3B">
        <w:rPr>
          <w:rFonts w:ascii="Times New Roman" w:eastAsia="Times New Roman" w:hAnsi="Times New Roman" w:cs="Times New Roman"/>
          <w:sz w:val="28"/>
          <w:szCs w:val="28"/>
          <w:lang w:eastAsia="ru-RU"/>
        </w:rPr>
        <w:t>в целях поддержки малых предприятий ДФО рассмотреть возможность предоставления им привилегированного положения в торгах и аукционах при наличии регистрации на территории ДФО сроком более 1 года. При разнице между ценовыми предложениями участника торгов, зарегистрированного на территории ДФО, и иного участника торгов в размере 5</w:t>
      </w:r>
      <w:r w:rsidR="003A6F65">
        <w:rPr>
          <w:rFonts w:ascii="Times New Roman" w:eastAsia="Times New Roman" w:hAnsi="Times New Roman" w:cs="Times New Roman"/>
          <w:sz w:val="28"/>
          <w:szCs w:val="28"/>
          <w:lang w:eastAsia="ru-RU"/>
        </w:rPr>
        <w:t xml:space="preserve"> процентов</w:t>
      </w:r>
      <w:r w:rsidRPr="00637F3B">
        <w:rPr>
          <w:rFonts w:ascii="Times New Roman" w:eastAsia="Times New Roman" w:hAnsi="Times New Roman" w:cs="Times New Roman"/>
          <w:sz w:val="28"/>
          <w:szCs w:val="28"/>
          <w:lang w:eastAsia="ru-RU"/>
        </w:rPr>
        <w:t xml:space="preserve"> и менее, победителем должен признаваться субъект предпринимательской деятельности ДФО. При участии в конкурсной процедуре двух и более субъектов малого бизнеса, зарегистрированных на территории ДФО, победителем должен признаваться участник, предложивший из них наименьшую стоимость;</w:t>
      </w:r>
    </w:p>
    <w:p w:rsidR="00637F3B" w:rsidRPr="00637F3B" w:rsidRDefault="00637F3B" w:rsidP="00637F3B">
      <w:pPr>
        <w:spacing w:before="100" w:beforeAutospacing="1" w:after="100" w:afterAutospacing="1" w:line="276" w:lineRule="auto"/>
        <w:ind w:firstLine="708"/>
        <w:contextualSpacing/>
        <w:rPr>
          <w:rFonts w:ascii="Times New Roman" w:eastAsia="Times New Roman" w:hAnsi="Times New Roman" w:cs="Times New Roman"/>
          <w:sz w:val="28"/>
          <w:szCs w:val="28"/>
          <w:lang w:eastAsia="ru-RU"/>
        </w:rPr>
      </w:pPr>
      <w:r w:rsidRPr="00637F3B">
        <w:rPr>
          <w:rFonts w:ascii="Times New Roman" w:eastAsia="Times New Roman" w:hAnsi="Times New Roman" w:cs="Times New Roman"/>
          <w:sz w:val="28"/>
          <w:szCs w:val="28"/>
          <w:lang w:eastAsia="ru-RU"/>
        </w:rPr>
        <w:t>предусмотреть в федеральных законах от 05.04.2013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возможность для предприятий малого бизнеса корректировать цены по заключенным контрактам на срок от шести месяцев на сумму документально подтвержденного роста отпускных цен заводами – изготовителями.</w:t>
      </w:r>
    </w:p>
    <w:p w:rsidR="00C60D72" w:rsidRPr="000B1CE0" w:rsidRDefault="00C60D72" w:rsidP="00C60D72">
      <w:pPr>
        <w:spacing w:after="200" w:line="276" w:lineRule="auto"/>
        <w:ind w:firstLine="708"/>
        <w:contextualSpacing/>
        <w:rPr>
          <w:rFonts w:ascii="Times New Roman" w:eastAsia="Calibri" w:hAnsi="Times New Roman" w:cs="Times New Roman"/>
          <w:sz w:val="28"/>
          <w:szCs w:val="28"/>
        </w:rPr>
      </w:pPr>
      <w:r w:rsidRPr="00C60D72">
        <w:rPr>
          <w:rFonts w:ascii="Times New Roman" w:eastAsia="Calibri" w:hAnsi="Times New Roman" w:cs="Times New Roman"/>
          <w:sz w:val="28"/>
          <w:szCs w:val="28"/>
        </w:rPr>
        <w:t>2.</w:t>
      </w:r>
      <w:r w:rsidRPr="00C60D72">
        <w:rPr>
          <w:rFonts w:ascii="Times New Roman" w:eastAsia="Calibri" w:hAnsi="Times New Roman" w:cs="Times New Roman"/>
          <w:color w:val="FFFFFF"/>
          <w:sz w:val="28"/>
          <w:szCs w:val="28"/>
        </w:rPr>
        <w:t>..</w:t>
      </w:r>
      <w:r w:rsidRPr="00C60D72">
        <w:rPr>
          <w:rFonts w:ascii="Times New Roman" w:eastAsia="Calibri" w:hAnsi="Times New Roman" w:cs="Times New Roman"/>
          <w:sz w:val="28"/>
          <w:szCs w:val="28"/>
        </w:rPr>
        <w:t>Одним из первых шагов регуляторной гильотины стала разработанная Минэкономразвития России «</w:t>
      </w:r>
      <w:r w:rsidRPr="000B1CE0">
        <w:rPr>
          <w:rFonts w:ascii="Times New Roman" w:eastAsia="Calibri" w:hAnsi="Times New Roman" w:cs="Times New Roman"/>
          <w:sz w:val="28"/>
          <w:szCs w:val="28"/>
        </w:rPr>
        <w:t xml:space="preserve">Белая книга индустрии гостеприимства: кафе, рестораны, кондитерские». Она придет на смену разрозненных НПА, содержащих огромное множество </w:t>
      </w:r>
      <w:r w:rsidR="000E006A">
        <w:rPr>
          <w:rFonts w:ascii="Times New Roman" w:eastAsia="Calibri" w:hAnsi="Times New Roman" w:cs="Times New Roman"/>
          <w:sz w:val="28"/>
          <w:szCs w:val="28"/>
        </w:rPr>
        <w:t xml:space="preserve">устаревших и </w:t>
      </w:r>
      <w:r w:rsidRPr="000B1CE0">
        <w:rPr>
          <w:rFonts w:ascii="Times New Roman" w:eastAsia="Calibri" w:hAnsi="Times New Roman" w:cs="Times New Roman"/>
          <w:sz w:val="28"/>
          <w:szCs w:val="28"/>
        </w:rPr>
        <w:t xml:space="preserve">неисполнимых обязательных требований. В новом подходе требования сформулированы, в большей степени, к конечному результату, а не процессу. </w:t>
      </w:r>
    </w:p>
    <w:p w:rsidR="007B4E58" w:rsidRPr="00BF2D6B" w:rsidRDefault="00C60D72" w:rsidP="00C60D72">
      <w:pPr>
        <w:spacing w:after="200" w:line="276" w:lineRule="auto"/>
        <w:ind w:firstLine="708"/>
        <w:contextualSpacing/>
        <w:rPr>
          <w:rFonts w:ascii="Times New Roman" w:eastAsia="Calibri" w:hAnsi="Times New Roman" w:cs="Times New Roman"/>
          <w:sz w:val="28"/>
          <w:szCs w:val="28"/>
        </w:rPr>
      </w:pPr>
      <w:r w:rsidRPr="000B1CE0">
        <w:rPr>
          <w:rFonts w:ascii="Times New Roman" w:eastAsia="Times New Roman" w:hAnsi="Times New Roman" w:cs="Times New Roman"/>
          <w:sz w:val="28"/>
          <w:szCs w:val="28"/>
          <w:lang w:eastAsia="ru-RU"/>
        </w:rPr>
        <w:t>Общественные объединения предпринимателей предлагают формулировать обязательные требования к другим</w:t>
      </w:r>
      <w:r w:rsidRPr="00525922">
        <w:rPr>
          <w:rFonts w:ascii="Times New Roman" w:eastAsia="Times New Roman" w:hAnsi="Times New Roman" w:cs="Times New Roman"/>
          <w:sz w:val="28"/>
          <w:szCs w:val="28"/>
          <w:lang w:eastAsia="ru-RU"/>
        </w:rPr>
        <w:t xml:space="preserve"> видам деятельности по тому же принципу, целью регулирования должен стать результат, а не процесс.</w:t>
      </w:r>
      <w:r w:rsidRPr="00525922">
        <w:rPr>
          <w:rFonts w:ascii="Times New Roman" w:eastAsia="Calibri" w:hAnsi="Times New Roman" w:cs="Times New Roman"/>
          <w:sz w:val="28"/>
          <w:szCs w:val="28"/>
        </w:rPr>
        <w:t xml:space="preserve"> Во всех отраслях должны остаться нормы, сконцентрированные на самом важном.</w:t>
      </w:r>
    </w:p>
    <w:p w:rsidR="00637F3B" w:rsidRPr="00D15884" w:rsidRDefault="00637F3B" w:rsidP="00892A2D">
      <w:pPr>
        <w:spacing w:after="200" w:line="276" w:lineRule="auto"/>
        <w:ind w:firstLine="708"/>
        <w:contextualSpacing/>
        <w:rPr>
          <w:rFonts w:ascii="Times New Roman" w:eastAsia="Calibri" w:hAnsi="Times New Roman" w:cs="Times New Roman"/>
          <w:sz w:val="28"/>
          <w:szCs w:val="28"/>
        </w:rPr>
      </w:pPr>
      <w:r w:rsidRPr="00F711CE">
        <w:rPr>
          <w:rFonts w:ascii="Times New Roman" w:eastAsia="Calibri" w:hAnsi="Times New Roman" w:cs="Times New Roman"/>
          <w:sz w:val="28"/>
          <w:szCs w:val="28"/>
        </w:rPr>
        <w:t>3.</w:t>
      </w:r>
      <w:r w:rsidR="00F711CE" w:rsidRPr="00F711CE">
        <w:rPr>
          <w:rFonts w:ascii="Times New Roman" w:eastAsia="Calibri" w:hAnsi="Times New Roman" w:cs="Times New Roman"/>
          <w:color w:val="FFFFFF"/>
          <w:sz w:val="28"/>
          <w:szCs w:val="28"/>
        </w:rPr>
        <w:t xml:space="preserve"> </w:t>
      </w:r>
      <w:r w:rsidR="00416FD1" w:rsidRPr="00F711CE">
        <w:rPr>
          <w:rFonts w:ascii="Times New Roman" w:eastAsia="Calibri" w:hAnsi="Times New Roman" w:cs="Times New Roman"/>
          <w:sz w:val="28"/>
          <w:szCs w:val="28"/>
        </w:rPr>
        <w:t xml:space="preserve">На сегодняшний день предпринимательская деятельность </w:t>
      </w:r>
      <w:r w:rsidR="00F711CE" w:rsidRPr="00F711CE">
        <w:rPr>
          <w:rFonts w:ascii="Times New Roman" w:eastAsia="Calibri" w:hAnsi="Times New Roman" w:cs="Times New Roman"/>
          <w:sz w:val="28"/>
          <w:szCs w:val="28"/>
        </w:rPr>
        <w:t>не имеет достаточных гарантий от избыточного уголовного преследования,</w:t>
      </w:r>
      <w:r w:rsidR="00416FD1" w:rsidRPr="00F711CE">
        <w:rPr>
          <w:rFonts w:ascii="Times New Roman" w:eastAsia="Calibri" w:hAnsi="Times New Roman" w:cs="Times New Roman"/>
          <w:sz w:val="28"/>
          <w:szCs w:val="28"/>
        </w:rPr>
        <w:t xml:space="preserve"> </w:t>
      </w:r>
      <w:r w:rsidR="00F711CE" w:rsidRPr="00F711CE">
        <w:rPr>
          <w:rFonts w:ascii="Times New Roman" w:eastAsia="Calibri" w:hAnsi="Times New Roman" w:cs="Times New Roman"/>
          <w:sz w:val="28"/>
          <w:szCs w:val="28"/>
        </w:rPr>
        <w:t xml:space="preserve">которое </w:t>
      </w:r>
      <w:r w:rsidR="00416FD1" w:rsidRPr="00F711CE">
        <w:rPr>
          <w:rFonts w:ascii="Times New Roman" w:eastAsia="Calibri" w:hAnsi="Times New Roman" w:cs="Times New Roman"/>
          <w:sz w:val="28"/>
          <w:szCs w:val="28"/>
        </w:rPr>
        <w:t>с</w:t>
      </w:r>
      <w:r w:rsidR="00F711CE" w:rsidRPr="00F711CE">
        <w:rPr>
          <w:rFonts w:ascii="Times New Roman" w:eastAsia="Calibri" w:hAnsi="Times New Roman" w:cs="Times New Roman"/>
          <w:sz w:val="28"/>
          <w:szCs w:val="28"/>
        </w:rPr>
        <w:t>вязано с</w:t>
      </w:r>
      <w:r w:rsidR="00416FD1" w:rsidRPr="00F711CE">
        <w:rPr>
          <w:rFonts w:ascii="Times New Roman" w:eastAsia="Calibri" w:hAnsi="Times New Roman" w:cs="Times New Roman"/>
          <w:sz w:val="28"/>
          <w:szCs w:val="28"/>
        </w:rPr>
        <w:t xml:space="preserve"> </w:t>
      </w:r>
      <w:r w:rsidR="001C4DB9" w:rsidRPr="00F711CE">
        <w:rPr>
          <w:rFonts w:ascii="Times New Roman" w:eastAsia="Calibri" w:hAnsi="Times New Roman" w:cs="Times New Roman"/>
          <w:sz w:val="28"/>
          <w:szCs w:val="28"/>
        </w:rPr>
        <w:t>коло</w:t>
      </w:r>
      <w:r w:rsidR="00416FD1" w:rsidRPr="00F711CE">
        <w:rPr>
          <w:rFonts w:ascii="Times New Roman" w:eastAsia="Calibri" w:hAnsi="Times New Roman" w:cs="Times New Roman"/>
          <w:sz w:val="28"/>
          <w:szCs w:val="28"/>
        </w:rPr>
        <w:t>с</w:t>
      </w:r>
      <w:r w:rsidR="001C4DB9" w:rsidRPr="00F711CE">
        <w:rPr>
          <w:rFonts w:ascii="Times New Roman" w:eastAsia="Calibri" w:hAnsi="Times New Roman" w:cs="Times New Roman"/>
          <w:sz w:val="28"/>
          <w:szCs w:val="28"/>
        </w:rPr>
        <w:t>саль</w:t>
      </w:r>
      <w:r w:rsidR="00416FD1" w:rsidRPr="00F711CE">
        <w:rPr>
          <w:rFonts w:ascii="Times New Roman" w:eastAsia="Calibri" w:hAnsi="Times New Roman" w:cs="Times New Roman"/>
          <w:sz w:val="28"/>
          <w:szCs w:val="28"/>
        </w:rPr>
        <w:t>ным</w:t>
      </w:r>
      <w:r w:rsidR="001C4DB9" w:rsidRPr="00F711CE">
        <w:rPr>
          <w:rFonts w:ascii="Times New Roman" w:eastAsia="Calibri" w:hAnsi="Times New Roman" w:cs="Times New Roman"/>
          <w:sz w:val="28"/>
          <w:szCs w:val="28"/>
        </w:rPr>
        <w:t xml:space="preserve"> </w:t>
      </w:r>
      <w:r w:rsidR="001C4DB9" w:rsidRPr="00D15884">
        <w:rPr>
          <w:rFonts w:ascii="Times New Roman" w:eastAsia="Calibri" w:hAnsi="Times New Roman" w:cs="Times New Roman"/>
          <w:sz w:val="28"/>
          <w:szCs w:val="28"/>
        </w:rPr>
        <w:t>риск</w:t>
      </w:r>
      <w:r w:rsidR="00F711CE" w:rsidRPr="00D15884">
        <w:rPr>
          <w:rFonts w:ascii="Times New Roman" w:eastAsia="Calibri" w:hAnsi="Times New Roman" w:cs="Times New Roman"/>
          <w:sz w:val="28"/>
          <w:szCs w:val="28"/>
        </w:rPr>
        <w:t>ом</w:t>
      </w:r>
      <w:r w:rsidR="001C4DB9" w:rsidRPr="00D15884">
        <w:rPr>
          <w:rFonts w:ascii="Times New Roman" w:eastAsia="Calibri" w:hAnsi="Times New Roman" w:cs="Times New Roman"/>
          <w:sz w:val="28"/>
          <w:szCs w:val="28"/>
        </w:rPr>
        <w:t xml:space="preserve"> потери биз</w:t>
      </w:r>
      <w:r w:rsidR="00416FD1" w:rsidRPr="00D15884">
        <w:rPr>
          <w:rFonts w:ascii="Times New Roman" w:eastAsia="Calibri" w:hAnsi="Times New Roman" w:cs="Times New Roman"/>
          <w:sz w:val="28"/>
          <w:szCs w:val="28"/>
        </w:rPr>
        <w:t>н</w:t>
      </w:r>
      <w:r w:rsidR="00F711CE" w:rsidRPr="00D15884">
        <w:rPr>
          <w:rFonts w:ascii="Times New Roman" w:eastAsia="Calibri" w:hAnsi="Times New Roman" w:cs="Times New Roman"/>
          <w:sz w:val="28"/>
          <w:szCs w:val="28"/>
        </w:rPr>
        <w:t>еса</w:t>
      </w:r>
      <w:r w:rsidR="005D68DA" w:rsidRPr="00D15884">
        <w:rPr>
          <w:rFonts w:ascii="Times New Roman" w:eastAsia="Calibri" w:hAnsi="Times New Roman" w:cs="Times New Roman"/>
          <w:sz w:val="28"/>
          <w:szCs w:val="28"/>
        </w:rPr>
        <w:t>. В связи с этим предлагается:</w:t>
      </w:r>
    </w:p>
    <w:p w:rsidR="00637F3B" w:rsidRPr="00391627" w:rsidRDefault="005D68DA" w:rsidP="00637F3B">
      <w:pPr>
        <w:spacing w:after="200" w:line="276" w:lineRule="auto"/>
        <w:ind w:firstLine="708"/>
        <w:contextualSpacing/>
        <w:rPr>
          <w:rFonts w:ascii="Times New Roman" w:eastAsia="Calibri" w:hAnsi="Times New Roman" w:cs="Times New Roman"/>
          <w:sz w:val="28"/>
          <w:szCs w:val="28"/>
        </w:rPr>
      </w:pPr>
      <w:r w:rsidRPr="00D15884">
        <w:rPr>
          <w:rFonts w:ascii="Times New Roman" w:eastAsia="Calibri" w:hAnsi="Times New Roman" w:cs="Times New Roman"/>
          <w:sz w:val="28"/>
          <w:szCs w:val="28"/>
        </w:rPr>
        <w:t>и</w:t>
      </w:r>
      <w:r w:rsidR="00637F3B" w:rsidRPr="00D15884">
        <w:rPr>
          <w:rFonts w:ascii="Times New Roman" w:eastAsia="Calibri" w:hAnsi="Times New Roman" w:cs="Times New Roman"/>
          <w:sz w:val="28"/>
          <w:szCs w:val="28"/>
        </w:rPr>
        <w:t>зменить подход к пониманию причинения вреда интересам организации с у</w:t>
      </w:r>
      <w:r w:rsidR="00577EDA" w:rsidRPr="00D15884">
        <w:rPr>
          <w:rFonts w:ascii="Times New Roman" w:eastAsia="Calibri" w:hAnsi="Times New Roman" w:cs="Times New Roman"/>
          <w:sz w:val="28"/>
          <w:szCs w:val="28"/>
        </w:rPr>
        <w:t>частием в уставно</w:t>
      </w:r>
      <w:r w:rsidR="00577EDA" w:rsidRPr="00391627">
        <w:rPr>
          <w:rFonts w:ascii="Times New Roman" w:eastAsia="Calibri" w:hAnsi="Times New Roman" w:cs="Times New Roman"/>
          <w:sz w:val="28"/>
          <w:szCs w:val="28"/>
        </w:rPr>
        <w:t xml:space="preserve">м </w:t>
      </w:r>
      <w:r w:rsidR="00637F3B" w:rsidRPr="00391627">
        <w:rPr>
          <w:rFonts w:ascii="Times New Roman" w:eastAsia="Calibri" w:hAnsi="Times New Roman" w:cs="Times New Roman"/>
          <w:sz w:val="28"/>
          <w:szCs w:val="28"/>
        </w:rPr>
        <w:t>капит</w:t>
      </w:r>
      <w:r w:rsidR="00577EDA" w:rsidRPr="00391627">
        <w:rPr>
          <w:rFonts w:ascii="Times New Roman" w:eastAsia="Calibri" w:hAnsi="Times New Roman" w:cs="Times New Roman"/>
          <w:sz w:val="28"/>
          <w:szCs w:val="28"/>
        </w:rPr>
        <w:t xml:space="preserve">але </w:t>
      </w:r>
      <w:r w:rsidR="00637F3B" w:rsidRPr="00391627">
        <w:rPr>
          <w:rFonts w:ascii="Times New Roman" w:eastAsia="Calibri" w:hAnsi="Times New Roman" w:cs="Times New Roman"/>
          <w:sz w:val="28"/>
          <w:szCs w:val="28"/>
        </w:rPr>
        <w:t>государства или муниципального образования. В таких случаях не должно быть признания причинен</w:t>
      </w:r>
      <w:r w:rsidR="00F711CE" w:rsidRPr="00391627">
        <w:rPr>
          <w:rFonts w:ascii="Times New Roman" w:eastAsia="Calibri" w:hAnsi="Times New Roman" w:cs="Times New Roman"/>
          <w:sz w:val="28"/>
          <w:szCs w:val="28"/>
        </w:rPr>
        <w:t xml:space="preserve">ия вреда интересам государства </w:t>
      </w:r>
      <w:r w:rsidR="00637F3B" w:rsidRPr="00391627">
        <w:rPr>
          <w:rFonts w:ascii="Times New Roman" w:eastAsia="Calibri" w:hAnsi="Times New Roman" w:cs="Times New Roman"/>
          <w:sz w:val="28"/>
          <w:szCs w:val="28"/>
        </w:rPr>
        <w:t>или муниципального образования и, соответственно, более строго наказания. Сегодня это происходит автоматически, не зависимо от размера участия в причинении вреда</w:t>
      </w:r>
      <w:r w:rsidRPr="00391627">
        <w:rPr>
          <w:rFonts w:ascii="Times New Roman" w:eastAsia="Calibri" w:hAnsi="Times New Roman" w:cs="Times New Roman"/>
          <w:sz w:val="28"/>
          <w:szCs w:val="28"/>
        </w:rPr>
        <w:t>;</w:t>
      </w:r>
    </w:p>
    <w:p w:rsidR="00637F3B" w:rsidRPr="00391627" w:rsidRDefault="005D68DA" w:rsidP="00892A2D">
      <w:pPr>
        <w:spacing w:after="200" w:line="276" w:lineRule="auto"/>
        <w:ind w:firstLine="708"/>
        <w:contextualSpacing/>
        <w:rPr>
          <w:rFonts w:ascii="Times New Roman" w:eastAsia="Calibri" w:hAnsi="Times New Roman" w:cs="Times New Roman"/>
          <w:sz w:val="28"/>
          <w:szCs w:val="28"/>
        </w:rPr>
      </w:pPr>
      <w:proofErr w:type="spellStart"/>
      <w:r w:rsidRPr="00391627">
        <w:rPr>
          <w:rFonts w:ascii="Times New Roman" w:eastAsia="Calibri" w:hAnsi="Times New Roman" w:cs="Times New Roman"/>
          <w:sz w:val="28"/>
          <w:szCs w:val="28"/>
        </w:rPr>
        <w:t>п</w:t>
      </w:r>
      <w:r w:rsidR="00637F3B" w:rsidRPr="00391627">
        <w:rPr>
          <w:rFonts w:ascii="Times New Roman" w:eastAsia="Calibri" w:hAnsi="Times New Roman" w:cs="Times New Roman"/>
          <w:sz w:val="28"/>
          <w:szCs w:val="28"/>
        </w:rPr>
        <w:t>ереописать</w:t>
      </w:r>
      <w:proofErr w:type="spellEnd"/>
      <w:r w:rsidR="00637F3B" w:rsidRPr="00391627">
        <w:rPr>
          <w:rFonts w:ascii="Times New Roman" w:eastAsia="Calibri" w:hAnsi="Times New Roman" w:cs="Times New Roman"/>
          <w:sz w:val="28"/>
          <w:szCs w:val="28"/>
        </w:rPr>
        <w:t xml:space="preserve"> предпринимательскую деятельность и возникающие деловые конфликты в терминах уголовного права в таком виде, чтобы сами предприниматели не стремились к использованию механизмов уголовного правосудия в конкурентной борьбе. Средства уголовно-правовой защиты должны применяться только там, где потерпевший не способен предупредить совершение преступления и не имеет возможностей восстановить свои права гражданско-правовыми инструментами. Разумный предпринимательский риск не должен отождествляться с преступлением.</w:t>
      </w:r>
    </w:p>
    <w:p w:rsidR="00543B69" w:rsidRPr="00233CB9" w:rsidRDefault="006B0610" w:rsidP="00543B69">
      <w:pPr>
        <w:spacing w:after="200" w:line="276" w:lineRule="auto"/>
        <w:contextualSpacing/>
        <w:rPr>
          <w:rFonts w:ascii="Times New Roman" w:eastAsia="Times New Roman" w:hAnsi="Times New Roman" w:cs="Times New Roman"/>
          <w:sz w:val="28"/>
          <w:szCs w:val="28"/>
          <w:lang w:eastAsia="ru-RU"/>
        </w:rPr>
      </w:pPr>
      <w:r w:rsidRPr="00391627">
        <w:rPr>
          <w:rFonts w:ascii="Times New Roman" w:eastAsia="Calibri" w:hAnsi="Times New Roman" w:cs="Times New Roman"/>
          <w:sz w:val="28"/>
          <w:szCs w:val="28"/>
        </w:rPr>
        <w:t>4.</w:t>
      </w:r>
      <w:r w:rsidR="001C6ECC" w:rsidRPr="00391627">
        <w:rPr>
          <w:rFonts w:ascii="Times New Roman" w:eastAsia="Calibri" w:hAnsi="Times New Roman" w:cs="Times New Roman"/>
          <w:sz w:val="28"/>
          <w:szCs w:val="28"/>
        </w:rPr>
        <w:t xml:space="preserve"> </w:t>
      </w:r>
      <w:r w:rsidR="00543B69" w:rsidRPr="00391627">
        <w:rPr>
          <w:rFonts w:ascii="Times New Roman" w:eastAsia="Times New Roman" w:hAnsi="Times New Roman" w:cs="Times New Roman"/>
          <w:sz w:val="28"/>
          <w:szCs w:val="28"/>
          <w:lang w:eastAsia="ru-RU"/>
        </w:rPr>
        <w:t>По закону потребитель самостояте</w:t>
      </w:r>
      <w:r w:rsidR="00CC154D" w:rsidRPr="00391627">
        <w:rPr>
          <w:rFonts w:ascii="Times New Roman" w:eastAsia="Times New Roman" w:hAnsi="Times New Roman" w:cs="Times New Roman"/>
          <w:sz w:val="28"/>
          <w:szCs w:val="28"/>
          <w:lang w:eastAsia="ru-RU"/>
        </w:rPr>
        <w:t>льно выбирает способ оплаты товара</w:t>
      </w:r>
      <w:r w:rsidR="00543B69" w:rsidRPr="00391627">
        <w:rPr>
          <w:rFonts w:ascii="Times New Roman" w:eastAsia="Times New Roman" w:hAnsi="Times New Roman" w:cs="Times New Roman"/>
          <w:sz w:val="28"/>
          <w:szCs w:val="28"/>
          <w:lang w:eastAsia="ru-RU"/>
        </w:rPr>
        <w:t>. В свою очередь, продавцы, в соответствии со ст. 16.1 Закона РФ от 07.02.1992 № 2300</w:t>
      </w:r>
      <w:r w:rsidR="00CC154D" w:rsidRPr="00391627">
        <w:rPr>
          <w:rFonts w:ascii="Times New Roman" w:eastAsia="Times New Roman" w:hAnsi="Times New Roman" w:cs="Times New Roman"/>
          <w:sz w:val="28"/>
          <w:szCs w:val="28"/>
          <w:lang w:eastAsia="ru-RU"/>
        </w:rPr>
        <w:t>-1 «О защите прав потребителей»</w:t>
      </w:r>
      <w:r w:rsidR="00543B69" w:rsidRPr="00391627">
        <w:rPr>
          <w:rFonts w:ascii="Times New Roman" w:eastAsia="Times New Roman" w:hAnsi="Times New Roman" w:cs="Times New Roman"/>
          <w:sz w:val="28"/>
          <w:szCs w:val="28"/>
          <w:lang w:eastAsia="ru-RU"/>
        </w:rPr>
        <w:t xml:space="preserve"> обязаны обеспечить возможность оплаты товаров и услуг как за наличный, так и безналичный расчет при помощи банковской карты. Невыполнение обязанности влечет за собой наложение административного штрафа на должностных лиц и индивидуальных предпринимателей в размере от 15 000 до 30 000 рублей, на юридических лиц – от 30 000 до 50 000 рублей. Таким образом, субъекты предпринимательской деятельности вынуждены заключать с банками договоры </w:t>
      </w:r>
      <w:proofErr w:type="spellStart"/>
      <w:r w:rsidR="00543B69" w:rsidRPr="00391627">
        <w:rPr>
          <w:rFonts w:ascii="Times New Roman" w:eastAsia="Times New Roman" w:hAnsi="Times New Roman" w:cs="Times New Roman"/>
          <w:sz w:val="28"/>
          <w:szCs w:val="28"/>
          <w:lang w:eastAsia="ru-RU"/>
        </w:rPr>
        <w:t>эквайринга</w:t>
      </w:r>
      <w:proofErr w:type="spellEnd"/>
      <w:r w:rsidR="00543B69" w:rsidRPr="00391627">
        <w:rPr>
          <w:rFonts w:ascii="Times New Roman" w:eastAsia="Times New Roman" w:hAnsi="Times New Roman" w:cs="Times New Roman"/>
          <w:sz w:val="28"/>
          <w:szCs w:val="28"/>
          <w:lang w:eastAsia="ru-RU"/>
        </w:rPr>
        <w:t xml:space="preserve">. Обязанность заключить такой договор возложена даже на </w:t>
      </w:r>
      <w:proofErr w:type="spellStart"/>
      <w:r w:rsidR="00543B69" w:rsidRPr="00391627">
        <w:rPr>
          <w:rFonts w:ascii="Times New Roman" w:eastAsia="Times New Roman" w:hAnsi="Times New Roman" w:cs="Times New Roman"/>
          <w:sz w:val="28"/>
          <w:szCs w:val="28"/>
          <w:lang w:eastAsia="ru-RU"/>
        </w:rPr>
        <w:t>мик</w:t>
      </w:r>
      <w:r w:rsidR="00391627">
        <w:rPr>
          <w:rFonts w:ascii="Times New Roman" w:eastAsia="Times New Roman" w:hAnsi="Times New Roman" w:cs="Times New Roman"/>
          <w:sz w:val="28"/>
          <w:szCs w:val="28"/>
          <w:lang w:eastAsia="ru-RU"/>
        </w:rPr>
        <w:t>ропредприятия</w:t>
      </w:r>
      <w:proofErr w:type="spellEnd"/>
      <w:r w:rsidR="00391627">
        <w:rPr>
          <w:rFonts w:ascii="Times New Roman" w:eastAsia="Times New Roman" w:hAnsi="Times New Roman" w:cs="Times New Roman"/>
          <w:sz w:val="28"/>
          <w:szCs w:val="28"/>
          <w:lang w:eastAsia="ru-RU"/>
        </w:rPr>
        <w:t>, при условии, что</w:t>
      </w:r>
      <w:r w:rsidR="00543B69" w:rsidRPr="00391627">
        <w:rPr>
          <w:rFonts w:ascii="Times New Roman" w:eastAsia="Times New Roman" w:hAnsi="Times New Roman" w:cs="Times New Roman"/>
          <w:sz w:val="28"/>
          <w:szCs w:val="28"/>
          <w:lang w:eastAsia="ru-RU"/>
        </w:rPr>
        <w:t xml:space="preserve"> их </w:t>
      </w:r>
      <w:r w:rsidR="00543B69" w:rsidRPr="00233CB9">
        <w:rPr>
          <w:rFonts w:ascii="Times New Roman" w:eastAsia="Times New Roman" w:hAnsi="Times New Roman" w:cs="Times New Roman"/>
          <w:sz w:val="28"/>
          <w:szCs w:val="28"/>
          <w:lang w:eastAsia="ru-RU"/>
        </w:rPr>
        <w:t xml:space="preserve">выручка от реализации товаров или услуг за прошедший год составила более 40 000 000 рублей. </w:t>
      </w:r>
    </w:p>
    <w:p w:rsidR="00B308AA" w:rsidRPr="00FB0BB6" w:rsidRDefault="00543B69" w:rsidP="00FB0BB6">
      <w:pPr>
        <w:spacing w:after="200" w:line="276" w:lineRule="auto"/>
        <w:ind w:firstLine="708"/>
        <w:rPr>
          <w:rFonts w:ascii="Times New Roman" w:eastAsia="Calibri" w:hAnsi="Times New Roman" w:cs="Times New Roman"/>
          <w:sz w:val="28"/>
          <w:szCs w:val="28"/>
        </w:rPr>
      </w:pPr>
      <w:r w:rsidRPr="00233CB9">
        <w:rPr>
          <w:rFonts w:ascii="Times New Roman" w:eastAsia="Times New Roman" w:hAnsi="Times New Roman" w:cs="Times New Roman"/>
          <w:sz w:val="28"/>
          <w:szCs w:val="28"/>
          <w:lang w:eastAsia="ru-RU"/>
        </w:rPr>
        <w:t xml:space="preserve">Стоимость </w:t>
      </w:r>
      <w:proofErr w:type="spellStart"/>
      <w:r w:rsidRPr="00233CB9">
        <w:rPr>
          <w:rFonts w:ascii="Times New Roman" w:eastAsia="Times New Roman" w:hAnsi="Times New Roman" w:cs="Times New Roman"/>
          <w:sz w:val="28"/>
          <w:szCs w:val="28"/>
          <w:lang w:eastAsia="ru-RU"/>
        </w:rPr>
        <w:t>эквайринга</w:t>
      </w:r>
      <w:proofErr w:type="spellEnd"/>
      <w:r w:rsidRPr="00233CB9">
        <w:rPr>
          <w:rFonts w:ascii="Times New Roman" w:eastAsia="Times New Roman" w:hAnsi="Times New Roman" w:cs="Times New Roman"/>
          <w:sz w:val="28"/>
          <w:szCs w:val="28"/>
          <w:lang w:eastAsia="ru-RU"/>
        </w:rPr>
        <w:t xml:space="preserve"> составляет сегодня несколь</w:t>
      </w:r>
      <w:r w:rsidR="00AC38AD" w:rsidRPr="00233CB9">
        <w:rPr>
          <w:rFonts w:ascii="Times New Roman" w:eastAsia="Times New Roman" w:hAnsi="Times New Roman" w:cs="Times New Roman"/>
          <w:sz w:val="28"/>
          <w:szCs w:val="28"/>
          <w:lang w:eastAsia="ru-RU"/>
        </w:rPr>
        <w:t>ко процентов от оборота</w:t>
      </w:r>
      <w:r w:rsidRPr="00233CB9">
        <w:rPr>
          <w:rFonts w:ascii="Times New Roman" w:eastAsia="Times New Roman" w:hAnsi="Times New Roman" w:cs="Times New Roman"/>
          <w:sz w:val="28"/>
          <w:szCs w:val="28"/>
          <w:lang w:eastAsia="ru-RU"/>
        </w:rPr>
        <w:t xml:space="preserve">. </w:t>
      </w:r>
      <w:r w:rsidR="00233CB9">
        <w:rPr>
          <w:rFonts w:ascii="Times New Roman" w:eastAsia="Times New Roman" w:hAnsi="Times New Roman" w:cs="Times New Roman"/>
          <w:sz w:val="28"/>
          <w:szCs w:val="28"/>
          <w:lang w:eastAsia="ru-RU"/>
        </w:rPr>
        <w:t xml:space="preserve">В условиях низкой </w:t>
      </w:r>
      <w:proofErr w:type="spellStart"/>
      <w:r w:rsidR="00233CB9">
        <w:rPr>
          <w:rFonts w:ascii="Times New Roman" w:eastAsia="Times New Roman" w:hAnsi="Times New Roman" w:cs="Times New Roman"/>
          <w:sz w:val="28"/>
          <w:szCs w:val="28"/>
          <w:lang w:eastAsia="ru-RU"/>
        </w:rPr>
        <w:t>маржинальности</w:t>
      </w:r>
      <w:proofErr w:type="spellEnd"/>
      <w:r w:rsidR="00233CB9">
        <w:rPr>
          <w:rFonts w:ascii="Times New Roman" w:eastAsia="Times New Roman" w:hAnsi="Times New Roman" w:cs="Times New Roman"/>
          <w:sz w:val="28"/>
          <w:szCs w:val="28"/>
          <w:lang w:eastAsia="ru-RU"/>
        </w:rPr>
        <w:t xml:space="preserve"> ставка 2 – 5 процентов с оборота является непосильной нагрузкой на бизнес в сельских районах</w:t>
      </w:r>
      <w:r w:rsidRPr="00233CB9">
        <w:rPr>
          <w:rFonts w:ascii="Times New Roman" w:eastAsia="Times New Roman" w:hAnsi="Times New Roman" w:cs="Times New Roman"/>
          <w:sz w:val="28"/>
          <w:szCs w:val="28"/>
          <w:lang w:eastAsia="ru-RU"/>
        </w:rPr>
        <w:t xml:space="preserve">. В связи с этим общественные объединения предпринимателей предлагают ввести индивидуальный подход к определению ставки </w:t>
      </w:r>
      <w:proofErr w:type="spellStart"/>
      <w:r w:rsidRPr="00233CB9">
        <w:rPr>
          <w:rFonts w:ascii="Times New Roman" w:eastAsia="Times New Roman" w:hAnsi="Times New Roman" w:cs="Times New Roman"/>
          <w:sz w:val="28"/>
          <w:szCs w:val="28"/>
          <w:lang w:eastAsia="ru-RU"/>
        </w:rPr>
        <w:t>эквайринга</w:t>
      </w:r>
      <w:proofErr w:type="spellEnd"/>
      <w:r w:rsidRPr="00233CB9">
        <w:rPr>
          <w:rFonts w:ascii="Times New Roman" w:eastAsia="Times New Roman" w:hAnsi="Times New Roman" w:cs="Times New Roman"/>
          <w:sz w:val="28"/>
          <w:szCs w:val="28"/>
          <w:lang w:eastAsia="ru-RU"/>
        </w:rPr>
        <w:t>, предусмотрев минимально возможные размеры для малоприбыльного бизнеса.</w:t>
      </w:r>
    </w:p>
    <w:p w:rsidR="00091643" w:rsidRDefault="00091643" w:rsidP="00892A2D">
      <w:pPr>
        <w:spacing w:line="276" w:lineRule="auto"/>
        <w:ind w:firstLine="0"/>
        <w:jc w:val="center"/>
        <w:rPr>
          <w:rFonts w:ascii="Times New Roman" w:eastAsia="Calibri" w:hAnsi="Times New Roman" w:cs="Times New Roman"/>
          <w:b/>
          <w:sz w:val="28"/>
          <w:szCs w:val="28"/>
        </w:rPr>
      </w:pPr>
      <w:r w:rsidRPr="00937B6D">
        <w:rPr>
          <w:rFonts w:ascii="Times New Roman" w:eastAsia="Calibri" w:hAnsi="Times New Roman" w:cs="Times New Roman"/>
          <w:b/>
          <w:sz w:val="28"/>
          <w:szCs w:val="28"/>
        </w:rPr>
        <w:t>Заключение</w:t>
      </w:r>
    </w:p>
    <w:p w:rsidR="00892A2D" w:rsidRDefault="00892A2D" w:rsidP="00892A2D">
      <w:pPr>
        <w:spacing w:line="276" w:lineRule="auto"/>
        <w:ind w:firstLine="0"/>
        <w:jc w:val="center"/>
        <w:rPr>
          <w:rFonts w:ascii="Times New Roman" w:eastAsia="Calibri" w:hAnsi="Times New Roman" w:cs="Times New Roman"/>
          <w:b/>
          <w:sz w:val="28"/>
          <w:szCs w:val="28"/>
        </w:rPr>
      </w:pPr>
    </w:p>
    <w:p w:rsidR="00312C9C" w:rsidRPr="00DB14F2" w:rsidRDefault="00312C9C" w:rsidP="00D51A3C">
      <w:pPr>
        <w:spacing w:line="276" w:lineRule="auto"/>
        <w:contextualSpacing/>
        <w:rPr>
          <w:rFonts w:ascii="Times New Roman" w:eastAsia="Calibri" w:hAnsi="Times New Roman" w:cs="Times New Roman"/>
          <w:sz w:val="28"/>
          <w:szCs w:val="28"/>
        </w:rPr>
      </w:pPr>
      <w:r w:rsidRPr="00312C9C">
        <w:rPr>
          <w:rFonts w:ascii="Times New Roman" w:eastAsia="Calibri" w:hAnsi="Times New Roman" w:cs="Times New Roman"/>
          <w:sz w:val="28"/>
          <w:szCs w:val="28"/>
        </w:rPr>
        <w:t xml:space="preserve">Подведение итогов работы за прошедший год дает объективное представление о работе </w:t>
      </w:r>
      <w:r w:rsidR="00E7330B">
        <w:rPr>
          <w:rFonts w:ascii="Times New Roman" w:eastAsia="Calibri" w:hAnsi="Times New Roman" w:cs="Times New Roman"/>
          <w:sz w:val="28"/>
          <w:szCs w:val="28"/>
        </w:rPr>
        <w:t xml:space="preserve">Уполномоченного и его аппарата, </w:t>
      </w:r>
      <w:r w:rsidRPr="00312C9C">
        <w:rPr>
          <w:rFonts w:ascii="Times New Roman" w:eastAsia="Calibri" w:hAnsi="Times New Roman" w:cs="Times New Roman"/>
          <w:sz w:val="28"/>
          <w:szCs w:val="28"/>
        </w:rPr>
        <w:t xml:space="preserve">что реально было сделано, какие </w:t>
      </w:r>
      <w:r w:rsidR="00D66078">
        <w:rPr>
          <w:rFonts w:ascii="Times New Roman" w:eastAsia="Calibri" w:hAnsi="Times New Roman" w:cs="Times New Roman"/>
          <w:sz w:val="28"/>
          <w:szCs w:val="28"/>
        </w:rPr>
        <w:t>результаты достигнуты.</w:t>
      </w:r>
    </w:p>
    <w:p w:rsidR="00117469" w:rsidRPr="00117469" w:rsidRDefault="00D66078" w:rsidP="00117469">
      <w:pPr>
        <w:spacing w:after="200" w:line="276" w:lineRule="auto"/>
        <w:contextualSpacing/>
        <w:rPr>
          <w:rFonts w:ascii="Times New Roman" w:eastAsia="Calibri" w:hAnsi="Times New Roman" w:cs="Times New Roman"/>
          <w:b/>
          <w:sz w:val="28"/>
          <w:szCs w:val="28"/>
        </w:rPr>
      </w:pPr>
      <w:r>
        <w:rPr>
          <w:rFonts w:ascii="Times New Roman" w:eastAsia="Calibri" w:hAnsi="Times New Roman" w:cs="Times New Roman"/>
          <w:sz w:val="28"/>
          <w:szCs w:val="28"/>
        </w:rPr>
        <w:t>Определены</w:t>
      </w:r>
      <w:r w:rsidR="00312C9C" w:rsidRPr="00DB14F2">
        <w:rPr>
          <w:rFonts w:ascii="Times New Roman" w:eastAsia="Calibri" w:hAnsi="Times New Roman" w:cs="Times New Roman"/>
          <w:sz w:val="28"/>
          <w:szCs w:val="28"/>
        </w:rPr>
        <w:t xml:space="preserve"> направления, по которым будет строиться работа Уполномоченного в 2020 году. </w:t>
      </w:r>
      <w:r w:rsidR="00117469">
        <w:rPr>
          <w:rFonts w:ascii="Times New Roman" w:eastAsia="Calibri" w:hAnsi="Times New Roman" w:cs="Times New Roman"/>
          <w:sz w:val="28"/>
          <w:szCs w:val="28"/>
        </w:rPr>
        <w:t xml:space="preserve">В условиях пандемии </w:t>
      </w:r>
      <w:proofErr w:type="spellStart"/>
      <w:r w:rsidR="00117469">
        <w:rPr>
          <w:rFonts w:ascii="Times New Roman" w:eastAsia="Calibri" w:hAnsi="Times New Roman" w:cs="Times New Roman"/>
          <w:sz w:val="28"/>
          <w:szCs w:val="28"/>
        </w:rPr>
        <w:t>коронавируса</w:t>
      </w:r>
      <w:proofErr w:type="spellEnd"/>
      <w:r w:rsidR="00117469">
        <w:rPr>
          <w:rFonts w:ascii="Times New Roman" w:eastAsia="Calibri" w:hAnsi="Times New Roman" w:cs="Times New Roman"/>
          <w:sz w:val="28"/>
          <w:szCs w:val="28"/>
        </w:rPr>
        <w:t xml:space="preserve"> субъектам МСП требуется серьезная финансовая и нефинансовая поддержка со стороны государства. </w:t>
      </w:r>
    </w:p>
    <w:p w:rsidR="007C60BB" w:rsidRPr="00D52712" w:rsidRDefault="00973C6C" w:rsidP="00117469">
      <w:pPr>
        <w:spacing w:after="200" w:line="276" w:lineRule="auto"/>
        <w:ind w:firstLine="708"/>
        <w:contextualSpacing/>
        <w:rPr>
          <w:rFonts w:ascii="Times New Roman" w:eastAsia="Calibri" w:hAnsi="Times New Roman" w:cs="Times New Roman"/>
          <w:sz w:val="28"/>
          <w:szCs w:val="28"/>
        </w:rPr>
      </w:pPr>
      <w:r>
        <w:rPr>
          <w:rFonts w:ascii="Times New Roman" w:eastAsia="Calibri" w:hAnsi="Times New Roman" w:cs="Times New Roman"/>
          <w:sz w:val="28"/>
          <w:szCs w:val="28"/>
        </w:rPr>
        <w:t>Предпринимателей</w:t>
      </w:r>
      <w:r w:rsidR="00312C9C" w:rsidRPr="00DB14F2">
        <w:rPr>
          <w:rFonts w:ascii="Times New Roman" w:eastAsia="Calibri" w:hAnsi="Times New Roman" w:cs="Times New Roman"/>
          <w:sz w:val="28"/>
          <w:szCs w:val="28"/>
        </w:rPr>
        <w:t xml:space="preserve"> волнует изменение налоговой</w:t>
      </w:r>
      <w:r w:rsidR="00545773">
        <w:rPr>
          <w:rFonts w:ascii="Times New Roman" w:eastAsia="Calibri" w:hAnsi="Times New Roman" w:cs="Times New Roman"/>
          <w:sz w:val="28"/>
          <w:szCs w:val="28"/>
        </w:rPr>
        <w:t xml:space="preserve"> нагрузки на бизнес в связи с отменой</w:t>
      </w:r>
      <w:r w:rsidR="00312C9C" w:rsidRPr="00DB14F2">
        <w:rPr>
          <w:rFonts w:ascii="Times New Roman" w:eastAsia="Calibri" w:hAnsi="Times New Roman" w:cs="Times New Roman"/>
          <w:sz w:val="28"/>
          <w:szCs w:val="28"/>
        </w:rPr>
        <w:t xml:space="preserve"> ЕНВД. Задача властей – обеспечить максимально комфортный переход на другие </w:t>
      </w:r>
      <w:r w:rsidR="004C7C60">
        <w:rPr>
          <w:rFonts w:ascii="Times New Roman" w:eastAsia="Calibri" w:hAnsi="Times New Roman" w:cs="Times New Roman"/>
          <w:sz w:val="28"/>
          <w:szCs w:val="28"/>
        </w:rPr>
        <w:t xml:space="preserve">налоговые режимы. Необходимо определить оптимальный размер ставок УСН и </w:t>
      </w:r>
      <w:r w:rsidR="00117469">
        <w:rPr>
          <w:rFonts w:ascii="Times New Roman" w:eastAsia="Calibri" w:hAnsi="Times New Roman" w:cs="Times New Roman"/>
          <w:sz w:val="28"/>
          <w:szCs w:val="28"/>
        </w:rPr>
        <w:t xml:space="preserve">понижающих коэффициентов ПСН. </w:t>
      </w:r>
      <w:r w:rsidR="00CC6737">
        <w:rPr>
          <w:rFonts w:ascii="Times New Roman" w:eastAsia="Calibri" w:hAnsi="Times New Roman" w:cs="Times New Roman"/>
          <w:sz w:val="28"/>
          <w:szCs w:val="28"/>
        </w:rPr>
        <w:t>Предприниматели в сельских районах ждут принятия</w:t>
      </w:r>
      <w:r w:rsidR="006301B0">
        <w:rPr>
          <w:rFonts w:ascii="Times New Roman" w:eastAsia="Calibri" w:hAnsi="Times New Roman" w:cs="Times New Roman"/>
          <w:sz w:val="28"/>
          <w:szCs w:val="28"/>
        </w:rPr>
        <w:t xml:space="preserve"> мер для адаптации к новым условиям торговли в связи с маркировкой товаров.</w:t>
      </w:r>
    </w:p>
    <w:p w:rsidR="007C60BB" w:rsidRDefault="00CC6737" w:rsidP="009472F4">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Требует развития практика</w:t>
      </w:r>
      <w:r w:rsidR="007C60BB" w:rsidRPr="00CC6737">
        <w:rPr>
          <w:rFonts w:ascii="Times New Roman" w:eastAsia="Calibri" w:hAnsi="Times New Roman" w:cs="Times New Roman"/>
          <w:sz w:val="28"/>
          <w:szCs w:val="28"/>
        </w:rPr>
        <w:t xml:space="preserve"> внесудебного урегулирования конфликтов</w:t>
      </w:r>
      <w:r w:rsidR="00E94724">
        <w:rPr>
          <w:rFonts w:ascii="Times New Roman" w:eastAsia="Calibri" w:hAnsi="Times New Roman" w:cs="Times New Roman"/>
          <w:sz w:val="28"/>
          <w:szCs w:val="28"/>
        </w:rPr>
        <w:t>. Она будет направлена на экономию ресурсов</w:t>
      </w:r>
      <w:r w:rsidR="007C60BB" w:rsidRPr="00CC6737">
        <w:rPr>
          <w:rFonts w:ascii="Times New Roman" w:eastAsia="Calibri" w:hAnsi="Times New Roman" w:cs="Times New Roman"/>
          <w:sz w:val="28"/>
          <w:szCs w:val="28"/>
        </w:rPr>
        <w:t xml:space="preserve"> сторон,</w:t>
      </w:r>
      <w:r w:rsidR="00E94724">
        <w:rPr>
          <w:rFonts w:ascii="Times New Roman" w:eastAsia="Calibri" w:hAnsi="Times New Roman" w:cs="Times New Roman"/>
          <w:sz w:val="28"/>
          <w:szCs w:val="28"/>
        </w:rPr>
        <w:t xml:space="preserve"> исключение </w:t>
      </w:r>
      <w:proofErr w:type="spellStart"/>
      <w:r w:rsidR="00E94724">
        <w:rPr>
          <w:rFonts w:ascii="Times New Roman" w:eastAsia="Calibri" w:hAnsi="Times New Roman" w:cs="Times New Roman"/>
          <w:sz w:val="28"/>
          <w:szCs w:val="28"/>
        </w:rPr>
        <w:t>репутационных</w:t>
      </w:r>
      <w:proofErr w:type="spellEnd"/>
      <w:r w:rsidR="00E94724">
        <w:rPr>
          <w:rFonts w:ascii="Times New Roman" w:eastAsia="Calibri" w:hAnsi="Times New Roman" w:cs="Times New Roman"/>
          <w:sz w:val="28"/>
          <w:szCs w:val="28"/>
        </w:rPr>
        <w:t xml:space="preserve"> потерь, укрепление доверия</w:t>
      </w:r>
      <w:r w:rsidR="007C60BB" w:rsidRPr="00CC6737">
        <w:rPr>
          <w:rFonts w:ascii="Times New Roman" w:eastAsia="Calibri" w:hAnsi="Times New Roman" w:cs="Times New Roman"/>
          <w:sz w:val="28"/>
          <w:szCs w:val="28"/>
        </w:rPr>
        <w:t xml:space="preserve"> для реализации будущих проектов.</w:t>
      </w:r>
    </w:p>
    <w:p w:rsidR="00020958" w:rsidRPr="003F05B4" w:rsidRDefault="00CC4426" w:rsidP="00CC4426">
      <w:pPr>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w:t>
      </w:r>
      <w:r w:rsidR="00D51A3C">
        <w:rPr>
          <w:rFonts w:ascii="Times New Roman" w:eastAsia="Calibri" w:hAnsi="Times New Roman" w:cs="Times New Roman"/>
          <w:sz w:val="28"/>
          <w:szCs w:val="28"/>
        </w:rPr>
        <w:t xml:space="preserve">ервостепенными задачами </w:t>
      </w:r>
      <w:r w:rsidR="00D84A83">
        <w:rPr>
          <w:rFonts w:ascii="Times New Roman" w:eastAsia="Calibri" w:hAnsi="Times New Roman" w:cs="Times New Roman"/>
          <w:sz w:val="28"/>
          <w:szCs w:val="28"/>
        </w:rPr>
        <w:t xml:space="preserve">Уполномоченного </w:t>
      </w:r>
      <w:r w:rsidR="00D51A3C">
        <w:rPr>
          <w:rFonts w:ascii="Times New Roman" w:eastAsia="Calibri" w:hAnsi="Times New Roman" w:cs="Times New Roman"/>
          <w:sz w:val="28"/>
          <w:szCs w:val="28"/>
        </w:rPr>
        <w:t>остаю</w:t>
      </w:r>
      <w:r>
        <w:rPr>
          <w:rFonts w:ascii="Times New Roman" w:eastAsia="Calibri" w:hAnsi="Times New Roman" w:cs="Times New Roman"/>
          <w:sz w:val="28"/>
          <w:szCs w:val="28"/>
        </w:rPr>
        <w:t xml:space="preserve">тся </w:t>
      </w:r>
      <w:r w:rsidR="00D51A3C" w:rsidRPr="00DB14F2">
        <w:rPr>
          <w:rFonts w:ascii="Times New Roman" w:eastAsia="Calibri" w:hAnsi="Times New Roman" w:cs="Times New Roman"/>
          <w:sz w:val="28"/>
          <w:szCs w:val="28"/>
        </w:rPr>
        <w:t>защита прав и законных интересов субъектов предпринимательской</w:t>
      </w:r>
      <w:r w:rsidR="00D51A3C">
        <w:rPr>
          <w:rFonts w:ascii="Times New Roman" w:eastAsia="Calibri" w:hAnsi="Times New Roman" w:cs="Times New Roman"/>
          <w:sz w:val="28"/>
          <w:szCs w:val="28"/>
        </w:rPr>
        <w:t xml:space="preserve"> деятельности,</w:t>
      </w:r>
      <w:r w:rsidR="00D51A3C" w:rsidRPr="00DB14F2">
        <w:rPr>
          <w:rFonts w:ascii="Times New Roman" w:eastAsia="Calibri" w:hAnsi="Times New Roman" w:cs="Times New Roman"/>
          <w:sz w:val="28"/>
          <w:szCs w:val="28"/>
        </w:rPr>
        <w:t xml:space="preserve"> </w:t>
      </w:r>
      <w:r w:rsidR="00C042A5">
        <w:rPr>
          <w:rFonts w:ascii="Times New Roman" w:eastAsia="Calibri" w:hAnsi="Times New Roman" w:cs="Times New Roman"/>
          <w:sz w:val="28"/>
          <w:szCs w:val="28"/>
        </w:rPr>
        <w:t>участие в создании</w:t>
      </w:r>
      <w:r w:rsidRPr="00DB14F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благоприятных </w:t>
      </w:r>
      <w:r w:rsidRPr="00DB14F2">
        <w:rPr>
          <w:rFonts w:ascii="Times New Roman" w:eastAsia="Calibri" w:hAnsi="Times New Roman" w:cs="Times New Roman"/>
          <w:sz w:val="28"/>
          <w:szCs w:val="28"/>
        </w:rPr>
        <w:t>условий ведени</w:t>
      </w:r>
      <w:r w:rsidR="00C042A5">
        <w:rPr>
          <w:rFonts w:ascii="Times New Roman" w:eastAsia="Calibri" w:hAnsi="Times New Roman" w:cs="Times New Roman"/>
          <w:sz w:val="28"/>
          <w:szCs w:val="28"/>
        </w:rPr>
        <w:t>я бизнеса в крае и предоставлении</w:t>
      </w:r>
      <w:r>
        <w:rPr>
          <w:rFonts w:ascii="Times New Roman" w:eastAsia="Calibri" w:hAnsi="Times New Roman" w:cs="Times New Roman"/>
          <w:sz w:val="28"/>
          <w:szCs w:val="28"/>
        </w:rPr>
        <w:t xml:space="preserve"> субъектам МСП</w:t>
      </w:r>
      <w:r w:rsidRPr="00DB14F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налоговых </w:t>
      </w:r>
      <w:r w:rsidRPr="00DB14F2">
        <w:rPr>
          <w:rFonts w:ascii="Times New Roman" w:eastAsia="Calibri" w:hAnsi="Times New Roman" w:cs="Times New Roman"/>
          <w:sz w:val="28"/>
          <w:szCs w:val="28"/>
        </w:rPr>
        <w:t>преференций</w:t>
      </w:r>
      <w:r>
        <w:rPr>
          <w:rFonts w:ascii="Times New Roman" w:eastAsia="Calibri" w:hAnsi="Times New Roman" w:cs="Times New Roman"/>
          <w:sz w:val="28"/>
          <w:szCs w:val="28"/>
        </w:rPr>
        <w:t>,</w:t>
      </w:r>
      <w:r w:rsidRPr="00DB14F2">
        <w:rPr>
          <w:rFonts w:ascii="Times New Roman" w:eastAsia="Calibri" w:hAnsi="Times New Roman" w:cs="Times New Roman"/>
          <w:sz w:val="28"/>
          <w:szCs w:val="28"/>
        </w:rPr>
        <w:t xml:space="preserve"> конкурентоспособных с соседними регионами.</w:t>
      </w:r>
    </w:p>
    <w:sectPr w:rsidR="00020958" w:rsidRPr="003F05B4" w:rsidSect="001B24FF">
      <w:headerReference w:type="default" r:id="rId20"/>
      <w:pgSz w:w="11906" w:h="16838"/>
      <w:pgMar w:top="1134" w:right="567" w:bottom="992"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BD" w:rsidRDefault="002675BD" w:rsidP="00EA7976">
      <w:pPr>
        <w:spacing w:line="240" w:lineRule="auto"/>
      </w:pPr>
      <w:r>
        <w:separator/>
      </w:r>
    </w:p>
  </w:endnote>
  <w:endnote w:type="continuationSeparator" w:id="0">
    <w:p w:rsidR="002675BD" w:rsidRDefault="002675BD" w:rsidP="00EA79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Arial Unicode MS"/>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BD" w:rsidRDefault="002675BD" w:rsidP="00EA7976">
      <w:pPr>
        <w:spacing w:line="240" w:lineRule="auto"/>
      </w:pPr>
      <w:r>
        <w:separator/>
      </w:r>
    </w:p>
  </w:footnote>
  <w:footnote w:type="continuationSeparator" w:id="0">
    <w:p w:rsidR="002675BD" w:rsidRDefault="002675BD" w:rsidP="00EA79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38121"/>
      <w:docPartObj>
        <w:docPartGallery w:val="Page Numbers (Top of Page)"/>
        <w:docPartUnique/>
      </w:docPartObj>
    </w:sdtPr>
    <w:sdtEndPr>
      <w:rPr>
        <w:rFonts w:ascii="Times New Roman" w:hAnsi="Times New Roman" w:cs="Times New Roman"/>
      </w:rPr>
    </w:sdtEndPr>
    <w:sdtContent>
      <w:p w:rsidR="002B5D27" w:rsidRPr="00014A80" w:rsidRDefault="003363CF">
        <w:pPr>
          <w:pStyle w:val="a4"/>
          <w:jc w:val="center"/>
          <w:rPr>
            <w:rFonts w:ascii="Times New Roman" w:hAnsi="Times New Roman" w:cs="Times New Roman"/>
          </w:rPr>
        </w:pPr>
        <w:r w:rsidRPr="00014A80">
          <w:rPr>
            <w:rFonts w:ascii="Times New Roman" w:hAnsi="Times New Roman" w:cs="Times New Roman"/>
          </w:rPr>
          <w:fldChar w:fldCharType="begin"/>
        </w:r>
        <w:r w:rsidR="002B5D27" w:rsidRPr="00014A80">
          <w:rPr>
            <w:rFonts w:ascii="Times New Roman" w:hAnsi="Times New Roman" w:cs="Times New Roman"/>
          </w:rPr>
          <w:instrText>PAGE   \* MERGEFORMAT</w:instrText>
        </w:r>
        <w:r w:rsidRPr="00014A80">
          <w:rPr>
            <w:rFonts w:ascii="Times New Roman" w:hAnsi="Times New Roman" w:cs="Times New Roman"/>
          </w:rPr>
          <w:fldChar w:fldCharType="separate"/>
        </w:r>
        <w:r w:rsidR="00F649F6">
          <w:rPr>
            <w:rFonts w:ascii="Times New Roman" w:hAnsi="Times New Roman" w:cs="Times New Roman"/>
            <w:noProof/>
          </w:rPr>
          <w:t>55</w:t>
        </w:r>
        <w:r w:rsidRPr="00014A80">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0E0"/>
    <w:multiLevelType w:val="multilevel"/>
    <w:tmpl w:val="641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151B"/>
    <w:multiLevelType w:val="hybridMultilevel"/>
    <w:tmpl w:val="4E244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897CE6"/>
    <w:multiLevelType w:val="hybridMultilevel"/>
    <w:tmpl w:val="AC2CB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9B2E10"/>
    <w:multiLevelType w:val="hybridMultilevel"/>
    <w:tmpl w:val="825EB3EA"/>
    <w:lvl w:ilvl="0" w:tplc="AAA02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367EF7"/>
    <w:multiLevelType w:val="multilevel"/>
    <w:tmpl w:val="F732C6F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2C86DFD"/>
    <w:multiLevelType w:val="hybridMultilevel"/>
    <w:tmpl w:val="A9D03958"/>
    <w:lvl w:ilvl="0" w:tplc="8BA6F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283B1C"/>
    <w:multiLevelType w:val="hybridMultilevel"/>
    <w:tmpl w:val="C1DCC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74297A"/>
    <w:multiLevelType w:val="hybridMultilevel"/>
    <w:tmpl w:val="5F080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A033D53"/>
    <w:multiLevelType w:val="hybridMultilevel"/>
    <w:tmpl w:val="9E76A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A5E7038"/>
    <w:multiLevelType w:val="multilevel"/>
    <w:tmpl w:val="A9E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01B43"/>
    <w:multiLevelType w:val="hybridMultilevel"/>
    <w:tmpl w:val="1BCE152E"/>
    <w:lvl w:ilvl="0" w:tplc="5AD4EA9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D28A8"/>
    <w:multiLevelType w:val="hybridMultilevel"/>
    <w:tmpl w:val="5F080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C008DD"/>
    <w:multiLevelType w:val="hybridMultilevel"/>
    <w:tmpl w:val="B9C8E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E2347"/>
    <w:multiLevelType w:val="multilevel"/>
    <w:tmpl w:val="0BCE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90738"/>
    <w:multiLevelType w:val="hybridMultilevel"/>
    <w:tmpl w:val="398AAB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EE369E"/>
    <w:multiLevelType w:val="hybridMultilevel"/>
    <w:tmpl w:val="25AA70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893B7A"/>
    <w:multiLevelType w:val="hybridMultilevel"/>
    <w:tmpl w:val="4E244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C47CAF"/>
    <w:multiLevelType w:val="hybridMultilevel"/>
    <w:tmpl w:val="4E244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89A1A48"/>
    <w:multiLevelType w:val="hybridMultilevel"/>
    <w:tmpl w:val="C18EF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FC3A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8DC6318"/>
    <w:multiLevelType w:val="hybridMultilevel"/>
    <w:tmpl w:val="3E56B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7"/>
  </w:num>
  <w:num w:numId="3">
    <w:abstractNumId w:val="10"/>
  </w:num>
  <w:num w:numId="4">
    <w:abstractNumId w:val="6"/>
  </w:num>
  <w:num w:numId="5">
    <w:abstractNumId w:val="14"/>
  </w:num>
  <w:num w:numId="6">
    <w:abstractNumId w:val="2"/>
  </w:num>
  <w:num w:numId="7">
    <w:abstractNumId w:val="20"/>
  </w:num>
  <w:num w:numId="8">
    <w:abstractNumId w:val="15"/>
  </w:num>
  <w:num w:numId="9">
    <w:abstractNumId w:val="18"/>
  </w:num>
  <w:num w:numId="10">
    <w:abstractNumId w:val="8"/>
  </w:num>
  <w:num w:numId="11">
    <w:abstractNumId w:val="4"/>
  </w:num>
  <w:num w:numId="12">
    <w:abstractNumId w:val="1"/>
  </w:num>
  <w:num w:numId="13">
    <w:abstractNumId w:val="7"/>
  </w:num>
  <w:num w:numId="14">
    <w:abstractNumId w:val="11"/>
  </w:num>
  <w:num w:numId="15">
    <w:abstractNumId w:val="13"/>
  </w:num>
  <w:num w:numId="16">
    <w:abstractNumId w:val="16"/>
  </w:num>
  <w:num w:numId="17">
    <w:abstractNumId w:val="12"/>
  </w:num>
  <w:num w:numId="18">
    <w:abstractNumId w:val="5"/>
  </w:num>
  <w:num w:numId="19">
    <w:abstractNumId w:val="3"/>
  </w:num>
  <w:num w:numId="20">
    <w:abstractNumId w:val="9"/>
  </w:num>
  <w:num w:numId="2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footnotePr>
    <w:footnote w:id="-1"/>
    <w:footnote w:id="0"/>
  </w:footnotePr>
  <w:endnotePr>
    <w:endnote w:id="-1"/>
    <w:endnote w:id="0"/>
  </w:endnotePr>
  <w:compat/>
  <w:rsids>
    <w:rsidRoot w:val="00E339DA"/>
    <w:rsid w:val="00000119"/>
    <w:rsid w:val="00000341"/>
    <w:rsid w:val="00000522"/>
    <w:rsid w:val="00000730"/>
    <w:rsid w:val="00000735"/>
    <w:rsid w:val="00001154"/>
    <w:rsid w:val="000014CF"/>
    <w:rsid w:val="00002247"/>
    <w:rsid w:val="000023BC"/>
    <w:rsid w:val="00002427"/>
    <w:rsid w:val="000024F9"/>
    <w:rsid w:val="00002B70"/>
    <w:rsid w:val="00002F53"/>
    <w:rsid w:val="00002FF7"/>
    <w:rsid w:val="000034D0"/>
    <w:rsid w:val="000035D9"/>
    <w:rsid w:val="000038D8"/>
    <w:rsid w:val="0000397E"/>
    <w:rsid w:val="0000407E"/>
    <w:rsid w:val="00004144"/>
    <w:rsid w:val="00004595"/>
    <w:rsid w:val="000045EA"/>
    <w:rsid w:val="00004870"/>
    <w:rsid w:val="00004E82"/>
    <w:rsid w:val="000050E4"/>
    <w:rsid w:val="00005282"/>
    <w:rsid w:val="00005422"/>
    <w:rsid w:val="0000563F"/>
    <w:rsid w:val="00005B1A"/>
    <w:rsid w:val="00005E74"/>
    <w:rsid w:val="000060A6"/>
    <w:rsid w:val="00006155"/>
    <w:rsid w:val="000061C1"/>
    <w:rsid w:val="0000668C"/>
    <w:rsid w:val="0000670C"/>
    <w:rsid w:val="00006A41"/>
    <w:rsid w:val="000076D8"/>
    <w:rsid w:val="000077FF"/>
    <w:rsid w:val="00007CC6"/>
    <w:rsid w:val="00010752"/>
    <w:rsid w:val="0001084E"/>
    <w:rsid w:val="00010FCB"/>
    <w:rsid w:val="0001122A"/>
    <w:rsid w:val="00011342"/>
    <w:rsid w:val="000114F3"/>
    <w:rsid w:val="000115D2"/>
    <w:rsid w:val="0001199E"/>
    <w:rsid w:val="0001232A"/>
    <w:rsid w:val="00013A28"/>
    <w:rsid w:val="00013AE6"/>
    <w:rsid w:val="00013D8C"/>
    <w:rsid w:val="00014077"/>
    <w:rsid w:val="000142A1"/>
    <w:rsid w:val="000142F1"/>
    <w:rsid w:val="0001470A"/>
    <w:rsid w:val="00014869"/>
    <w:rsid w:val="00014A80"/>
    <w:rsid w:val="00014C23"/>
    <w:rsid w:val="00014F90"/>
    <w:rsid w:val="0001554B"/>
    <w:rsid w:val="00015A8A"/>
    <w:rsid w:val="00015BED"/>
    <w:rsid w:val="00015D6C"/>
    <w:rsid w:val="00015FDD"/>
    <w:rsid w:val="00016392"/>
    <w:rsid w:val="00016456"/>
    <w:rsid w:val="0001691B"/>
    <w:rsid w:val="00016D7C"/>
    <w:rsid w:val="00016DED"/>
    <w:rsid w:val="00017073"/>
    <w:rsid w:val="00017660"/>
    <w:rsid w:val="00017BF4"/>
    <w:rsid w:val="00017E62"/>
    <w:rsid w:val="00017F3C"/>
    <w:rsid w:val="0002006C"/>
    <w:rsid w:val="0002048A"/>
    <w:rsid w:val="00020694"/>
    <w:rsid w:val="00020958"/>
    <w:rsid w:val="00020AFF"/>
    <w:rsid w:val="00020B08"/>
    <w:rsid w:val="00020DA0"/>
    <w:rsid w:val="00020F6C"/>
    <w:rsid w:val="000210BE"/>
    <w:rsid w:val="000210FE"/>
    <w:rsid w:val="00021108"/>
    <w:rsid w:val="0002117A"/>
    <w:rsid w:val="0002157F"/>
    <w:rsid w:val="0002165B"/>
    <w:rsid w:val="00021715"/>
    <w:rsid w:val="00021774"/>
    <w:rsid w:val="00021BFD"/>
    <w:rsid w:val="00021C8C"/>
    <w:rsid w:val="0002220A"/>
    <w:rsid w:val="000227F4"/>
    <w:rsid w:val="00022A5F"/>
    <w:rsid w:val="00022B34"/>
    <w:rsid w:val="00023264"/>
    <w:rsid w:val="00023342"/>
    <w:rsid w:val="00023630"/>
    <w:rsid w:val="0002382B"/>
    <w:rsid w:val="000241A5"/>
    <w:rsid w:val="000242D4"/>
    <w:rsid w:val="0002451C"/>
    <w:rsid w:val="000249D8"/>
    <w:rsid w:val="00024A81"/>
    <w:rsid w:val="00024F6A"/>
    <w:rsid w:val="00025068"/>
    <w:rsid w:val="000251F3"/>
    <w:rsid w:val="000255F0"/>
    <w:rsid w:val="000255F6"/>
    <w:rsid w:val="00025738"/>
    <w:rsid w:val="00025A4E"/>
    <w:rsid w:val="00026B5E"/>
    <w:rsid w:val="00026BD4"/>
    <w:rsid w:val="00027FB8"/>
    <w:rsid w:val="0003015E"/>
    <w:rsid w:val="0003029F"/>
    <w:rsid w:val="000304B4"/>
    <w:rsid w:val="00030794"/>
    <w:rsid w:val="000307D3"/>
    <w:rsid w:val="00030AFA"/>
    <w:rsid w:val="00030F81"/>
    <w:rsid w:val="000310CD"/>
    <w:rsid w:val="000312EE"/>
    <w:rsid w:val="000315BF"/>
    <w:rsid w:val="000315D2"/>
    <w:rsid w:val="00031E47"/>
    <w:rsid w:val="0003221D"/>
    <w:rsid w:val="000323BC"/>
    <w:rsid w:val="00032478"/>
    <w:rsid w:val="00032A4B"/>
    <w:rsid w:val="0003391F"/>
    <w:rsid w:val="00033A2D"/>
    <w:rsid w:val="00033BA4"/>
    <w:rsid w:val="00033D79"/>
    <w:rsid w:val="00033EBB"/>
    <w:rsid w:val="00034117"/>
    <w:rsid w:val="000341AD"/>
    <w:rsid w:val="000343CA"/>
    <w:rsid w:val="000343FC"/>
    <w:rsid w:val="000344AB"/>
    <w:rsid w:val="0003476F"/>
    <w:rsid w:val="00034D80"/>
    <w:rsid w:val="00034DDD"/>
    <w:rsid w:val="00034EA5"/>
    <w:rsid w:val="00035A51"/>
    <w:rsid w:val="00035FC2"/>
    <w:rsid w:val="00036006"/>
    <w:rsid w:val="000361CD"/>
    <w:rsid w:val="00036258"/>
    <w:rsid w:val="000367BB"/>
    <w:rsid w:val="00036B54"/>
    <w:rsid w:val="00036BC1"/>
    <w:rsid w:val="0003704D"/>
    <w:rsid w:val="00037054"/>
    <w:rsid w:val="000372BB"/>
    <w:rsid w:val="000374EE"/>
    <w:rsid w:val="0003778F"/>
    <w:rsid w:val="00037CE2"/>
    <w:rsid w:val="00037F6E"/>
    <w:rsid w:val="000402BA"/>
    <w:rsid w:val="00040C06"/>
    <w:rsid w:val="000417DC"/>
    <w:rsid w:val="00042BFF"/>
    <w:rsid w:val="00042CAA"/>
    <w:rsid w:val="00042E0E"/>
    <w:rsid w:val="00042EFE"/>
    <w:rsid w:val="00042FB4"/>
    <w:rsid w:val="000434D3"/>
    <w:rsid w:val="00043637"/>
    <w:rsid w:val="00043818"/>
    <w:rsid w:val="00043C21"/>
    <w:rsid w:val="00043C69"/>
    <w:rsid w:val="00043CDF"/>
    <w:rsid w:val="00043FDB"/>
    <w:rsid w:val="000446DF"/>
    <w:rsid w:val="00044B46"/>
    <w:rsid w:val="00044CE0"/>
    <w:rsid w:val="00044FB4"/>
    <w:rsid w:val="00045247"/>
    <w:rsid w:val="000456DC"/>
    <w:rsid w:val="00045CDF"/>
    <w:rsid w:val="0004606D"/>
    <w:rsid w:val="000460C2"/>
    <w:rsid w:val="000460C3"/>
    <w:rsid w:val="00046134"/>
    <w:rsid w:val="000471A7"/>
    <w:rsid w:val="000479BE"/>
    <w:rsid w:val="00047B00"/>
    <w:rsid w:val="00047CF3"/>
    <w:rsid w:val="00050492"/>
    <w:rsid w:val="00050AF9"/>
    <w:rsid w:val="00050C6D"/>
    <w:rsid w:val="00050CEC"/>
    <w:rsid w:val="00050D4D"/>
    <w:rsid w:val="00050DCF"/>
    <w:rsid w:val="00050E55"/>
    <w:rsid w:val="00051071"/>
    <w:rsid w:val="0005114F"/>
    <w:rsid w:val="00051230"/>
    <w:rsid w:val="0005127F"/>
    <w:rsid w:val="000515F2"/>
    <w:rsid w:val="00051936"/>
    <w:rsid w:val="00051A66"/>
    <w:rsid w:val="0005246B"/>
    <w:rsid w:val="0005287D"/>
    <w:rsid w:val="00052B7B"/>
    <w:rsid w:val="00052B80"/>
    <w:rsid w:val="00052FAC"/>
    <w:rsid w:val="00053042"/>
    <w:rsid w:val="00053133"/>
    <w:rsid w:val="00053720"/>
    <w:rsid w:val="000537D5"/>
    <w:rsid w:val="00053824"/>
    <w:rsid w:val="00053993"/>
    <w:rsid w:val="000539C0"/>
    <w:rsid w:val="00053B5A"/>
    <w:rsid w:val="00053DF9"/>
    <w:rsid w:val="000542C3"/>
    <w:rsid w:val="0005474A"/>
    <w:rsid w:val="000547A5"/>
    <w:rsid w:val="000547C8"/>
    <w:rsid w:val="00054A43"/>
    <w:rsid w:val="00054D77"/>
    <w:rsid w:val="00054F08"/>
    <w:rsid w:val="00054F7A"/>
    <w:rsid w:val="00055034"/>
    <w:rsid w:val="00055507"/>
    <w:rsid w:val="00055933"/>
    <w:rsid w:val="0005595F"/>
    <w:rsid w:val="000559BD"/>
    <w:rsid w:val="00055D1E"/>
    <w:rsid w:val="00055E05"/>
    <w:rsid w:val="00055FF0"/>
    <w:rsid w:val="00056157"/>
    <w:rsid w:val="000570EA"/>
    <w:rsid w:val="00057332"/>
    <w:rsid w:val="00060297"/>
    <w:rsid w:val="000607C2"/>
    <w:rsid w:val="0006109E"/>
    <w:rsid w:val="00061447"/>
    <w:rsid w:val="00061489"/>
    <w:rsid w:val="000615C1"/>
    <w:rsid w:val="0006179B"/>
    <w:rsid w:val="0006204C"/>
    <w:rsid w:val="00062948"/>
    <w:rsid w:val="00062CD0"/>
    <w:rsid w:val="00062DB6"/>
    <w:rsid w:val="00062DCE"/>
    <w:rsid w:val="00062EE4"/>
    <w:rsid w:val="0006310F"/>
    <w:rsid w:val="00063422"/>
    <w:rsid w:val="00063619"/>
    <w:rsid w:val="00063646"/>
    <w:rsid w:val="00064088"/>
    <w:rsid w:val="00064644"/>
    <w:rsid w:val="00064774"/>
    <w:rsid w:val="00064AF3"/>
    <w:rsid w:val="0006506A"/>
    <w:rsid w:val="00065075"/>
    <w:rsid w:val="00065831"/>
    <w:rsid w:val="00065FC8"/>
    <w:rsid w:val="00066357"/>
    <w:rsid w:val="0006650B"/>
    <w:rsid w:val="00066B48"/>
    <w:rsid w:val="00066B69"/>
    <w:rsid w:val="000674A4"/>
    <w:rsid w:val="00067656"/>
    <w:rsid w:val="000677D2"/>
    <w:rsid w:val="00070594"/>
    <w:rsid w:val="00071156"/>
    <w:rsid w:val="00071EA8"/>
    <w:rsid w:val="00072406"/>
    <w:rsid w:val="000731E3"/>
    <w:rsid w:val="00073321"/>
    <w:rsid w:val="00073518"/>
    <w:rsid w:val="00073652"/>
    <w:rsid w:val="000736E1"/>
    <w:rsid w:val="00073991"/>
    <w:rsid w:val="00074027"/>
    <w:rsid w:val="00074C9F"/>
    <w:rsid w:val="00074DC2"/>
    <w:rsid w:val="00074F70"/>
    <w:rsid w:val="00075002"/>
    <w:rsid w:val="00075191"/>
    <w:rsid w:val="00075469"/>
    <w:rsid w:val="000758FA"/>
    <w:rsid w:val="00075C9F"/>
    <w:rsid w:val="00075CA0"/>
    <w:rsid w:val="00075E45"/>
    <w:rsid w:val="00075E4D"/>
    <w:rsid w:val="00076476"/>
    <w:rsid w:val="00076D7B"/>
    <w:rsid w:val="000770D4"/>
    <w:rsid w:val="0007717B"/>
    <w:rsid w:val="000771F5"/>
    <w:rsid w:val="00077A71"/>
    <w:rsid w:val="00077F03"/>
    <w:rsid w:val="0008039B"/>
    <w:rsid w:val="00081AEE"/>
    <w:rsid w:val="00081B3C"/>
    <w:rsid w:val="000827D4"/>
    <w:rsid w:val="00082BCB"/>
    <w:rsid w:val="00082D8A"/>
    <w:rsid w:val="000831F3"/>
    <w:rsid w:val="00083432"/>
    <w:rsid w:val="0008396A"/>
    <w:rsid w:val="00084098"/>
    <w:rsid w:val="0008414E"/>
    <w:rsid w:val="000841CE"/>
    <w:rsid w:val="000843EE"/>
    <w:rsid w:val="000845E1"/>
    <w:rsid w:val="00084890"/>
    <w:rsid w:val="00084ADA"/>
    <w:rsid w:val="0008559F"/>
    <w:rsid w:val="00085767"/>
    <w:rsid w:val="000858FB"/>
    <w:rsid w:val="00085D3B"/>
    <w:rsid w:val="00085DAD"/>
    <w:rsid w:val="00086549"/>
    <w:rsid w:val="000869E7"/>
    <w:rsid w:val="000869F9"/>
    <w:rsid w:val="00086A45"/>
    <w:rsid w:val="00086FA2"/>
    <w:rsid w:val="00087043"/>
    <w:rsid w:val="000873E3"/>
    <w:rsid w:val="0008756B"/>
    <w:rsid w:val="00087866"/>
    <w:rsid w:val="00087BAF"/>
    <w:rsid w:val="00087DCC"/>
    <w:rsid w:val="00087F5B"/>
    <w:rsid w:val="00090111"/>
    <w:rsid w:val="00090537"/>
    <w:rsid w:val="000906D3"/>
    <w:rsid w:val="000909E6"/>
    <w:rsid w:val="00090B84"/>
    <w:rsid w:val="00090BCC"/>
    <w:rsid w:val="00090F00"/>
    <w:rsid w:val="00091060"/>
    <w:rsid w:val="000910EB"/>
    <w:rsid w:val="0009144D"/>
    <w:rsid w:val="00091643"/>
    <w:rsid w:val="00091953"/>
    <w:rsid w:val="000919DE"/>
    <w:rsid w:val="00091B85"/>
    <w:rsid w:val="00091C99"/>
    <w:rsid w:val="00091D10"/>
    <w:rsid w:val="00091FFC"/>
    <w:rsid w:val="000920BF"/>
    <w:rsid w:val="000920ED"/>
    <w:rsid w:val="000921D3"/>
    <w:rsid w:val="000927E3"/>
    <w:rsid w:val="00092A95"/>
    <w:rsid w:val="00092FAB"/>
    <w:rsid w:val="00092FE2"/>
    <w:rsid w:val="00093056"/>
    <w:rsid w:val="00093306"/>
    <w:rsid w:val="00093376"/>
    <w:rsid w:val="000934F3"/>
    <w:rsid w:val="000937DF"/>
    <w:rsid w:val="00093ECF"/>
    <w:rsid w:val="00094588"/>
    <w:rsid w:val="0009494C"/>
    <w:rsid w:val="00094A02"/>
    <w:rsid w:val="00094BA6"/>
    <w:rsid w:val="00094CB4"/>
    <w:rsid w:val="00094CCF"/>
    <w:rsid w:val="00094E17"/>
    <w:rsid w:val="000954DA"/>
    <w:rsid w:val="00095667"/>
    <w:rsid w:val="00095791"/>
    <w:rsid w:val="00095992"/>
    <w:rsid w:val="00095A79"/>
    <w:rsid w:val="00095EA3"/>
    <w:rsid w:val="00095F5D"/>
    <w:rsid w:val="000960DE"/>
    <w:rsid w:val="000961FD"/>
    <w:rsid w:val="00096213"/>
    <w:rsid w:val="0009630C"/>
    <w:rsid w:val="00096407"/>
    <w:rsid w:val="00096685"/>
    <w:rsid w:val="0009684D"/>
    <w:rsid w:val="000969EC"/>
    <w:rsid w:val="00097C21"/>
    <w:rsid w:val="000A023F"/>
    <w:rsid w:val="000A0557"/>
    <w:rsid w:val="000A08D5"/>
    <w:rsid w:val="000A0C18"/>
    <w:rsid w:val="000A1083"/>
    <w:rsid w:val="000A1592"/>
    <w:rsid w:val="000A219A"/>
    <w:rsid w:val="000A29F8"/>
    <w:rsid w:val="000A2CF9"/>
    <w:rsid w:val="000A3313"/>
    <w:rsid w:val="000A33DC"/>
    <w:rsid w:val="000A3B93"/>
    <w:rsid w:val="000A3D34"/>
    <w:rsid w:val="000A49F3"/>
    <w:rsid w:val="000A4F3C"/>
    <w:rsid w:val="000A54D7"/>
    <w:rsid w:val="000A5C48"/>
    <w:rsid w:val="000A698C"/>
    <w:rsid w:val="000A6FDC"/>
    <w:rsid w:val="000A71D7"/>
    <w:rsid w:val="000A73AD"/>
    <w:rsid w:val="000A768F"/>
    <w:rsid w:val="000A7BAF"/>
    <w:rsid w:val="000B016C"/>
    <w:rsid w:val="000B0742"/>
    <w:rsid w:val="000B0B91"/>
    <w:rsid w:val="000B0B92"/>
    <w:rsid w:val="000B11FB"/>
    <w:rsid w:val="000B171A"/>
    <w:rsid w:val="000B1833"/>
    <w:rsid w:val="000B1A18"/>
    <w:rsid w:val="000B1BE6"/>
    <w:rsid w:val="000B1CE0"/>
    <w:rsid w:val="000B23D5"/>
    <w:rsid w:val="000B2698"/>
    <w:rsid w:val="000B2CEF"/>
    <w:rsid w:val="000B3407"/>
    <w:rsid w:val="000B3448"/>
    <w:rsid w:val="000B386F"/>
    <w:rsid w:val="000B3B5D"/>
    <w:rsid w:val="000B3D88"/>
    <w:rsid w:val="000B3F6F"/>
    <w:rsid w:val="000B3F71"/>
    <w:rsid w:val="000B4AA6"/>
    <w:rsid w:val="000B4AC3"/>
    <w:rsid w:val="000B4E29"/>
    <w:rsid w:val="000B4EA4"/>
    <w:rsid w:val="000B54ED"/>
    <w:rsid w:val="000B567F"/>
    <w:rsid w:val="000B5837"/>
    <w:rsid w:val="000B5BAB"/>
    <w:rsid w:val="000B5E48"/>
    <w:rsid w:val="000B60D2"/>
    <w:rsid w:val="000B671C"/>
    <w:rsid w:val="000B6922"/>
    <w:rsid w:val="000B6B45"/>
    <w:rsid w:val="000B6D61"/>
    <w:rsid w:val="000B713B"/>
    <w:rsid w:val="000B72EE"/>
    <w:rsid w:val="000B74F7"/>
    <w:rsid w:val="000B76B9"/>
    <w:rsid w:val="000B7817"/>
    <w:rsid w:val="000B7A8F"/>
    <w:rsid w:val="000B7AA5"/>
    <w:rsid w:val="000B7BCB"/>
    <w:rsid w:val="000B7DF9"/>
    <w:rsid w:val="000B7ECC"/>
    <w:rsid w:val="000B7FDF"/>
    <w:rsid w:val="000C0628"/>
    <w:rsid w:val="000C08C2"/>
    <w:rsid w:val="000C10A3"/>
    <w:rsid w:val="000C124A"/>
    <w:rsid w:val="000C1706"/>
    <w:rsid w:val="000C19AD"/>
    <w:rsid w:val="000C1AD1"/>
    <w:rsid w:val="000C1DCE"/>
    <w:rsid w:val="000C1F35"/>
    <w:rsid w:val="000C2339"/>
    <w:rsid w:val="000C28D4"/>
    <w:rsid w:val="000C2F36"/>
    <w:rsid w:val="000C32DB"/>
    <w:rsid w:val="000C36A2"/>
    <w:rsid w:val="000C3833"/>
    <w:rsid w:val="000C392C"/>
    <w:rsid w:val="000C39E9"/>
    <w:rsid w:val="000C3C0D"/>
    <w:rsid w:val="000C3EE3"/>
    <w:rsid w:val="000C4016"/>
    <w:rsid w:val="000C4035"/>
    <w:rsid w:val="000C439E"/>
    <w:rsid w:val="000C4678"/>
    <w:rsid w:val="000C4775"/>
    <w:rsid w:val="000C498E"/>
    <w:rsid w:val="000C4C36"/>
    <w:rsid w:val="000C4D44"/>
    <w:rsid w:val="000C4E7F"/>
    <w:rsid w:val="000C5043"/>
    <w:rsid w:val="000C53CF"/>
    <w:rsid w:val="000C5496"/>
    <w:rsid w:val="000C5642"/>
    <w:rsid w:val="000C5864"/>
    <w:rsid w:val="000C59DD"/>
    <w:rsid w:val="000C5BAE"/>
    <w:rsid w:val="000C5CF8"/>
    <w:rsid w:val="000C5E2E"/>
    <w:rsid w:val="000C60E8"/>
    <w:rsid w:val="000C6E13"/>
    <w:rsid w:val="000C713D"/>
    <w:rsid w:val="000C74B8"/>
    <w:rsid w:val="000C7506"/>
    <w:rsid w:val="000C7A89"/>
    <w:rsid w:val="000C7D5C"/>
    <w:rsid w:val="000D00A1"/>
    <w:rsid w:val="000D052A"/>
    <w:rsid w:val="000D05EC"/>
    <w:rsid w:val="000D0C50"/>
    <w:rsid w:val="000D0D5C"/>
    <w:rsid w:val="000D0F3A"/>
    <w:rsid w:val="000D0FC4"/>
    <w:rsid w:val="000D1026"/>
    <w:rsid w:val="000D118F"/>
    <w:rsid w:val="000D126B"/>
    <w:rsid w:val="000D201C"/>
    <w:rsid w:val="000D210E"/>
    <w:rsid w:val="000D273D"/>
    <w:rsid w:val="000D2788"/>
    <w:rsid w:val="000D2BE1"/>
    <w:rsid w:val="000D2F11"/>
    <w:rsid w:val="000D2F7B"/>
    <w:rsid w:val="000D37B2"/>
    <w:rsid w:val="000D3844"/>
    <w:rsid w:val="000D3918"/>
    <w:rsid w:val="000D3CCE"/>
    <w:rsid w:val="000D3D3A"/>
    <w:rsid w:val="000D4943"/>
    <w:rsid w:val="000D4AA5"/>
    <w:rsid w:val="000D5C32"/>
    <w:rsid w:val="000D5FD1"/>
    <w:rsid w:val="000D62FB"/>
    <w:rsid w:val="000D68F2"/>
    <w:rsid w:val="000D6ACE"/>
    <w:rsid w:val="000D6BB5"/>
    <w:rsid w:val="000D6D4B"/>
    <w:rsid w:val="000D7068"/>
    <w:rsid w:val="000D7347"/>
    <w:rsid w:val="000D76BE"/>
    <w:rsid w:val="000D7BB5"/>
    <w:rsid w:val="000E006A"/>
    <w:rsid w:val="000E014D"/>
    <w:rsid w:val="000E0298"/>
    <w:rsid w:val="000E034A"/>
    <w:rsid w:val="000E0435"/>
    <w:rsid w:val="000E07CF"/>
    <w:rsid w:val="000E08F1"/>
    <w:rsid w:val="000E0E58"/>
    <w:rsid w:val="000E0F1B"/>
    <w:rsid w:val="000E1085"/>
    <w:rsid w:val="000E1142"/>
    <w:rsid w:val="000E16B1"/>
    <w:rsid w:val="000E193F"/>
    <w:rsid w:val="000E1E20"/>
    <w:rsid w:val="000E1E8A"/>
    <w:rsid w:val="000E1F0C"/>
    <w:rsid w:val="000E2039"/>
    <w:rsid w:val="000E2231"/>
    <w:rsid w:val="000E2529"/>
    <w:rsid w:val="000E264B"/>
    <w:rsid w:val="000E276E"/>
    <w:rsid w:val="000E3270"/>
    <w:rsid w:val="000E3479"/>
    <w:rsid w:val="000E374E"/>
    <w:rsid w:val="000E3797"/>
    <w:rsid w:val="000E3B1A"/>
    <w:rsid w:val="000E43B2"/>
    <w:rsid w:val="000E469D"/>
    <w:rsid w:val="000E4B89"/>
    <w:rsid w:val="000E4BDD"/>
    <w:rsid w:val="000E4D0D"/>
    <w:rsid w:val="000E4E4A"/>
    <w:rsid w:val="000E5398"/>
    <w:rsid w:val="000E539D"/>
    <w:rsid w:val="000E56CC"/>
    <w:rsid w:val="000E6465"/>
    <w:rsid w:val="000E65BA"/>
    <w:rsid w:val="000E6951"/>
    <w:rsid w:val="000E6B66"/>
    <w:rsid w:val="000E6CE1"/>
    <w:rsid w:val="000E7687"/>
    <w:rsid w:val="000E7E0D"/>
    <w:rsid w:val="000E7F02"/>
    <w:rsid w:val="000F010C"/>
    <w:rsid w:val="000F0412"/>
    <w:rsid w:val="000F0555"/>
    <w:rsid w:val="000F0D48"/>
    <w:rsid w:val="000F0ED5"/>
    <w:rsid w:val="000F17A9"/>
    <w:rsid w:val="000F199E"/>
    <w:rsid w:val="000F1E93"/>
    <w:rsid w:val="000F2404"/>
    <w:rsid w:val="000F2835"/>
    <w:rsid w:val="000F2871"/>
    <w:rsid w:val="000F2B69"/>
    <w:rsid w:val="000F2D91"/>
    <w:rsid w:val="000F3108"/>
    <w:rsid w:val="000F3421"/>
    <w:rsid w:val="000F342D"/>
    <w:rsid w:val="000F3A3C"/>
    <w:rsid w:val="000F3C54"/>
    <w:rsid w:val="000F4180"/>
    <w:rsid w:val="000F4232"/>
    <w:rsid w:val="000F4E35"/>
    <w:rsid w:val="000F543D"/>
    <w:rsid w:val="000F54F3"/>
    <w:rsid w:val="000F5798"/>
    <w:rsid w:val="000F6668"/>
    <w:rsid w:val="000F6B12"/>
    <w:rsid w:val="000F719B"/>
    <w:rsid w:val="000F71AE"/>
    <w:rsid w:val="000F7BC1"/>
    <w:rsid w:val="0010022C"/>
    <w:rsid w:val="00100344"/>
    <w:rsid w:val="00100458"/>
    <w:rsid w:val="00100BFE"/>
    <w:rsid w:val="00100E77"/>
    <w:rsid w:val="001013E4"/>
    <w:rsid w:val="001019B2"/>
    <w:rsid w:val="00101A19"/>
    <w:rsid w:val="00101D31"/>
    <w:rsid w:val="00101F24"/>
    <w:rsid w:val="001033EA"/>
    <w:rsid w:val="00103639"/>
    <w:rsid w:val="00103A2C"/>
    <w:rsid w:val="00103C4C"/>
    <w:rsid w:val="00104381"/>
    <w:rsid w:val="0010498C"/>
    <w:rsid w:val="00104A5F"/>
    <w:rsid w:val="00104AD3"/>
    <w:rsid w:val="00104D52"/>
    <w:rsid w:val="00104FD1"/>
    <w:rsid w:val="00105273"/>
    <w:rsid w:val="001055CB"/>
    <w:rsid w:val="001057F3"/>
    <w:rsid w:val="00106015"/>
    <w:rsid w:val="001062D7"/>
    <w:rsid w:val="001066CD"/>
    <w:rsid w:val="0010716F"/>
    <w:rsid w:val="001074DC"/>
    <w:rsid w:val="001076B6"/>
    <w:rsid w:val="001076E4"/>
    <w:rsid w:val="00107AFA"/>
    <w:rsid w:val="00107C80"/>
    <w:rsid w:val="0011021B"/>
    <w:rsid w:val="00110E8B"/>
    <w:rsid w:val="00111161"/>
    <w:rsid w:val="00111412"/>
    <w:rsid w:val="0011145A"/>
    <w:rsid w:val="001114E0"/>
    <w:rsid w:val="0011159F"/>
    <w:rsid w:val="00111A9B"/>
    <w:rsid w:val="00111EDC"/>
    <w:rsid w:val="0011227E"/>
    <w:rsid w:val="0011253A"/>
    <w:rsid w:val="001126D3"/>
    <w:rsid w:val="001127CC"/>
    <w:rsid w:val="001127FF"/>
    <w:rsid w:val="00112F50"/>
    <w:rsid w:val="00113227"/>
    <w:rsid w:val="00113319"/>
    <w:rsid w:val="001134C3"/>
    <w:rsid w:val="001134E5"/>
    <w:rsid w:val="00113679"/>
    <w:rsid w:val="00113A68"/>
    <w:rsid w:val="001141BF"/>
    <w:rsid w:val="00114537"/>
    <w:rsid w:val="001145C1"/>
    <w:rsid w:val="001146AF"/>
    <w:rsid w:val="00114BE6"/>
    <w:rsid w:val="00114C48"/>
    <w:rsid w:val="00114C71"/>
    <w:rsid w:val="00115427"/>
    <w:rsid w:val="001159B2"/>
    <w:rsid w:val="00115CD7"/>
    <w:rsid w:val="00115F22"/>
    <w:rsid w:val="00116A56"/>
    <w:rsid w:val="00116E55"/>
    <w:rsid w:val="00117469"/>
    <w:rsid w:val="00117C8A"/>
    <w:rsid w:val="00120590"/>
    <w:rsid w:val="00120E26"/>
    <w:rsid w:val="001213B0"/>
    <w:rsid w:val="0012173C"/>
    <w:rsid w:val="00121742"/>
    <w:rsid w:val="00121919"/>
    <w:rsid w:val="001221EC"/>
    <w:rsid w:val="0012229E"/>
    <w:rsid w:val="001224E9"/>
    <w:rsid w:val="001224F3"/>
    <w:rsid w:val="001231C6"/>
    <w:rsid w:val="001232D7"/>
    <w:rsid w:val="00123C41"/>
    <w:rsid w:val="00123D3E"/>
    <w:rsid w:val="00124215"/>
    <w:rsid w:val="00124332"/>
    <w:rsid w:val="00124438"/>
    <w:rsid w:val="001246BE"/>
    <w:rsid w:val="00125290"/>
    <w:rsid w:val="001252FF"/>
    <w:rsid w:val="001256DE"/>
    <w:rsid w:val="001258C2"/>
    <w:rsid w:val="00125CF4"/>
    <w:rsid w:val="00125EAA"/>
    <w:rsid w:val="00126683"/>
    <w:rsid w:val="00126B05"/>
    <w:rsid w:val="00126D58"/>
    <w:rsid w:val="00126E73"/>
    <w:rsid w:val="0012710A"/>
    <w:rsid w:val="0012792E"/>
    <w:rsid w:val="0012795B"/>
    <w:rsid w:val="00127B25"/>
    <w:rsid w:val="00127CD6"/>
    <w:rsid w:val="00130474"/>
    <w:rsid w:val="001307B2"/>
    <w:rsid w:val="001307B5"/>
    <w:rsid w:val="001309C1"/>
    <w:rsid w:val="00130CE4"/>
    <w:rsid w:val="0013106C"/>
    <w:rsid w:val="00131234"/>
    <w:rsid w:val="001317EC"/>
    <w:rsid w:val="00131B43"/>
    <w:rsid w:val="00131D3D"/>
    <w:rsid w:val="00131D93"/>
    <w:rsid w:val="00132084"/>
    <w:rsid w:val="001321BD"/>
    <w:rsid w:val="00132261"/>
    <w:rsid w:val="001335F5"/>
    <w:rsid w:val="001339FA"/>
    <w:rsid w:val="00133AA5"/>
    <w:rsid w:val="00133CC7"/>
    <w:rsid w:val="001342BA"/>
    <w:rsid w:val="001346EF"/>
    <w:rsid w:val="001348D6"/>
    <w:rsid w:val="00134AD0"/>
    <w:rsid w:val="00134C36"/>
    <w:rsid w:val="00134D79"/>
    <w:rsid w:val="00135301"/>
    <w:rsid w:val="001355EA"/>
    <w:rsid w:val="00135630"/>
    <w:rsid w:val="00135775"/>
    <w:rsid w:val="00135933"/>
    <w:rsid w:val="001359F5"/>
    <w:rsid w:val="00136055"/>
    <w:rsid w:val="00136471"/>
    <w:rsid w:val="00136812"/>
    <w:rsid w:val="0013691F"/>
    <w:rsid w:val="00136E40"/>
    <w:rsid w:val="00137121"/>
    <w:rsid w:val="00137805"/>
    <w:rsid w:val="00137A25"/>
    <w:rsid w:val="0014062B"/>
    <w:rsid w:val="0014066A"/>
    <w:rsid w:val="00140FEB"/>
    <w:rsid w:val="00141157"/>
    <w:rsid w:val="001412AC"/>
    <w:rsid w:val="00141652"/>
    <w:rsid w:val="00141942"/>
    <w:rsid w:val="00141BAD"/>
    <w:rsid w:val="00141C8F"/>
    <w:rsid w:val="00141D61"/>
    <w:rsid w:val="00141E49"/>
    <w:rsid w:val="00141FCE"/>
    <w:rsid w:val="0014236A"/>
    <w:rsid w:val="001423C1"/>
    <w:rsid w:val="00142624"/>
    <w:rsid w:val="00142964"/>
    <w:rsid w:val="00142AA9"/>
    <w:rsid w:val="00142BA7"/>
    <w:rsid w:val="00142C80"/>
    <w:rsid w:val="00142ED8"/>
    <w:rsid w:val="00142F0A"/>
    <w:rsid w:val="001436D5"/>
    <w:rsid w:val="001438AD"/>
    <w:rsid w:val="00143A83"/>
    <w:rsid w:val="00143D2B"/>
    <w:rsid w:val="00143D75"/>
    <w:rsid w:val="00144051"/>
    <w:rsid w:val="0014487B"/>
    <w:rsid w:val="00144886"/>
    <w:rsid w:val="00144B58"/>
    <w:rsid w:val="00144B66"/>
    <w:rsid w:val="00144DC1"/>
    <w:rsid w:val="00144FFE"/>
    <w:rsid w:val="0014544A"/>
    <w:rsid w:val="0014554C"/>
    <w:rsid w:val="001458CD"/>
    <w:rsid w:val="00146D5B"/>
    <w:rsid w:val="00147467"/>
    <w:rsid w:val="001477DE"/>
    <w:rsid w:val="0014793D"/>
    <w:rsid w:val="00147A10"/>
    <w:rsid w:val="00150003"/>
    <w:rsid w:val="0015057C"/>
    <w:rsid w:val="001507CC"/>
    <w:rsid w:val="0015082B"/>
    <w:rsid w:val="00150831"/>
    <w:rsid w:val="00150A82"/>
    <w:rsid w:val="00150B6F"/>
    <w:rsid w:val="001510C0"/>
    <w:rsid w:val="001510F0"/>
    <w:rsid w:val="0015117D"/>
    <w:rsid w:val="001511F0"/>
    <w:rsid w:val="001512EB"/>
    <w:rsid w:val="001513B6"/>
    <w:rsid w:val="00151AE2"/>
    <w:rsid w:val="00151B0A"/>
    <w:rsid w:val="00151B65"/>
    <w:rsid w:val="00152210"/>
    <w:rsid w:val="0015260B"/>
    <w:rsid w:val="00152BE1"/>
    <w:rsid w:val="00152C01"/>
    <w:rsid w:val="00152E25"/>
    <w:rsid w:val="00152EA3"/>
    <w:rsid w:val="0015323D"/>
    <w:rsid w:val="0015336B"/>
    <w:rsid w:val="0015360C"/>
    <w:rsid w:val="0015372F"/>
    <w:rsid w:val="00153F13"/>
    <w:rsid w:val="0015415F"/>
    <w:rsid w:val="001542E1"/>
    <w:rsid w:val="00154619"/>
    <w:rsid w:val="0015461E"/>
    <w:rsid w:val="0015483F"/>
    <w:rsid w:val="00154B97"/>
    <w:rsid w:val="00154BFC"/>
    <w:rsid w:val="00154F91"/>
    <w:rsid w:val="001555D6"/>
    <w:rsid w:val="0015576C"/>
    <w:rsid w:val="001559E3"/>
    <w:rsid w:val="00155D73"/>
    <w:rsid w:val="001566FD"/>
    <w:rsid w:val="00156836"/>
    <w:rsid w:val="001568B1"/>
    <w:rsid w:val="00157089"/>
    <w:rsid w:val="00157565"/>
    <w:rsid w:val="001577FC"/>
    <w:rsid w:val="00157A47"/>
    <w:rsid w:val="00157A93"/>
    <w:rsid w:val="00157C2E"/>
    <w:rsid w:val="00157F80"/>
    <w:rsid w:val="001603A2"/>
    <w:rsid w:val="001606E1"/>
    <w:rsid w:val="0016087D"/>
    <w:rsid w:val="00160CB8"/>
    <w:rsid w:val="00160EDA"/>
    <w:rsid w:val="001612BE"/>
    <w:rsid w:val="00161698"/>
    <w:rsid w:val="001617B2"/>
    <w:rsid w:val="00162401"/>
    <w:rsid w:val="001624F0"/>
    <w:rsid w:val="00162527"/>
    <w:rsid w:val="00162646"/>
    <w:rsid w:val="00163140"/>
    <w:rsid w:val="001637EE"/>
    <w:rsid w:val="00163E64"/>
    <w:rsid w:val="00164146"/>
    <w:rsid w:val="00165131"/>
    <w:rsid w:val="001655E6"/>
    <w:rsid w:val="00165645"/>
    <w:rsid w:val="00165F37"/>
    <w:rsid w:val="00166AC1"/>
    <w:rsid w:val="00166D40"/>
    <w:rsid w:val="00166D41"/>
    <w:rsid w:val="00167453"/>
    <w:rsid w:val="001674A6"/>
    <w:rsid w:val="001674AA"/>
    <w:rsid w:val="001679C2"/>
    <w:rsid w:val="00167B36"/>
    <w:rsid w:val="00170381"/>
    <w:rsid w:val="001706EC"/>
    <w:rsid w:val="00170791"/>
    <w:rsid w:val="001708DA"/>
    <w:rsid w:val="00170924"/>
    <w:rsid w:val="00170949"/>
    <w:rsid w:val="00170EB6"/>
    <w:rsid w:val="00171057"/>
    <w:rsid w:val="001712D1"/>
    <w:rsid w:val="001714CF"/>
    <w:rsid w:val="00171526"/>
    <w:rsid w:val="001717AA"/>
    <w:rsid w:val="00172156"/>
    <w:rsid w:val="0017241D"/>
    <w:rsid w:val="0017266F"/>
    <w:rsid w:val="00172777"/>
    <w:rsid w:val="0017278F"/>
    <w:rsid w:val="001729AA"/>
    <w:rsid w:val="00172B20"/>
    <w:rsid w:val="00173A77"/>
    <w:rsid w:val="00173B39"/>
    <w:rsid w:val="00173B73"/>
    <w:rsid w:val="00174481"/>
    <w:rsid w:val="001749E2"/>
    <w:rsid w:val="00174A32"/>
    <w:rsid w:val="00175080"/>
    <w:rsid w:val="001750D5"/>
    <w:rsid w:val="001754B7"/>
    <w:rsid w:val="00175648"/>
    <w:rsid w:val="001758A8"/>
    <w:rsid w:val="00175E07"/>
    <w:rsid w:val="00175F1B"/>
    <w:rsid w:val="001760B5"/>
    <w:rsid w:val="001764D5"/>
    <w:rsid w:val="00176525"/>
    <w:rsid w:val="00176A5F"/>
    <w:rsid w:val="00176BD6"/>
    <w:rsid w:val="00177523"/>
    <w:rsid w:val="00177866"/>
    <w:rsid w:val="001779AC"/>
    <w:rsid w:val="00177F69"/>
    <w:rsid w:val="00177F6D"/>
    <w:rsid w:val="001808AD"/>
    <w:rsid w:val="00180B20"/>
    <w:rsid w:val="00180B86"/>
    <w:rsid w:val="00180DA2"/>
    <w:rsid w:val="001812B3"/>
    <w:rsid w:val="001812B6"/>
    <w:rsid w:val="001817DA"/>
    <w:rsid w:val="00181907"/>
    <w:rsid w:val="00181930"/>
    <w:rsid w:val="00181B41"/>
    <w:rsid w:val="00181F89"/>
    <w:rsid w:val="0018230A"/>
    <w:rsid w:val="001828FF"/>
    <w:rsid w:val="00182AA8"/>
    <w:rsid w:val="0018361D"/>
    <w:rsid w:val="0018391B"/>
    <w:rsid w:val="00183D0B"/>
    <w:rsid w:val="00183D20"/>
    <w:rsid w:val="00183DE4"/>
    <w:rsid w:val="00184672"/>
    <w:rsid w:val="00184B87"/>
    <w:rsid w:val="00184D6F"/>
    <w:rsid w:val="00185369"/>
    <w:rsid w:val="00185C8E"/>
    <w:rsid w:val="00185CB7"/>
    <w:rsid w:val="00186092"/>
    <w:rsid w:val="00186184"/>
    <w:rsid w:val="00186249"/>
    <w:rsid w:val="00186A17"/>
    <w:rsid w:val="00186A20"/>
    <w:rsid w:val="00186E0B"/>
    <w:rsid w:val="001876F8"/>
    <w:rsid w:val="00187941"/>
    <w:rsid w:val="00187A2B"/>
    <w:rsid w:val="001901D9"/>
    <w:rsid w:val="0019030A"/>
    <w:rsid w:val="00190366"/>
    <w:rsid w:val="001903F6"/>
    <w:rsid w:val="001905F9"/>
    <w:rsid w:val="00190C14"/>
    <w:rsid w:val="00190D75"/>
    <w:rsid w:val="00191142"/>
    <w:rsid w:val="001912EF"/>
    <w:rsid w:val="00191400"/>
    <w:rsid w:val="00191408"/>
    <w:rsid w:val="00192614"/>
    <w:rsid w:val="00192661"/>
    <w:rsid w:val="001926A9"/>
    <w:rsid w:val="0019293A"/>
    <w:rsid w:val="00193147"/>
    <w:rsid w:val="001931FB"/>
    <w:rsid w:val="001937F5"/>
    <w:rsid w:val="00193C45"/>
    <w:rsid w:val="00193F5A"/>
    <w:rsid w:val="00194111"/>
    <w:rsid w:val="00194211"/>
    <w:rsid w:val="00194544"/>
    <w:rsid w:val="00194A38"/>
    <w:rsid w:val="00194BB3"/>
    <w:rsid w:val="00194C72"/>
    <w:rsid w:val="00195213"/>
    <w:rsid w:val="00195465"/>
    <w:rsid w:val="001958FB"/>
    <w:rsid w:val="00195BF5"/>
    <w:rsid w:val="001961DC"/>
    <w:rsid w:val="00196901"/>
    <w:rsid w:val="00196A44"/>
    <w:rsid w:val="00196DFC"/>
    <w:rsid w:val="00197162"/>
    <w:rsid w:val="00197209"/>
    <w:rsid w:val="00197383"/>
    <w:rsid w:val="0019778D"/>
    <w:rsid w:val="0019788D"/>
    <w:rsid w:val="0019789F"/>
    <w:rsid w:val="00197FCD"/>
    <w:rsid w:val="001A00BE"/>
    <w:rsid w:val="001A02AD"/>
    <w:rsid w:val="001A0753"/>
    <w:rsid w:val="001A0A07"/>
    <w:rsid w:val="001A0B23"/>
    <w:rsid w:val="001A0D3F"/>
    <w:rsid w:val="001A0FE6"/>
    <w:rsid w:val="001A129C"/>
    <w:rsid w:val="001A171D"/>
    <w:rsid w:val="001A1840"/>
    <w:rsid w:val="001A1849"/>
    <w:rsid w:val="001A18D0"/>
    <w:rsid w:val="001A1D90"/>
    <w:rsid w:val="001A1DD1"/>
    <w:rsid w:val="001A1DD7"/>
    <w:rsid w:val="001A1F19"/>
    <w:rsid w:val="001A20F2"/>
    <w:rsid w:val="001A2184"/>
    <w:rsid w:val="001A22B7"/>
    <w:rsid w:val="001A26D2"/>
    <w:rsid w:val="001A2C1C"/>
    <w:rsid w:val="001A2DB4"/>
    <w:rsid w:val="001A302F"/>
    <w:rsid w:val="001A3688"/>
    <w:rsid w:val="001A36E8"/>
    <w:rsid w:val="001A3BF9"/>
    <w:rsid w:val="001A3EC1"/>
    <w:rsid w:val="001A4359"/>
    <w:rsid w:val="001A44BE"/>
    <w:rsid w:val="001A5430"/>
    <w:rsid w:val="001A5441"/>
    <w:rsid w:val="001A587A"/>
    <w:rsid w:val="001A58E6"/>
    <w:rsid w:val="001A5ABC"/>
    <w:rsid w:val="001A5CC4"/>
    <w:rsid w:val="001A6024"/>
    <w:rsid w:val="001A639A"/>
    <w:rsid w:val="001A6A1B"/>
    <w:rsid w:val="001A6D66"/>
    <w:rsid w:val="001A7090"/>
    <w:rsid w:val="001A71C6"/>
    <w:rsid w:val="001A7907"/>
    <w:rsid w:val="001A7AB3"/>
    <w:rsid w:val="001A7E01"/>
    <w:rsid w:val="001B0124"/>
    <w:rsid w:val="001B031C"/>
    <w:rsid w:val="001B06CE"/>
    <w:rsid w:val="001B09DC"/>
    <w:rsid w:val="001B0B8A"/>
    <w:rsid w:val="001B0F23"/>
    <w:rsid w:val="001B153D"/>
    <w:rsid w:val="001B16E5"/>
    <w:rsid w:val="001B1CD1"/>
    <w:rsid w:val="001B1D7F"/>
    <w:rsid w:val="001B1F64"/>
    <w:rsid w:val="001B24FF"/>
    <w:rsid w:val="001B2805"/>
    <w:rsid w:val="001B29BD"/>
    <w:rsid w:val="001B2E70"/>
    <w:rsid w:val="001B2FA6"/>
    <w:rsid w:val="001B3322"/>
    <w:rsid w:val="001B33BE"/>
    <w:rsid w:val="001B362D"/>
    <w:rsid w:val="001B377D"/>
    <w:rsid w:val="001B37C3"/>
    <w:rsid w:val="001B49B9"/>
    <w:rsid w:val="001B4A91"/>
    <w:rsid w:val="001B4DC1"/>
    <w:rsid w:val="001B55D3"/>
    <w:rsid w:val="001B5684"/>
    <w:rsid w:val="001B5BCC"/>
    <w:rsid w:val="001B5D94"/>
    <w:rsid w:val="001B5DBC"/>
    <w:rsid w:val="001B6350"/>
    <w:rsid w:val="001B69B1"/>
    <w:rsid w:val="001B73B7"/>
    <w:rsid w:val="001B7E4B"/>
    <w:rsid w:val="001C0421"/>
    <w:rsid w:val="001C0A17"/>
    <w:rsid w:val="001C0C44"/>
    <w:rsid w:val="001C0C87"/>
    <w:rsid w:val="001C0CD0"/>
    <w:rsid w:val="001C0FD7"/>
    <w:rsid w:val="001C15C1"/>
    <w:rsid w:val="001C2531"/>
    <w:rsid w:val="001C2557"/>
    <w:rsid w:val="001C2A49"/>
    <w:rsid w:val="001C2F22"/>
    <w:rsid w:val="001C301B"/>
    <w:rsid w:val="001C34A7"/>
    <w:rsid w:val="001C3611"/>
    <w:rsid w:val="001C3815"/>
    <w:rsid w:val="001C38AD"/>
    <w:rsid w:val="001C3BE8"/>
    <w:rsid w:val="001C3BEC"/>
    <w:rsid w:val="001C3D9F"/>
    <w:rsid w:val="001C3E04"/>
    <w:rsid w:val="001C3FA2"/>
    <w:rsid w:val="001C4152"/>
    <w:rsid w:val="001C419D"/>
    <w:rsid w:val="001C41B1"/>
    <w:rsid w:val="001C4357"/>
    <w:rsid w:val="001C48B0"/>
    <w:rsid w:val="001C4D9D"/>
    <w:rsid w:val="001C4DB9"/>
    <w:rsid w:val="001C4EA4"/>
    <w:rsid w:val="001C4FB2"/>
    <w:rsid w:val="001C63BA"/>
    <w:rsid w:val="001C63ED"/>
    <w:rsid w:val="001C65D4"/>
    <w:rsid w:val="001C6979"/>
    <w:rsid w:val="001C6D1E"/>
    <w:rsid w:val="001C6ECC"/>
    <w:rsid w:val="001C79F7"/>
    <w:rsid w:val="001C7B29"/>
    <w:rsid w:val="001C7BD4"/>
    <w:rsid w:val="001D0203"/>
    <w:rsid w:val="001D02C3"/>
    <w:rsid w:val="001D03D1"/>
    <w:rsid w:val="001D0ED1"/>
    <w:rsid w:val="001D1323"/>
    <w:rsid w:val="001D14AE"/>
    <w:rsid w:val="001D14FB"/>
    <w:rsid w:val="001D1FC5"/>
    <w:rsid w:val="001D244D"/>
    <w:rsid w:val="001D25EB"/>
    <w:rsid w:val="001D264E"/>
    <w:rsid w:val="001D28AD"/>
    <w:rsid w:val="001D2DD8"/>
    <w:rsid w:val="001D2F0C"/>
    <w:rsid w:val="001D30E8"/>
    <w:rsid w:val="001D3179"/>
    <w:rsid w:val="001D3DDC"/>
    <w:rsid w:val="001D3E19"/>
    <w:rsid w:val="001D4010"/>
    <w:rsid w:val="001D44CA"/>
    <w:rsid w:val="001D4A8C"/>
    <w:rsid w:val="001D51A6"/>
    <w:rsid w:val="001D52BD"/>
    <w:rsid w:val="001D559C"/>
    <w:rsid w:val="001D56C6"/>
    <w:rsid w:val="001D56E1"/>
    <w:rsid w:val="001D5D50"/>
    <w:rsid w:val="001D5E85"/>
    <w:rsid w:val="001D5FFE"/>
    <w:rsid w:val="001D60EE"/>
    <w:rsid w:val="001D6C3F"/>
    <w:rsid w:val="001D6DF2"/>
    <w:rsid w:val="001D6F58"/>
    <w:rsid w:val="001D7247"/>
    <w:rsid w:val="001D7392"/>
    <w:rsid w:val="001D75A4"/>
    <w:rsid w:val="001D7EE6"/>
    <w:rsid w:val="001E0348"/>
    <w:rsid w:val="001E0370"/>
    <w:rsid w:val="001E043F"/>
    <w:rsid w:val="001E0761"/>
    <w:rsid w:val="001E08EF"/>
    <w:rsid w:val="001E09B0"/>
    <w:rsid w:val="001E0B53"/>
    <w:rsid w:val="001E0D0C"/>
    <w:rsid w:val="001E0D8E"/>
    <w:rsid w:val="001E13E2"/>
    <w:rsid w:val="001E1444"/>
    <w:rsid w:val="001E15C9"/>
    <w:rsid w:val="001E1653"/>
    <w:rsid w:val="001E1BD6"/>
    <w:rsid w:val="001E1DEE"/>
    <w:rsid w:val="001E22FC"/>
    <w:rsid w:val="001E2354"/>
    <w:rsid w:val="001E241F"/>
    <w:rsid w:val="001E30C2"/>
    <w:rsid w:val="001E3178"/>
    <w:rsid w:val="001E3867"/>
    <w:rsid w:val="001E3EE5"/>
    <w:rsid w:val="001E4441"/>
    <w:rsid w:val="001E456B"/>
    <w:rsid w:val="001E496E"/>
    <w:rsid w:val="001E49C7"/>
    <w:rsid w:val="001E4B37"/>
    <w:rsid w:val="001E4C72"/>
    <w:rsid w:val="001E4E35"/>
    <w:rsid w:val="001E5C0A"/>
    <w:rsid w:val="001E6471"/>
    <w:rsid w:val="001E64E7"/>
    <w:rsid w:val="001E660F"/>
    <w:rsid w:val="001E6C4B"/>
    <w:rsid w:val="001E70C2"/>
    <w:rsid w:val="001E730D"/>
    <w:rsid w:val="001E7404"/>
    <w:rsid w:val="001E75DD"/>
    <w:rsid w:val="001E7AC2"/>
    <w:rsid w:val="001E7B71"/>
    <w:rsid w:val="001E7CF7"/>
    <w:rsid w:val="001F045D"/>
    <w:rsid w:val="001F055B"/>
    <w:rsid w:val="001F08EC"/>
    <w:rsid w:val="001F0A35"/>
    <w:rsid w:val="001F0A86"/>
    <w:rsid w:val="001F0DEA"/>
    <w:rsid w:val="001F10A5"/>
    <w:rsid w:val="001F1805"/>
    <w:rsid w:val="001F18A0"/>
    <w:rsid w:val="001F1AA6"/>
    <w:rsid w:val="001F1C6E"/>
    <w:rsid w:val="001F1EDF"/>
    <w:rsid w:val="001F2284"/>
    <w:rsid w:val="001F22B7"/>
    <w:rsid w:val="001F22BE"/>
    <w:rsid w:val="001F24A7"/>
    <w:rsid w:val="001F2D78"/>
    <w:rsid w:val="001F2D83"/>
    <w:rsid w:val="001F35B1"/>
    <w:rsid w:val="001F35BD"/>
    <w:rsid w:val="001F3FC8"/>
    <w:rsid w:val="001F440A"/>
    <w:rsid w:val="001F48E0"/>
    <w:rsid w:val="001F4AC5"/>
    <w:rsid w:val="001F4C0B"/>
    <w:rsid w:val="001F4D60"/>
    <w:rsid w:val="001F4D86"/>
    <w:rsid w:val="001F4E5F"/>
    <w:rsid w:val="001F5318"/>
    <w:rsid w:val="001F5392"/>
    <w:rsid w:val="001F5DC5"/>
    <w:rsid w:val="001F60D1"/>
    <w:rsid w:val="001F656D"/>
    <w:rsid w:val="001F66B4"/>
    <w:rsid w:val="001F66E7"/>
    <w:rsid w:val="001F67F7"/>
    <w:rsid w:val="001F6ADE"/>
    <w:rsid w:val="001F6CAE"/>
    <w:rsid w:val="001F755A"/>
    <w:rsid w:val="001F7774"/>
    <w:rsid w:val="001F7959"/>
    <w:rsid w:val="001F7EB2"/>
    <w:rsid w:val="00200420"/>
    <w:rsid w:val="0020049B"/>
    <w:rsid w:val="00200502"/>
    <w:rsid w:val="002007F7"/>
    <w:rsid w:val="00200BF5"/>
    <w:rsid w:val="002010C8"/>
    <w:rsid w:val="00201208"/>
    <w:rsid w:val="00201CE3"/>
    <w:rsid w:val="00201CE8"/>
    <w:rsid w:val="00201D46"/>
    <w:rsid w:val="00201F6A"/>
    <w:rsid w:val="002031F6"/>
    <w:rsid w:val="0020342E"/>
    <w:rsid w:val="00203695"/>
    <w:rsid w:val="002039AB"/>
    <w:rsid w:val="00204032"/>
    <w:rsid w:val="0020425D"/>
    <w:rsid w:val="00204C36"/>
    <w:rsid w:val="00204DB6"/>
    <w:rsid w:val="00204F36"/>
    <w:rsid w:val="00205321"/>
    <w:rsid w:val="002056BD"/>
    <w:rsid w:val="002056C1"/>
    <w:rsid w:val="00205823"/>
    <w:rsid w:val="00205A65"/>
    <w:rsid w:val="00205CCA"/>
    <w:rsid w:val="00206516"/>
    <w:rsid w:val="002065B4"/>
    <w:rsid w:val="00206E6E"/>
    <w:rsid w:val="00206FCC"/>
    <w:rsid w:val="0020734C"/>
    <w:rsid w:val="002078C3"/>
    <w:rsid w:val="00207D6F"/>
    <w:rsid w:val="00207EA1"/>
    <w:rsid w:val="00210110"/>
    <w:rsid w:val="0021027C"/>
    <w:rsid w:val="0021027D"/>
    <w:rsid w:val="002105FC"/>
    <w:rsid w:val="0021067A"/>
    <w:rsid w:val="00210A93"/>
    <w:rsid w:val="00210CC3"/>
    <w:rsid w:val="00210E46"/>
    <w:rsid w:val="00211179"/>
    <w:rsid w:val="002114FE"/>
    <w:rsid w:val="0021158E"/>
    <w:rsid w:val="00211B40"/>
    <w:rsid w:val="00211CE9"/>
    <w:rsid w:val="00212151"/>
    <w:rsid w:val="0021255E"/>
    <w:rsid w:val="002125B7"/>
    <w:rsid w:val="00212D85"/>
    <w:rsid w:val="00213415"/>
    <w:rsid w:val="002136C3"/>
    <w:rsid w:val="00213724"/>
    <w:rsid w:val="00213A1D"/>
    <w:rsid w:val="00213DB3"/>
    <w:rsid w:val="002143AC"/>
    <w:rsid w:val="0021447E"/>
    <w:rsid w:val="002146D1"/>
    <w:rsid w:val="002146FB"/>
    <w:rsid w:val="00214F13"/>
    <w:rsid w:val="00214F86"/>
    <w:rsid w:val="00215001"/>
    <w:rsid w:val="00215252"/>
    <w:rsid w:val="0021561B"/>
    <w:rsid w:val="002159A9"/>
    <w:rsid w:val="00216199"/>
    <w:rsid w:val="002163C2"/>
    <w:rsid w:val="002165D2"/>
    <w:rsid w:val="00216A9B"/>
    <w:rsid w:val="00216B04"/>
    <w:rsid w:val="00216D21"/>
    <w:rsid w:val="002171FC"/>
    <w:rsid w:val="00217298"/>
    <w:rsid w:val="002172B9"/>
    <w:rsid w:val="00217ABD"/>
    <w:rsid w:val="002202AD"/>
    <w:rsid w:val="00220383"/>
    <w:rsid w:val="00220493"/>
    <w:rsid w:val="00220994"/>
    <w:rsid w:val="00220BF1"/>
    <w:rsid w:val="00220D40"/>
    <w:rsid w:val="002214D5"/>
    <w:rsid w:val="002219AF"/>
    <w:rsid w:val="00221A79"/>
    <w:rsid w:val="00221B7F"/>
    <w:rsid w:val="00221BB8"/>
    <w:rsid w:val="00221C17"/>
    <w:rsid w:val="00221FAE"/>
    <w:rsid w:val="00222145"/>
    <w:rsid w:val="0022217C"/>
    <w:rsid w:val="002225CE"/>
    <w:rsid w:val="002225DF"/>
    <w:rsid w:val="00222834"/>
    <w:rsid w:val="002228DF"/>
    <w:rsid w:val="00222B49"/>
    <w:rsid w:val="0022356B"/>
    <w:rsid w:val="00223E36"/>
    <w:rsid w:val="00224062"/>
    <w:rsid w:val="0022421F"/>
    <w:rsid w:val="00224248"/>
    <w:rsid w:val="0022441F"/>
    <w:rsid w:val="00224BA5"/>
    <w:rsid w:val="002252E6"/>
    <w:rsid w:val="00225582"/>
    <w:rsid w:val="0022558C"/>
    <w:rsid w:val="002258D2"/>
    <w:rsid w:val="00225A2E"/>
    <w:rsid w:val="00225D42"/>
    <w:rsid w:val="00225D52"/>
    <w:rsid w:val="00225FBA"/>
    <w:rsid w:val="00226741"/>
    <w:rsid w:val="00226BFF"/>
    <w:rsid w:val="00226CD2"/>
    <w:rsid w:val="002270F6"/>
    <w:rsid w:val="002272E8"/>
    <w:rsid w:val="002274A3"/>
    <w:rsid w:val="00227A7C"/>
    <w:rsid w:val="00227CE4"/>
    <w:rsid w:val="002302E1"/>
    <w:rsid w:val="0023032B"/>
    <w:rsid w:val="00230538"/>
    <w:rsid w:val="00230EA0"/>
    <w:rsid w:val="00231011"/>
    <w:rsid w:val="00231043"/>
    <w:rsid w:val="00231262"/>
    <w:rsid w:val="002317EE"/>
    <w:rsid w:val="0023199E"/>
    <w:rsid w:val="00232084"/>
    <w:rsid w:val="0023225C"/>
    <w:rsid w:val="002322A7"/>
    <w:rsid w:val="002322D0"/>
    <w:rsid w:val="002327D5"/>
    <w:rsid w:val="00232BF3"/>
    <w:rsid w:val="00232DD1"/>
    <w:rsid w:val="00232E30"/>
    <w:rsid w:val="00233368"/>
    <w:rsid w:val="0023343D"/>
    <w:rsid w:val="002335ED"/>
    <w:rsid w:val="00233635"/>
    <w:rsid w:val="00233666"/>
    <w:rsid w:val="002336DE"/>
    <w:rsid w:val="002336E7"/>
    <w:rsid w:val="00233781"/>
    <w:rsid w:val="00233994"/>
    <w:rsid w:val="00233CB9"/>
    <w:rsid w:val="00233D78"/>
    <w:rsid w:val="00233F00"/>
    <w:rsid w:val="002340C1"/>
    <w:rsid w:val="00234160"/>
    <w:rsid w:val="0023417C"/>
    <w:rsid w:val="0023456D"/>
    <w:rsid w:val="002345D5"/>
    <w:rsid w:val="00234EDE"/>
    <w:rsid w:val="002350AC"/>
    <w:rsid w:val="0023664C"/>
    <w:rsid w:val="00236C5E"/>
    <w:rsid w:val="00237509"/>
    <w:rsid w:val="00237739"/>
    <w:rsid w:val="0023781C"/>
    <w:rsid w:val="00237EF5"/>
    <w:rsid w:val="00240046"/>
    <w:rsid w:val="0024021B"/>
    <w:rsid w:val="0024033D"/>
    <w:rsid w:val="002405E5"/>
    <w:rsid w:val="002407E4"/>
    <w:rsid w:val="002411C2"/>
    <w:rsid w:val="00241654"/>
    <w:rsid w:val="0024174C"/>
    <w:rsid w:val="00241BEA"/>
    <w:rsid w:val="00241CB6"/>
    <w:rsid w:val="0024229F"/>
    <w:rsid w:val="00242D3E"/>
    <w:rsid w:val="00242E82"/>
    <w:rsid w:val="00242F15"/>
    <w:rsid w:val="002432C8"/>
    <w:rsid w:val="0024353C"/>
    <w:rsid w:val="00243771"/>
    <w:rsid w:val="00243A7B"/>
    <w:rsid w:val="00243A9B"/>
    <w:rsid w:val="00243B56"/>
    <w:rsid w:val="00244454"/>
    <w:rsid w:val="002444A7"/>
    <w:rsid w:val="00244696"/>
    <w:rsid w:val="00244C7B"/>
    <w:rsid w:val="00244FEB"/>
    <w:rsid w:val="00245000"/>
    <w:rsid w:val="00245429"/>
    <w:rsid w:val="0024543C"/>
    <w:rsid w:val="00245884"/>
    <w:rsid w:val="00245990"/>
    <w:rsid w:val="0024613E"/>
    <w:rsid w:val="002461E1"/>
    <w:rsid w:val="0024634D"/>
    <w:rsid w:val="00246A98"/>
    <w:rsid w:val="00246B3A"/>
    <w:rsid w:val="00246F1C"/>
    <w:rsid w:val="002470FB"/>
    <w:rsid w:val="002479CE"/>
    <w:rsid w:val="002479D3"/>
    <w:rsid w:val="002479F1"/>
    <w:rsid w:val="002479FD"/>
    <w:rsid w:val="00247DE6"/>
    <w:rsid w:val="00250629"/>
    <w:rsid w:val="0025082B"/>
    <w:rsid w:val="00250905"/>
    <w:rsid w:val="00250BA0"/>
    <w:rsid w:val="002513A5"/>
    <w:rsid w:val="0025169B"/>
    <w:rsid w:val="002516B3"/>
    <w:rsid w:val="00251F48"/>
    <w:rsid w:val="002521A3"/>
    <w:rsid w:val="002527D2"/>
    <w:rsid w:val="00252A69"/>
    <w:rsid w:val="00253341"/>
    <w:rsid w:val="0025396F"/>
    <w:rsid w:val="00253B82"/>
    <w:rsid w:val="00253F95"/>
    <w:rsid w:val="0025457C"/>
    <w:rsid w:val="002545F2"/>
    <w:rsid w:val="002547D9"/>
    <w:rsid w:val="00254BE2"/>
    <w:rsid w:val="00254F79"/>
    <w:rsid w:val="002556BC"/>
    <w:rsid w:val="002557F5"/>
    <w:rsid w:val="00255820"/>
    <w:rsid w:val="002564E8"/>
    <w:rsid w:val="002566C4"/>
    <w:rsid w:val="0025673E"/>
    <w:rsid w:val="002567D9"/>
    <w:rsid w:val="00256914"/>
    <w:rsid w:val="0025760E"/>
    <w:rsid w:val="002579FE"/>
    <w:rsid w:val="00260023"/>
    <w:rsid w:val="00260074"/>
    <w:rsid w:val="00260305"/>
    <w:rsid w:val="002604DC"/>
    <w:rsid w:val="002607A5"/>
    <w:rsid w:val="0026110A"/>
    <w:rsid w:val="00261264"/>
    <w:rsid w:val="0026127E"/>
    <w:rsid w:val="0026131A"/>
    <w:rsid w:val="0026133F"/>
    <w:rsid w:val="00262748"/>
    <w:rsid w:val="00262DF6"/>
    <w:rsid w:val="00262FD6"/>
    <w:rsid w:val="00263157"/>
    <w:rsid w:val="00263269"/>
    <w:rsid w:val="00263371"/>
    <w:rsid w:val="00263378"/>
    <w:rsid w:val="0026388B"/>
    <w:rsid w:val="00263B10"/>
    <w:rsid w:val="00263CBE"/>
    <w:rsid w:val="00263F25"/>
    <w:rsid w:val="00264DAC"/>
    <w:rsid w:val="002651BF"/>
    <w:rsid w:val="00265458"/>
    <w:rsid w:val="00265767"/>
    <w:rsid w:val="0026590D"/>
    <w:rsid w:val="00265D7C"/>
    <w:rsid w:val="00265E3C"/>
    <w:rsid w:val="00266292"/>
    <w:rsid w:val="0026663C"/>
    <w:rsid w:val="00266E91"/>
    <w:rsid w:val="0026727D"/>
    <w:rsid w:val="002672F1"/>
    <w:rsid w:val="002673D3"/>
    <w:rsid w:val="0026747E"/>
    <w:rsid w:val="002675BD"/>
    <w:rsid w:val="00267914"/>
    <w:rsid w:val="00267976"/>
    <w:rsid w:val="00267A99"/>
    <w:rsid w:val="00267BDF"/>
    <w:rsid w:val="00267E9B"/>
    <w:rsid w:val="00270556"/>
    <w:rsid w:val="002709B2"/>
    <w:rsid w:val="00270D7A"/>
    <w:rsid w:val="002717F0"/>
    <w:rsid w:val="002719D4"/>
    <w:rsid w:val="00271A10"/>
    <w:rsid w:val="00271B81"/>
    <w:rsid w:val="00271C38"/>
    <w:rsid w:val="00271F56"/>
    <w:rsid w:val="00271FEB"/>
    <w:rsid w:val="0027201B"/>
    <w:rsid w:val="00272085"/>
    <w:rsid w:val="002721E8"/>
    <w:rsid w:val="00272313"/>
    <w:rsid w:val="0027264A"/>
    <w:rsid w:val="00272780"/>
    <w:rsid w:val="00272AFD"/>
    <w:rsid w:val="002731BA"/>
    <w:rsid w:val="00273391"/>
    <w:rsid w:val="00273AE8"/>
    <w:rsid w:val="00273AF1"/>
    <w:rsid w:val="00273B17"/>
    <w:rsid w:val="00273C96"/>
    <w:rsid w:val="00273DD9"/>
    <w:rsid w:val="00274451"/>
    <w:rsid w:val="002744E8"/>
    <w:rsid w:val="0027493C"/>
    <w:rsid w:val="00274EC3"/>
    <w:rsid w:val="002752EF"/>
    <w:rsid w:val="00275405"/>
    <w:rsid w:val="00275682"/>
    <w:rsid w:val="00275F96"/>
    <w:rsid w:val="0027612B"/>
    <w:rsid w:val="002763A1"/>
    <w:rsid w:val="0027692A"/>
    <w:rsid w:val="00276A96"/>
    <w:rsid w:val="00276AD5"/>
    <w:rsid w:val="002772B0"/>
    <w:rsid w:val="002772B9"/>
    <w:rsid w:val="0027750E"/>
    <w:rsid w:val="002801AC"/>
    <w:rsid w:val="00280346"/>
    <w:rsid w:val="00280350"/>
    <w:rsid w:val="002804AB"/>
    <w:rsid w:val="00280572"/>
    <w:rsid w:val="00280B0B"/>
    <w:rsid w:val="00280C41"/>
    <w:rsid w:val="00280E0E"/>
    <w:rsid w:val="00280FA0"/>
    <w:rsid w:val="00280FDF"/>
    <w:rsid w:val="00281452"/>
    <w:rsid w:val="00281A8A"/>
    <w:rsid w:val="00281F69"/>
    <w:rsid w:val="0028229A"/>
    <w:rsid w:val="00282A40"/>
    <w:rsid w:val="00282B0B"/>
    <w:rsid w:val="00282D82"/>
    <w:rsid w:val="00282E20"/>
    <w:rsid w:val="00283256"/>
    <w:rsid w:val="002835C0"/>
    <w:rsid w:val="0028386F"/>
    <w:rsid w:val="00283977"/>
    <w:rsid w:val="00283DD2"/>
    <w:rsid w:val="00283E4D"/>
    <w:rsid w:val="00284A3C"/>
    <w:rsid w:val="00284BE2"/>
    <w:rsid w:val="00285228"/>
    <w:rsid w:val="002852DD"/>
    <w:rsid w:val="00285DC5"/>
    <w:rsid w:val="002860BC"/>
    <w:rsid w:val="002863C0"/>
    <w:rsid w:val="0028665F"/>
    <w:rsid w:val="00286789"/>
    <w:rsid w:val="00286A99"/>
    <w:rsid w:val="00287115"/>
    <w:rsid w:val="00287157"/>
    <w:rsid w:val="0028731B"/>
    <w:rsid w:val="002873E6"/>
    <w:rsid w:val="0028781F"/>
    <w:rsid w:val="00287A5E"/>
    <w:rsid w:val="002900B1"/>
    <w:rsid w:val="002900CA"/>
    <w:rsid w:val="002900E4"/>
    <w:rsid w:val="00290122"/>
    <w:rsid w:val="00290797"/>
    <w:rsid w:val="002907EC"/>
    <w:rsid w:val="00290F76"/>
    <w:rsid w:val="002911F8"/>
    <w:rsid w:val="002916AC"/>
    <w:rsid w:val="002917D8"/>
    <w:rsid w:val="0029184E"/>
    <w:rsid w:val="00291AC9"/>
    <w:rsid w:val="00291F51"/>
    <w:rsid w:val="00292C3E"/>
    <w:rsid w:val="00292D43"/>
    <w:rsid w:val="00292DCC"/>
    <w:rsid w:val="002934A6"/>
    <w:rsid w:val="00293944"/>
    <w:rsid w:val="00293D80"/>
    <w:rsid w:val="002940F9"/>
    <w:rsid w:val="002941E6"/>
    <w:rsid w:val="00294256"/>
    <w:rsid w:val="0029449D"/>
    <w:rsid w:val="002944DA"/>
    <w:rsid w:val="00294B90"/>
    <w:rsid w:val="00295559"/>
    <w:rsid w:val="002956C4"/>
    <w:rsid w:val="002959E1"/>
    <w:rsid w:val="00295E2B"/>
    <w:rsid w:val="002965CB"/>
    <w:rsid w:val="002965DB"/>
    <w:rsid w:val="002975B1"/>
    <w:rsid w:val="002975CD"/>
    <w:rsid w:val="0029788B"/>
    <w:rsid w:val="00297D3E"/>
    <w:rsid w:val="002A06CB"/>
    <w:rsid w:val="002A08BE"/>
    <w:rsid w:val="002A093B"/>
    <w:rsid w:val="002A0B2F"/>
    <w:rsid w:val="002A15F8"/>
    <w:rsid w:val="002A16B7"/>
    <w:rsid w:val="002A1832"/>
    <w:rsid w:val="002A1C35"/>
    <w:rsid w:val="002A1C55"/>
    <w:rsid w:val="002A1EA7"/>
    <w:rsid w:val="002A1EE3"/>
    <w:rsid w:val="002A1F33"/>
    <w:rsid w:val="002A26C3"/>
    <w:rsid w:val="002A3148"/>
    <w:rsid w:val="002A355F"/>
    <w:rsid w:val="002A3EBC"/>
    <w:rsid w:val="002A3FF0"/>
    <w:rsid w:val="002A403F"/>
    <w:rsid w:val="002A44EE"/>
    <w:rsid w:val="002A51D8"/>
    <w:rsid w:val="002A6346"/>
    <w:rsid w:val="002A65DB"/>
    <w:rsid w:val="002A6BEB"/>
    <w:rsid w:val="002A6E69"/>
    <w:rsid w:val="002A71B4"/>
    <w:rsid w:val="002A76C3"/>
    <w:rsid w:val="002A7716"/>
    <w:rsid w:val="002A784C"/>
    <w:rsid w:val="002A7877"/>
    <w:rsid w:val="002A7910"/>
    <w:rsid w:val="002A7930"/>
    <w:rsid w:val="002B004D"/>
    <w:rsid w:val="002B013B"/>
    <w:rsid w:val="002B025D"/>
    <w:rsid w:val="002B0312"/>
    <w:rsid w:val="002B036D"/>
    <w:rsid w:val="002B03C3"/>
    <w:rsid w:val="002B0524"/>
    <w:rsid w:val="002B0869"/>
    <w:rsid w:val="002B0BF7"/>
    <w:rsid w:val="002B0DC7"/>
    <w:rsid w:val="002B13DB"/>
    <w:rsid w:val="002B154F"/>
    <w:rsid w:val="002B1F74"/>
    <w:rsid w:val="002B210F"/>
    <w:rsid w:val="002B2680"/>
    <w:rsid w:val="002B31BF"/>
    <w:rsid w:val="002B35D4"/>
    <w:rsid w:val="002B4482"/>
    <w:rsid w:val="002B4598"/>
    <w:rsid w:val="002B4848"/>
    <w:rsid w:val="002B4B14"/>
    <w:rsid w:val="002B4FEF"/>
    <w:rsid w:val="002B51E7"/>
    <w:rsid w:val="002B550E"/>
    <w:rsid w:val="002B5B57"/>
    <w:rsid w:val="002B5D27"/>
    <w:rsid w:val="002B5FBC"/>
    <w:rsid w:val="002B6419"/>
    <w:rsid w:val="002B685E"/>
    <w:rsid w:val="002B68F7"/>
    <w:rsid w:val="002B6AE4"/>
    <w:rsid w:val="002B6DC1"/>
    <w:rsid w:val="002B6F49"/>
    <w:rsid w:val="002B7133"/>
    <w:rsid w:val="002B731B"/>
    <w:rsid w:val="002B753A"/>
    <w:rsid w:val="002B791D"/>
    <w:rsid w:val="002B7A16"/>
    <w:rsid w:val="002C00F6"/>
    <w:rsid w:val="002C0ECC"/>
    <w:rsid w:val="002C1155"/>
    <w:rsid w:val="002C1382"/>
    <w:rsid w:val="002C15F1"/>
    <w:rsid w:val="002C16C7"/>
    <w:rsid w:val="002C1D62"/>
    <w:rsid w:val="002C200E"/>
    <w:rsid w:val="002C201A"/>
    <w:rsid w:val="002C259E"/>
    <w:rsid w:val="002C299D"/>
    <w:rsid w:val="002C2C8D"/>
    <w:rsid w:val="002C2D15"/>
    <w:rsid w:val="002C2D6E"/>
    <w:rsid w:val="002C334B"/>
    <w:rsid w:val="002C3706"/>
    <w:rsid w:val="002C3A4D"/>
    <w:rsid w:val="002C3CC9"/>
    <w:rsid w:val="002C406D"/>
    <w:rsid w:val="002C4233"/>
    <w:rsid w:val="002C42BB"/>
    <w:rsid w:val="002C48F7"/>
    <w:rsid w:val="002C4C34"/>
    <w:rsid w:val="002C4E1F"/>
    <w:rsid w:val="002C511F"/>
    <w:rsid w:val="002C531C"/>
    <w:rsid w:val="002C5464"/>
    <w:rsid w:val="002C5551"/>
    <w:rsid w:val="002C580D"/>
    <w:rsid w:val="002C5837"/>
    <w:rsid w:val="002C5FCB"/>
    <w:rsid w:val="002C66AE"/>
    <w:rsid w:val="002C66D1"/>
    <w:rsid w:val="002C6A57"/>
    <w:rsid w:val="002C6CC3"/>
    <w:rsid w:val="002C750C"/>
    <w:rsid w:val="002C7EE4"/>
    <w:rsid w:val="002C7FDC"/>
    <w:rsid w:val="002D011E"/>
    <w:rsid w:val="002D0900"/>
    <w:rsid w:val="002D0BCA"/>
    <w:rsid w:val="002D1092"/>
    <w:rsid w:val="002D17A0"/>
    <w:rsid w:val="002D1C62"/>
    <w:rsid w:val="002D248C"/>
    <w:rsid w:val="002D26BC"/>
    <w:rsid w:val="002D2A9F"/>
    <w:rsid w:val="002D340E"/>
    <w:rsid w:val="002D352A"/>
    <w:rsid w:val="002D3550"/>
    <w:rsid w:val="002D3807"/>
    <w:rsid w:val="002D39FF"/>
    <w:rsid w:val="002D3B2F"/>
    <w:rsid w:val="002D3B91"/>
    <w:rsid w:val="002D3D08"/>
    <w:rsid w:val="002D3D2F"/>
    <w:rsid w:val="002D3D90"/>
    <w:rsid w:val="002D4433"/>
    <w:rsid w:val="002D498F"/>
    <w:rsid w:val="002D4AE0"/>
    <w:rsid w:val="002D4E51"/>
    <w:rsid w:val="002D5055"/>
    <w:rsid w:val="002D5346"/>
    <w:rsid w:val="002D55FC"/>
    <w:rsid w:val="002D56B7"/>
    <w:rsid w:val="002D5AB6"/>
    <w:rsid w:val="002D6851"/>
    <w:rsid w:val="002D6A05"/>
    <w:rsid w:val="002D7251"/>
    <w:rsid w:val="002D72CE"/>
    <w:rsid w:val="002D73D1"/>
    <w:rsid w:val="002D77FA"/>
    <w:rsid w:val="002D782C"/>
    <w:rsid w:val="002D7B84"/>
    <w:rsid w:val="002E010F"/>
    <w:rsid w:val="002E03E1"/>
    <w:rsid w:val="002E0541"/>
    <w:rsid w:val="002E06EE"/>
    <w:rsid w:val="002E0E91"/>
    <w:rsid w:val="002E19B1"/>
    <w:rsid w:val="002E1B95"/>
    <w:rsid w:val="002E1E0F"/>
    <w:rsid w:val="002E2206"/>
    <w:rsid w:val="002E22A0"/>
    <w:rsid w:val="002E2343"/>
    <w:rsid w:val="002E327D"/>
    <w:rsid w:val="002E3798"/>
    <w:rsid w:val="002E3BDC"/>
    <w:rsid w:val="002E3F74"/>
    <w:rsid w:val="002E4021"/>
    <w:rsid w:val="002E459F"/>
    <w:rsid w:val="002E45FF"/>
    <w:rsid w:val="002E4BD7"/>
    <w:rsid w:val="002E4FC1"/>
    <w:rsid w:val="002E5222"/>
    <w:rsid w:val="002E56D5"/>
    <w:rsid w:val="002E60CA"/>
    <w:rsid w:val="002E6E5C"/>
    <w:rsid w:val="002E6FCB"/>
    <w:rsid w:val="002E7287"/>
    <w:rsid w:val="002E728D"/>
    <w:rsid w:val="002E7299"/>
    <w:rsid w:val="002E7A83"/>
    <w:rsid w:val="002E7EBE"/>
    <w:rsid w:val="002F036F"/>
    <w:rsid w:val="002F0492"/>
    <w:rsid w:val="002F0766"/>
    <w:rsid w:val="002F0799"/>
    <w:rsid w:val="002F1248"/>
    <w:rsid w:val="002F159D"/>
    <w:rsid w:val="002F16B5"/>
    <w:rsid w:val="002F199F"/>
    <w:rsid w:val="002F20A3"/>
    <w:rsid w:val="002F2101"/>
    <w:rsid w:val="002F2268"/>
    <w:rsid w:val="002F25DF"/>
    <w:rsid w:val="002F2898"/>
    <w:rsid w:val="002F2939"/>
    <w:rsid w:val="002F2966"/>
    <w:rsid w:val="002F2AC0"/>
    <w:rsid w:val="002F2BF7"/>
    <w:rsid w:val="002F2D37"/>
    <w:rsid w:val="002F313D"/>
    <w:rsid w:val="002F3272"/>
    <w:rsid w:val="002F3646"/>
    <w:rsid w:val="002F36C4"/>
    <w:rsid w:val="002F427B"/>
    <w:rsid w:val="002F44C2"/>
    <w:rsid w:val="002F4546"/>
    <w:rsid w:val="002F480C"/>
    <w:rsid w:val="002F4D92"/>
    <w:rsid w:val="002F4F84"/>
    <w:rsid w:val="002F5055"/>
    <w:rsid w:val="002F512B"/>
    <w:rsid w:val="002F514D"/>
    <w:rsid w:val="002F538D"/>
    <w:rsid w:val="002F563C"/>
    <w:rsid w:val="002F5798"/>
    <w:rsid w:val="002F5C34"/>
    <w:rsid w:val="002F5CB3"/>
    <w:rsid w:val="002F5E89"/>
    <w:rsid w:val="002F6017"/>
    <w:rsid w:val="002F6051"/>
    <w:rsid w:val="002F619E"/>
    <w:rsid w:val="002F624E"/>
    <w:rsid w:val="002F6C0E"/>
    <w:rsid w:val="002F7C2E"/>
    <w:rsid w:val="002F7CCD"/>
    <w:rsid w:val="003003B9"/>
    <w:rsid w:val="0030079A"/>
    <w:rsid w:val="00300AAF"/>
    <w:rsid w:val="00300CBA"/>
    <w:rsid w:val="00300DFD"/>
    <w:rsid w:val="0030193D"/>
    <w:rsid w:val="00301BC2"/>
    <w:rsid w:val="00302197"/>
    <w:rsid w:val="00302682"/>
    <w:rsid w:val="00302D04"/>
    <w:rsid w:val="003030F4"/>
    <w:rsid w:val="00303135"/>
    <w:rsid w:val="003033C5"/>
    <w:rsid w:val="00303599"/>
    <w:rsid w:val="003039A4"/>
    <w:rsid w:val="0030405D"/>
    <w:rsid w:val="003046C9"/>
    <w:rsid w:val="00304759"/>
    <w:rsid w:val="00304B1C"/>
    <w:rsid w:val="00304B91"/>
    <w:rsid w:val="00304E8F"/>
    <w:rsid w:val="00304F26"/>
    <w:rsid w:val="00305170"/>
    <w:rsid w:val="00305346"/>
    <w:rsid w:val="00305A46"/>
    <w:rsid w:val="003060E1"/>
    <w:rsid w:val="00306866"/>
    <w:rsid w:val="003069FC"/>
    <w:rsid w:val="00307130"/>
    <w:rsid w:val="003078A1"/>
    <w:rsid w:val="00307EAC"/>
    <w:rsid w:val="003102BE"/>
    <w:rsid w:val="00310590"/>
    <w:rsid w:val="00310930"/>
    <w:rsid w:val="00310F01"/>
    <w:rsid w:val="00311133"/>
    <w:rsid w:val="00311398"/>
    <w:rsid w:val="00311698"/>
    <w:rsid w:val="00311750"/>
    <w:rsid w:val="00311D69"/>
    <w:rsid w:val="00311DFE"/>
    <w:rsid w:val="00311F3F"/>
    <w:rsid w:val="003122AD"/>
    <w:rsid w:val="003123AB"/>
    <w:rsid w:val="0031246F"/>
    <w:rsid w:val="0031268D"/>
    <w:rsid w:val="00312C9C"/>
    <w:rsid w:val="0031318D"/>
    <w:rsid w:val="00313374"/>
    <w:rsid w:val="00313423"/>
    <w:rsid w:val="00313451"/>
    <w:rsid w:val="00313532"/>
    <w:rsid w:val="00313547"/>
    <w:rsid w:val="00313B30"/>
    <w:rsid w:val="00313DE7"/>
    <w:rsid w:val="00313F7D"/>
    <w:rsid w:val="0031407C"/>
    <w:rsid w:val="003144A2"/>
    <w:rsid w:val="003144A4"/>
    <w:rsid w:val="003151FC"/>
    <w:rsid w:val="003153D8"/>
    <w:rsid w:val="00315C2D"/>
    <w:rsid w:val="00315CCA"/>
    <w:rsid w:val="00315F29"/>
    <w:rsid w:val="00316015"/>
    <w:rsid w:val="0031606F"/>
    <w:rsid w:val="0031610C"/>
    <w:rsid w:val="0031629A"/>
    <w:rsid w:val="00316511"/>
    <w:rsid w:val="003166DB"/>
    <w:rsid w:val="00316BA8"/>
    <w:rsid w:val="00316CBD"/>
    <w:rsid w:val="00316F22"/>
    <w:rsid w:val="0031704B"/>
    <w:rsid w:val="00317139"/>
    <w:rsid w:val="003175CF"/>
    <w:rsid w:val="00317871"/>
    <w:rsid w:val="00317BD1"/>
    <w:rsid w:val="00317DC4"/>
    <w:rsid w:val="00320176"/>
    <w:rsid w:val="00320C00"/>
    <w:rsid w:val="00320F41"/>
    <w:rsid w:val="0032132A"/>
    <w:rsid w:val="003215C3"/>
    <w:rsid w:val="00321752"/>
    <w:rsid w:val="0032180F"/>
    <w:rsid w:val="00321A77"/>
    <w:rsid w:val="00321E4A"/>
    <w:rsid w:val="00321F18"/>
    <w:rsid w:val="003220C4"/>
    <w:rsid w:val="0032216C"/>
    <w:rsid w:val="00322BD7"/>
    <w:rsid w:val="00323188"/>
    <w:rsid w:val="00323740"/>
    <w:rsid w:val="0032384E"/>
    <w:rsid w:val="00323D6E"/>
    <w:rsid w:val="00323F5E"/>
    <w:rsid w:val="0032445D"/>
    <w:rsid w:val="0032448F"/>
    <w:rsid w:val="003247E9"/>
    <w:rsid w:val="00324B78"/>
    <w:rsid w:val="00324E23"/>
    <w:rsid w:val="00324F25"/>
    <w:rsid w:val="0032529D"/>
    <w:rsid w:val="003258B4"/>
    <w:rsid w:val="00325DD6"/>
    <w:rsid w:val="0032618B"/>
    <w:rsid w:val="003266CC"/>
    <w:rsid w:val="0032670A"/>
    <w:rsid w:val="003267D6"/>
    <w:rsid w:val="00326A3E"/>
    <w:rsid w:val="00326C9E"/>
    <w:rsid w:val="00326EEA"/>
    <w:rsid w:val="003273CD"/>
    <w:rsid w:val="00327507"/>
    <w:rsid w:val="00327A59"/>
    <w:rsid w:val="00327F6A"/>
    <w:rsid w:val="00330127"/>
    <w:rsid w:val="00330355"/>
    <w:rsid w:val="0033043E"/>
    <w:rsid w:val="003305E5"/>
    <w:rsid w:val="0033170B"/>
    <w:rsid w:val="003318A9"/>
    <w:rsid w:val="00331AB4"/>
    <w:rsid w:val="0033204A"/>
    <w:rsid w:val="00332416"/>
    <w:rsid w:val="00332431"/>
    <w:rsid w:val="003328E3"/>
    <w:rsid w:val="00332CE0"/>
    <w:rsid w:val="00332EA1"/>
    <w:rsid w:val="00332ED4"/>
    <w:rsid w:val="00332FCC"/>
    <w:rsid w:val="003331C2"/>
    <w:rsid w:val="00333310"/>
    <w:rsid w:val="0033351D"/>
    <w:rsid w:val="00333CB3"/>
    <w:rsid w:val="00333D33"/>
    <w:rsid w:val="00333E29"/>
    <w:rsid w:val="003344A0"/>
    <w:rsid w:val="00334742"/>
    <w:rsid w:val="003347D1"/>
    <w:rsid w:val="003348D1"/>
    <w:rsid w:val="00334F7D"/>
    <w:rsid w:val="003352A0"/>
    <w:rsid w:val="003354C8"/>
    <w:rsid w:val="0033563F"/>
    <w:rsid w:val="003359B7"/>
    <w:rsid w:val="00335D69"/>
    <w:rsid w:val="00335E9A"/>
    <w:rsid w:val="0033627D"/>
    <w:rsid w:val="003363CF"/>
    <w:rsid w:val="00337626"/>
    <w:rsid w:val="00337B9D"/>
    <w:rsid w:val="00337C79"/>
    <w:rsid w:val="00337DDF"/>
    <w:rsid w:val="00337EA9"/>
    <w:rsid w:val="00340057"/>
    <w:rsid w:val="00340127"/>
    <w:rsid w:val="00340248"/>
    <w:rsid w:val="00340A3C"/>
    <w:rsid w:val="00340B1B"/>
    <w:rsid w:val="00340D89"/>
    <w:rsid w:val="00340E20"/>
    <w:rsid w:val="003410B2"/>
    <w:rsid w:val="0034134C"/>
    <w:rsid w:val="00341819"/>
    <w:rsid w:val="00341EC1"/>
    <w:rsid w:val="003421ED"/>
    <w:rsid w:val="00342337"/>
    <w:rsid w:val="00342DF3"/>
    <w:rsid w:val="00342E66"/>
    <w:rsid w:val="0034327F"/>
    <w:rsid w:val="003432D4"/>
    <w:rsid w:val="003433ED"/>
    <w:rsid w:val="00343AF4"/>
    <w:rsid w:val="003449FD"/>
    <w:rsid w:val="00344B26"/>
    <w:rsid w:val="00345616"/>
    <w:rsid w:val="0034599C"/>
    <w:rsid w:val="00345A17"/>
    <w:rsid w:val="00345BF3"/>
    <w:rsid w:val="003463A2"/>
    <w:rsid w:val="00346547"/>
    <w:rsid w:val="0034654E"/>
    <w:rsid w:val="0034673B"/>
    <w:rsid w:val="003468C6"/>
    <w:rsid w:val="00346B1B"/>
    <w:rsid w:val="00346BD3"/>
    <w:rsid w:val="00347594"/>
    <w:rsid w:val="003475B0"/>
    <w:rsid w:val="003477CA"/>
    <w:rsid w:val="00347A3A"/>
    <w:rsid w:val="00347CCE"/>
    <w:rsid w:val="003503C4"/>
    <w:rsid w:val="003507C6"/>
    <w:rsid w:val="00350952"/>
    <w:rsid w:val="00350AD8"/>
    <w:rsid w:val="00350AE6"/>
    <w:rsid w:val="00350F15"/>
    <w:rsid w:val="00351092"/>
    <w:rsid w:val="003514AC"/>
    <w:rsid w:val="003515CC"/>
    <w:rsid w:val="003516E9"/>
    <w:rsid w:val="00351D29"/>
    <w:rsid w:val="00351D65"/>
    <w:rsid w:val="003521B0"/>
    <w:rsid w:val="0035274D"/>
    <w:rsid w:val="00352873"/>
    <w:rsid w:val="00352FDE"/>
    <w:rsid w:val="0035311D"/>
    <w:rsid w:val="003536A3"/>
    <w:rsid w:val="00353892"/>
    <w:rsid w:val="00353BF8"/>
    <w:rsid w:val="00353C51"/>
    <w:rsid w:val="00353C86"/>
    <w:rsid w:val="003544DD"/>
    <w:rsid w:val="0035463A"/>
    <w:rsid w:val="003547DC"/>
    <w:rsid w:val="003549D3"/>
    <w:rsid w:val="00354AAF"/>
    <w:rsid w:val="003555FB"/>
    <w:rsid w:val="0035562A"/>
    <w:rsid w:val="00355B6E"/>
    <w:rsid w:val="00356309"/>
    <w:rsid w:val="00356566"/>
    <w:rsid w:val="00356912"/>
    <w:rsid w:val="0035707B"/>
    <w:rsid w:val="00357196"/>
    <w:rsid w:val="00357BD1"/>
    <w:rsid w:val="00357E13"/>
    <w:rsid w:val="00360014"/>
    <w:rsid w:val="0036010E"/>
    <w:rsid w:val="00360295"/>
    <w:rsid w:val="0036074D"/>
    <w:rsid w:val="00360B2C"/>
    <w:rsid w:val="003620CB"/>
    <w:rsid w:val="003624CF"/>
    <w:rsid w:val="00362B82"/>
    <w:rsid w:val="00362E71"/>
    <w:rsid w:val="00363376"/>
    <w:rsid w:val="003637DC"/>
    <w:rsid w:val="00363CA5"/>
    <w:rsid w:val="0036408D"/>
    <w:rsid w:val="00364148"/>
    <w:rsid w:val="00364355"/>
    <w:rsid w:val="003643A8"/>
    <w:rsid w:val="00364402"/>
    <w:rsid w:val="003644E6"/>
    <w:rsid w:val="00364748"/>
    <w:rsid w:val="003647D6"/>
    <w:rsid w:val="0036482E"/>
    <w:rsid w:val="00364912"/>
    <w:rsid w:val="003656D1"/>
    <w:rsid w:val="00365D0D"/>
    <w:rsid w:val="003660A4"/>
    <w:rsid w:val="003661E4"/>
    <w:rsid w:val="00366B1C"/>
    <w:rsid w:val="00366F46"/>
    <w:rsid w:val="0036755D"/>
    <w:rsid w:val="00367566"/>
    <w:rsid w:val="00367678"/>
    <w:rsid w:val="00367802"/>
    <w:rsid w:val="00367995"/>
    <w:rsid w:val="00367A66"/>
    <w:rsid w:val="00367CBC"/>
    <w:rsid w:val="00367EB5"/>
    <w:rsid w:val="003703D4"/>
    <w:rsid w:val="00370A53"/>
    <w:rsid w:val="00370BBE"/>
    <w:rsid w:val="00371238"/>
    <w:rsid w:val="003713F0"/>
    <w:rsid w:val="0037162F"/>
    <w:rsid w:val="003719DD"/>
    <w:rsid w:val="00371B29"/>
    <w:rsid w:val="00372326"/>
    <w:rsid w:val="00372447"/>
    <w:rsid w:val="003725EA"/>
    <w:rsid w:val="00372655"/>
    <w:rsid w:val="003726B3"/>
    <w:rsid w:val="003726DA"/>
    <w:rsid w:val="00372AAE"/>
    <w:rsid w:val="00372D66"/>
    <w:rsid w:val="00373378"/>
    <w:rsid w:val="003733CE"/>
    <w:rsid w:val="0037342B"/>
    <w:rsid w:val="0037348D"/>
    <w:rsid w:val="00373574"/>
    <w:rsid w:val="00373E31"/>
    <w:rsid w:val="00374225"/>
    <w:rsid w:val="003744E9"/>
    <w:rsid w:val="00374619"/>
    <w:rsid w:val="0037493F"/>
    <w:rsid w:val="00374B23"/>
    <w:rsid w:val="00374D55"/>
    <w:rsid w:val="00374D6E"/>
    <w:rsid w:val="00374E43"/>
    <w:rsid w:val="0037500C"/>
    <w:rsid w:val="0037507C"/>
    <w:rsid w:val="00375269"/>
    <w:rsid w:val="00375638"/>
    <w:rsid w:val="003756F1"/>
    <w:rsid w:val="003759CC"/>
    <w:rsid w:val="00375AC9"/>
    <w:rsid w:val="00375BC0"/>
    <w:rsid w:val="00375F39"/>
    <w:rsid w:val="0037609B"/>
    <w:rsid w:val="00376406"/>
    <w:rsid w:val="00376D54"/>
    <w:rsid w:val="003770CA"/>
    <w:rsid w:val="0037715D"/>
    <w:rsid w:val="0037756F"/>
    <w:rsid w:val="0037757A"/>
    <w:rsid w:val="0037784E"/>
    <w:rsid w:val="003778AE"/>
    <w:rsid w:val="00377B21"/>
    <w:rsid w:val="00380434"/>
    <w:rsid w:val="00380856"/>
    <w:rsid w:val="00380DD2"/>
    <w:rsid w:val="0038102A"/>
    <w:rsid w:val="0038104A"/>
    <w:rsid w:val="00381695"/>
    <w:rsid w:val="003816C8"/>
    <w:rsid w:val="0038186D"/>
    <w:rsid w:val="00381E8D"/>
    <w:rsid w:val="00382067"/>
    <w:rsid w:val="003820DD"/>
    <w:rsid w:val="00382200"/>
    <w:rsid w:val="003823C1"/>
    <w:rsid w:val="00382A88"/>
    <w:rsid w:val="00382B24"/>
    <w:rsid w:val="003830AD"/>
    <w:rsid w:val="0038329F"/>
    <w:rsid w:val="00383638"/>
    <w:rsid w:val="003838FE"/>
    <w:rsid w:val="00384362"/>
    <w:rsid w:val="0038463C"/>
    <w:rsid w:val="00384E9E"/>
    <w:rsid w:val="00385038"/>
    <w:rsid w:val="003854E7"/>
    <w:rsid w:val="00385761"/>
    <w:rsid w:val="00385C7A"/>
    <w:rsid w:val="00385E00"/>
    <w:rsid w:val="0038606C"/>
    <w:rsid w:val="00386290"/>
    <w:rsid w:val="003864BC"/>
    <w:rsid w:val="0038673B"/>
    <w:rsid w:val="003869CF"/>
    <w:rsid w:val="00386A88"/>
    <w:rsid w:val="00386D70"/>
    <w:rsid w:val="0038701E"/>
    <w:rsid w:val="003870A4"/>
    <w:rsid w:val="00387140"/>
    <w:rsid w:val="00387B22"/>
    <w:rsid w:val="00387D05"/>
    <w:rsid w:val="00390859"/>
    <w:rsid w:val="003913E7"/>
    <w:rsid w:val="00391627"/>
    <w:rsid w:val="003919DD"/>
    <w:rsid w:val="00391C4E"/>
    <w:rsid w:val="00391C88"/>
    <w:rsid w:val="00391E8F"/>
    <w:rsid w:val="00391EA8"/>
    <w:rsid w:val="00392037"/>
    <w:rsid w:val="0039218C"/>
    <w:rsid w:val="003923C7"/>
    <w:rsid w:val="003929E2"/>
    <w:rsid w:val="00392BFB"/>
    <w:rsid w:val="00392FED"/>
    <w:rsid w:val="003930B9"/>
    <w:rsid w:val="003932D1"/>
    <w:rsid w:val="00393C1F"/>
    <w:rsid w:val="00393C8A"/>
    <w:rsid w:val="00393D85"/>
    <w:rsid w:val="003947B5"/>
    <w:rsid w:val="00395032"/>
    <w:rsid w:val="003951D1"/>
    <w:rsid w:val="00395754"/>
    <w:rsid w:val="003958C5"/>
    <w:rsid w:val="003958EB"/>
    <w:rsid w:val="00395EB8"/>
    <w:rsid w:val="00396B4A"/>
    <w:rsid w:val="00396D7E"/>
    <w:rsid w:val="0039705D"/>
    <w:rsid w:val="00397317"/>
    <w:rsid w:val="00397486"/>
    <w:rsid w:val="00397613"/>
    <w:rsid w:val="0039764A"/>
    <w:rsid w:val="003A02CC"/>
    <w:rsid w:val="003A030D"/>
    <w:rsid w:val="003A040F"/>
    <w:rsid w:val="003A0529"/>
    <w:rsid w:val="003A0751"/>
    <w:rsid w:val="003A0E03"/>
    <w:rsid w:val="003A1178"/>
    <w:rsid w:val="003A11EF"/>
    <w:rsid w:val="003A1489"/>
    <w:rsid w:val="003A1BCA"/>
    <w:rsid w:val="003A203B"/>
    <w:rsid w:val="003A2B63"/>
    <w:rsid w:val="003A2BE6"/>
    <w:rsid w:val="003A2BE8"/>
    <w:rsid w:val="003A3511"/>
    <w:rsid w:val="003A3546"/>
    <w:rsid w:val="003A354B"/>
    <w:rsid w:val="003A39A6"/>
    <w:rsid w:val="003A48DD"/>
    <w:rsid w:val="003A4BB3"/>
    <w:rsid w:val="003A4CEE"/>
    <w:rsid w:val="003A567F"/>
    <w:rsid w:val="003A5F05"/>
    <w:rsid w:val="003A5F47"/>
    <w:rsid w:val="003A60C1"/>
    <w:rsid w:val="003A6231"/>
    <w:rsid w:val="003A6825"/>
    <w:rsid w:val="003A6CC7"/>
    <w:rsid w:val="003A6F65"/>
    <w:rsid w:val="003A71F8"/>
    <w:rsid w:val="003A746A"/>
    <w:rsid w:val="003A775C"/>
    <w:rsid w:val="003A779D"/>
    <w:rsid w:val="003A7B0F"/>
    <w:rsid w:val="003A7DCC"/>
    <w:rsid w:val="003B0929"/>
    <w:rsid w:val="003B0BB6"/>
    <w:rsid w:val="003B0D95"/>
    <w:rsid w:val="003B14A7"/>
    <w:rsid w:val="003B14C7"/>
    <w:rsid w:val="003B1569"/>
    <w:rsid w:val="003B17FE"/>
    <w:rsid w:val="003B1FB3"/>
    <w:rsid w:val="003B27E2"/>
    <w:rsid w:val="003B2DC0"/>
    <w:rsid w:val="003B2E36"/>
    <w:rsid w:val="003B309C"/>
    <w:rsid w:val="003B30E0"/>
    <w:rsid w:val="003B392C"/>
    <w:rsid w:val="003B3BA0"/>
    <w:rsid w:val="003B3D40"/>
    <w:rsid w:val="003B462E"/>
    <w:rsid w:val="003B4A86"/>
    <w:rsid w:val="003B4DC8"/>
    <w:rsid w:val="003B50BD"/>
    <w:rsid w:val="003B5740"/>
    <w:rsid w:val="003B5A02"/>
    <w:rsid w:val="003B5A89"/>
    <w:rsid w:val="003B604D"/>
    <w:rsid w:val="003B653B"/>
    <w:rsid w:val="003B6907"/>
    <w:rsid w:val="003B7C44"/>
    <w:rsid w:val="003C04F2"/>
    <w:rsid w:val="003C051E"/>
    <w:rsid w:val="003C08BD"/>
    <w:rsid w:val="003C0B28"/>
    <w:rsid w:val="003C0B46"/>
    <w:rsid w:val="003C0B70"/>
    <w:rsid w:val="003C1017"/>
    <w:rsid w:val="003C144E"/>
    <w:rsid w:val="003C1ADF"/>
    <w:rsid w:val="003C1C91"/>
    <w:rsid w:val="003C1CFC"/>
    <w:rsid w:val="003C1D31"/>
    <w:rsid w:val="003C27EB"/>
    <w:rsid w:val="003C32E0"/>
    <w:rsid w:val="003C3717"/>
    <w:rsid w:val="003C3970"/>
    <w:rsid w:val="003C3B5F"/>
    <w:rsid w:val="003C3FCA"/>
    <w:rsid w:val="003C43D3"/>
    <w:rsid w:val="003C45FD"/>
    <w:rsid w:val="003C461C"/>
    <w:rsid w:val="003C465D"/>
    <w:rsid w:val="003C548A"/>
    <w:rsid w:val="003C56C8"/>
    <w:rsid w:val="003C57A4"/>
    <w:rsid w:val="003C5A3E"/>
    <w:rsid w:val="003C5EFA"/>
    <w:rsid w:val="003C622B"/>
    <w:rsid w:val="003C62C8"/>
    <w:rsid w:val="003C6483"/>
    <w:rsid w:val="003C6753"/>
    <w:rsid w:val="003C6A82"/>
    <w:rsid w:val="003C77DE"/>
    <w:rsid w:val="003C7862"/>
    <w:rsid w:val="003C799C"/>
    <w:rsid w:val="003D00EA"/>
    <w:rsid w:val="003D043C"/>
    <w:rsid w:val="003D0518"/>
    <w:rsid w:val="003D07A8"/>
    <w:rsid w:val="003D0E25"/>
    <w:rsid w:val="003D11EC"/>
    <w:rsid w:val="003D136D"/>
    <w:rsid w:val="003D1668"/>
    <w:rsid w:val="003D1A93"/>
    <w:rsid w:val="003D25E7"/>
    <w:rsid w:val="003D2612"/>
    <w:rsid w:val="003D2815"/>
    <w:rsid w:val="003D293D"/>
    <w:rsid w:val="003D2C00"/>
    <w:rsid w:val="003D2D47"/>
    <w:rsid w:val="003D2E82"/>
    <w:rsid w:val="003D3571"/>
    <w:rsid w:val="003D35E3"/>
    <w:rsid w:val="003D3970"/>
    <w:rsid w:val="003D3A0D"/>
    <w:rsid w:val="003D3AE8"/>
    <w:rsid w:val="003D3EB3"/>
    <w:rsid w:val="003D3EDA"/>
    <w:rsid w:val="003D3F35"/>
    <w:rsid w:val="003D3FF3"/>
    <w:rsid w:val="003D4581"/>
    <w:rsid w:val="003D480B"/>
    <w:rsid w:val="003D49E3"/>
    <w:rsid w:val="003D4B68"/>
    <w:rsid w:val="003D4CAE"/>
    <w:rsid w:val="003D4EE4"/>
    <w:rsid w:val="003D52E3"/>
    <w:rsid w:val="003D5610"/>
    <w:rsid w:val="003D5989"/>
    <w:rsid w:val="003D5F04"/>
    <w:rsid w:val="003D5F23"/>
    <w:rsid w:val="003D60BB"/>
    <w:rsid w:val="003D6208"/>
    <w:rsid w:val="003D675D"/>
    <w:rsid w:val="003D67DB"/>
    <w:rsid w:val="003D6823"/>
    <w:rsid w:val="003D6C10"/>
    <w:rsid w:val="003D6FD0"/>
    <w:rsid w:val="003D7098"/>
    <w:rsid w:val="003D7681"/>
    <w:rsid w:val="003D7BEE"/>
    <w:rsid w:val="003D7EEC"/>
    <w:rsid w:val="003E0189"/>
    <w:rsid w:val="003E0542"/>
    <w:rsid w:val="003E0D63"/>
    <w:rsid w:val="003E1052"/>
    <w:rsid w:val="003E12EE"/>
    <w:rsid w:val="003E1590"/>
    <w:rsid w:val="003E165A"/>
    <w:rsid w:val="003E16FE"/>
    <w:rsid w:val="003E17C7"/>
    <w:rsid w:val="003E1821"/>
    <w:rsid w:val="003E1B30"/>
    <w:rsid w:val="003E1B9F"/>
    <w:rsid w:val="003E1C78"/>
    <w:rsid w:val="003E2092"/>
    <w:rsid w:val="003E271A"/>
    <w:rsid w:val="003E30C4"/>
    <w:rsid w:val="003E3434"/>
    <w:rsid w:val="003E3ACE"/>
    <w:rsid w:val="003E3FD3"/>
    <w:rsid w:val="003E48A7"/>
    <w:rsid w:val="003E51BA"/>
    <w:rsid w:val="003E53E4"/>
    <w:rsid w:val="003E5486"/>
    <w:rsid w:val="003E5939"/>
    <w:rsid w:val="003E593F"/>
    <w:rsid w:val="003E59EC"/>
    <w:rsid w:val="003E633C"/>
    <w:rsid w:val="003E6408"/>
    <w:rsid w:val="003E685D"/>
    <w:rsid w:val="003E6D24"/>
    <w:rsid w:val="003E6D3D"/>
    <w:rsid w:val="003E70AC"/>
    <w:rsid w:val="003E7323"/>
    <w:rsid w:val="003E78D2"/>
    <w:rsid w:val="003E7B78"/>
    <w:rsid w:val="003E7BD0"/>
    <w:rsid w:val="003F0004"/>
    <w:rsid w:val="003F04EF"/>
    <w:rsid w:val="003F05B4"/>
    <w:rsid w:val="003F0FFF"/>
    <w:rsid w:val="003F1084"/>
    <w:rsid w:val="003F1480"/>
    <w:rsid w:val="003F1997"/>
    <w:rsid w:val="003F1C76"/>
    <w:rsid w:val="003F2023"/>
    <w:rsid w:val="003F2811"/>
    <w:rsid w:val="003F287B"/>
    <w:rsid w:val="003F2B79"/>
    <w:rsid w:val="003F2CC3"/>
    <w:rsid w:val="003F3000"/>
    <w:rsid w:val="003F320C"/>
    <w:rsid w:val="003F35A8"/>
    <w:rsid w:val="003F35D4"/>
    <w:rsid w:val="003F38A8"/>
    <w:rsid w:val="003F3DBC"/>
    <w:rsid w:val="003F4A73"/>
    <w:rsid w:val="003F4AB2"/>
    <w:rsid w:val="003F4DEA"/>
    <w:rsid w:val="003F4EAB"/>
    <w:rsid w:val="003F52D6"/>
    <w:rsid w:val="003F59D0"/>
    <w:rsid w:val="003F5D85"/>
    <w:rsid w:val="003F5EA7"/>
    <w:rsid w:val="003F60B8"/>
    <w:rsid w:val="003F674E"/>
    <w:rsid w:val="003F7177"/>
    <w:rsid w:val="003F7305"/>
    <w:rsid w:val="003F76E4"/>
    <w:rsid w:val="003F7AAF"/>
    <w:rsid w:val="003F7DA4"/>
    <w:rsid w:val="0040000C"/>
    <w:rsid w:val="004000FD"/>
    <w:rsid w:val="0040021B"/>
    <w:rsid w:val="004002F1"/>
    <w:rsid w:val="004003BC"/>
    <w:rsid w:val="00400B32"/>
    <w:rsid w:val="00401EEF"/>
    <w:rsid w:val="00401FCA"/>
    <w:rsid w:val="0040228D"/>
    <w:rsid w:val="0040286A"/>
    <w:rsid w:val="00402C2A"/>
    <w:rsid w:val="00403468"/>
    <w:rsid w:val="004034B7"/>
    <w:rsid w:val="004034DE"/>
    <w:rsid w:val="00403769"/>
    <w:rsid w:val="00403A99"/>
    <w:rsid w:val="004041E1"/>
    <w:rsid w:val="00404907"/>
    <w:rsid w:val="00404CD2"/>
    <w:rsid w:val="0040543B"/>
    <w:rsid w:val="004055CE"/>
    <w:rsid w:val="004056DB"/>
    <w:rsid w:val="00406362"/>
    <w:rsid w:val="004065A3"/>
    <w:rsid w:val="0040664A"/>
    <w:rsid w:val="004069AB"/>
    <w:rsid w:val="00406A5A"/>
    <w:rsid w:val="00406A60"/>
    <w:rsid w:val="0040733B"/>
    <w:rsid w:val="00407714"/>
    <w:rsid w:val="00407999"/>
    <w:rsid w:val="004079F2"/>
    <w:rsid w:val="00407C96"/>
    <w:rsid w:val="00407CD9"/>
    <w:rsid w:val="00407E06"/>
    <w:rsid w:val="00410E4E"/>
    <w:rsid w:val="00410F80"/>
    <w:rsid w:val="004110DC"/>
    <w:rsid w:val="004114E6"/>
    <w:rsid w:val="004118C0"/>
    <w:rsid w:val="00411CE2"/>
    <w:rsid w:val="00411D4F"/>
    <w:rsid w:val="004125E8"/>
    <w:rsid w:val="00412A4E"/>
    <w:rsid w:val="00412A58"/>
    <w:rsid w:val="00412BDC"/>
    <w:rsid w:val="00412ED9"/>
    <w:rsid w:val="004137BE"/>
    <w:rsid w:val="004139A9"/>
    <w:rsid w:val="00413F0C"/>
    <w:rsid w:val="0041412E"/>
    <w:rsid w:val="004144D4"/>
    <w:rsid w:val="00415156"/>
    <w:rsid w:val="00415280"/>
    <w:rsid w:val="004157DC"/>
    <w:rsid w:val="00415FB3"/>
    <w:rsid w:val="0041621C"/>
    <w:rsid w:val="00416437"/>
    <w:rsid w:val="004164A7"/>
    <w:rsid w:val="00416595"/>
    <w:rsid w:val="0041686D"/>
    <w:rsid w:val="004169AB"/>
    <w:rsid w:val="00416AF7"/>
    <w:rsid w:val="00416BD0"/>
    <w:rsid w:val="00416DB1"/>
    <w:rsid w:val="00416FD1"/>
    <w:rsid w:val="00417148"/>
    <w:rsid w:val="004176B4"/>
    <w:rsid w:val="0042007D"/>
    <w:rsid w:val="004200F1"/>
    <w:rsid w:val="0042021C"/>
    <w:rsid w:val="00420593"/>
    <w:rsid w:val="00420AB5"/>
    <w:rsid w:val="00420C33"/>
    <w:rsid w:val="00420DC5"/>
    <w:rsid w:val="00420E89"/>
    <w:rsid w:val="00421340"/>
    <w:rsid w:val="0042188A"/>
    <w:rsid w:val="00421DF1"/>
    <w:rsid w:val="00422010"/>
    <w:rsid w:val="00422282"/>
    <w:rsid w:val="0042242C"/>
    <w:rsid w:val="00422591"/>
    <w:rsid w:val="00423556"/>
    <w:rsid w:val="00423DF1"/>
    <w:rsid w:val="00423E57"/>
    <w:rsid w:val="00423F05"/>
    <w:rsid w:val="00424810"/>
    <w:rsid w:val="00424E3D"/>
    <w:rsid w:val="00424FFB"/>
    <w:rsid w:val="0042501C"/>
    <w:rsid w:val="004255EC"/>
    <w:rsid w:val="00425A16"/>
    <w:rsid w:val="00425A5E"/>
    <w:rsid w:val="00425BC7"/>
    <w:rsid w:val="004261C5"/>
    <w:rsid w:val="0042688A"/>
    <w:rsid w:val="004268F1"/>
    <w:rsid w:val="0042698E"/>
    <w:rsid w:val="00426D2C"/>
    <w:rsid w:val="0042724E"/>
    <w:rsid w:val="00427DE9"/>
    <w:rsid w:val="00427F4F"/>
    <w:rsid w:val="00430454"/>
    <w:rsid w:val="0043104D"/>
    <w:rsid w:val="004315F0"/>
    <w:rsid w:val="004316C4"/>
    <w:rsid w:val="00431732"/>
    <w:rsid w:val="00431C86"/>
    <w:rsid w:val="004321E9"/>
    <w:rsid w:val="0043292E"/>
    <w:rsid w:val="004329B6"/>
    <w:rsid w:val="00433586"/>
    <w:rsid w:val="00433867"/>
    <w:rsid w:val="004339A1"/>
    <w:rsid w:val="004339B5"/>
    <w:rsid w:val="00433B9E"/>
    <w:rsid w:val="004343DA"/>
    <w:rsid w:val="00434609"/>
    <w:rsid w:val="0043460C"/>
    <w:rsid w:val="004349D9"/>
    <w:rsid w:val="00434BA0"/>
    <w:rsid w:val="00434C99"/>
    <w:rsid w:val="00434F5A"/>
    <w:rsid w:val="004353D5"/>
    <w:rsid w:val="004359BD"/>
    <w:rsid w:val="004365E5"/>
    <w:rsid w:val="004373E8"/>
    <w:rsid w:val="0043770E"/>
    <w:rsid w:val="004379A2"/>
    <w:rsid w:val="00437AA5"/>
    <w:rsid w:val="00437DE0"/>
    <w:rsid w:val="00440564"/>
    <w:rsid w:val="00440CA4"/>
    <w:rsid w:val="004411E9"/>
    <w:rsid w:val="004415F2"/>
    <w:rsid w:val="00441751"/>
    <w:rsid w:val="0044191E"/>
    <w:rsid w:val="00441990"/>
    <w:rsid w:val="00441A67"/>
    <w:rsid w:val="00441B4D"/>
    <w:rsid w:val="00442196"/>
    <w:rsid w:val="00442291"/>
    <w:rsid w:val="004424C7"/>
    <w:rsid w:val="00442CE2"/>
    <w:rsid w:val="00442DCA"/>
    <w:rsid w:val="004433A1"/>
    <w:rsid w:val="00443610"/>
    <w:rsid w:val="00443800"/>
    <w:rsid w:val="00443C20"/>
    <w:rsid w:val="00443E57"/>
    <w:rsid w:val="00443E84"/>
    <w:rsid w:val="00444509"/>
    <w:rsid w:val="0044486F"/>
    <w:rsid w:val="004448C5"/>
    <w:rsid w:val="00444A85"/>
    <w:rsid w:val="00444B55"/>
    <w:rsid w:val="00444C58"/>
    <w:rsid w:val="00444C72"/>
    <w:rsid w:val="00445658"/>
    <w:rsid w:val="00445C52"/>
    <w:rsid w:val="00445CBF"/>
    <w:rsid w:val="00446356"/>
    <w:rsid w:val="004468FD"/>
    <w:rsid w:val="004469B3"/>
    <w:rsid w:val="00446A97"/>
    <w:rsid w:val="0044707E"/>
    <w:rsid w:val="00447166"/>
    <w:rsid w:val="004472D8"/>
    <w:rsid w:val="004477D3"/>
    <w:rsid w:val="004502BC"/>
    <w:rsid w:val="004502CD"/>
    <w:rsid w:val="00450369"/>
    <w:rsid w:val="00450470"/>
    <w:rsid w:val="0045059A"/>
    <w:rsid w:val="00450956"/>
    <w:rsid w:val="00450CE9"/>
    <w:rsid w:val="0045128D"/>
    <w:rsid w:val="00451BC0"/>
    <w:rsid w:val="00452655"/>
    <w:rsid w:val="0045269F"/>
    <w:rsid w:val="00452A83"/>
    <w:rsid w:val="00452DAE"/>
    <w:rsid w:val="00452EB4"/>
    <w:rsid w:val="0045318B"/>
    <w:rsid w:val="004532DB"/>
    <w:rsid w:val="00453C73"/>
    <w:rsid w:val="00453D30"/>
    <w:rsid w:val="00453D35"/>
    <w:rsid w:val="00453ECB"/>
    <w:rsid w:val="00454099"/>
    <w:rsid w:val="004540B8"/>
    <w:rsid w:val="00454483"/>
    <w:rsid w:val="00454846"/>
    <w:rsid w:val="00454914"/>
    <w:rsid w:val="00454B5A"/>
    <w:rsid w:val="004553E2"/>
    <w:rsid w:val="00455782"/>
    <w:rsid w:val="00455820"/>
    <w:rsid w:val="00455A9F"/>
    <w:rsid w:val="00455F26"/>
    <w:rsid w:val="004560AB"/>
    <w:rsid w:val="0045669A"/>
    <w:rsid w:val="004566E6"/>
    <w:rsid w:val="004567FD"/>
    <w:rsid w:val="00456E89"/>
    <w:rsid w:val="00456EA4"/>
    <w:rsid w:val="004571C0"/>
    <w:rsid w:val="00457433"/>
    <w:rsid w:val="0045757A"/>
    <w:rsid w:val="0045770D"/>
    <w:rsid w:val="00457744"/>
    <w:rsid w:val="004578CB"/>
    <w:rsid w:val="00457963"/>
    <w:rsid w:val="00457A4D"/>
    <w:rsid w:val="004606BA"/>
    <w:rsid w:val="00460FC5"/>
    <w:rsid w:val="00461989"/>
    <w:rsid w:val="00461DC0"/>
    <w:rsid w:val="00461DEC"/>
    <w:rsid w:val="004620D7"/>
    <w:rsid w:val="004620F1"/>
    <w:rsid w:val="00462108"/>
    <w:rsid w:val="004627C3"/>
    <w:rsid w:val="00462C12"/>
    <w:rsid w:val="004632D2"/>
    <w:rsid w:val="0046361B"/>
    <w:rsid w:val="00463796"/>
    <w:rsid w:val="004640B2"/>
    <w:rsid w:val="004645EC"/>
    <w:rsid w:val="0046460A"/>
    <w:rsid w:val="00464912"/>
    <w:rsid w:val="00464B0B"/>
    <w:rsid w:val="00465040"/>
    <w:rsid w:val="00465282"/>
    <w:rsid w:val="004652B8"/>
    <w:rsid w:val="00465405"/>
    <w:rsid w:val="004654A7"/>
    <w:rsid w:val="0046579B"/>
    <w:rsid w:val="00465CD4"/>
    <w:rsid w:val="00465CF1"/>
    <w:rsid w:val="00465CFF"/>
    <w:rsid w:val="00465D41"/>
    <w:rsid w:val="00465E69"/>
    <w:rsid w:val="00466175"/>
    <w:rsid w:val="00466303"/>
    <w:rsid w:val="004666A1"/>
    <w:rsid w:val="0046688F"/>
    <w:rsid w:val="00466AFB"/>
    <w:rsid w:val="00466D01"/>
    <w:rsid w:val="00466FEB"/>
    <w:rsid w:val="004671AA"/>
    <w:rsid w:val="00467251"/>
    <w:rsid w:val="004673D7"/>
    <w:rsid w:val="0046783A"/>
    <w:rsid w:val="00467D25"/>
    <w:rsid w:val="00467F9F"/>
    <w:rsid w:val="0047008E"/>
    <w:rsid w:val="004707E0"/>
    <w:rsid w:val="00470AC3"/>
    <w:rsid w:val="00470B76"/>
    <w:rsid w:val="00470E49"/>
    <w:rsid w:val="00470FC1"/>
    <w:rsid w:val="00471151"/>
    <w:rsid w:val="004714F4"/>
    <w:rsid w:val="00471A71"/>
    <w:rsid w:val="00471AD5"/>
    <w:rsid w:val="00471D57"/>
    <w:rsid w:val="00471E36"/>
    <w:rsid w:val="004720E4"/>
    <w:rsid w:val="00472230"/>
    <w:rsid w:val="0047269D"/>
    <w:rsid w:val="00472CB8"/>
    <w:rsid w:val="00472F78"/>
    <w:rsid w:val="004732DC"/>
    <w:rsid w:val="0047339B"/>
    <w:rsid w:val="0047355C"/>
    <w:rsid w:val="00473C94"/>
    <w:rsid w:val="00473E02"/>
    <w:rsid w:val="00473F01"/>
    <w:rsid w:val="0047429D"/>
    <w:rsid w:val="004743F3"/>
    <w:rsid w:val="004744FC"/>
    <w:rsid w:val="004749AB"/>
    <w:rsid w:val="00474E15"/>
    <w:rsid w:val="00474F54"/>
    <w:rsid w:val="004751B9"/>
    <w:rsid w:val="00475392"/>
    <w:rsid w:val="004756FF"/>
    <w:rsid w:val="0047586E"/>
    <w:rsid w:val="00476593"/>
    <w:rsid w:val="004767BE"/>
    <w:rsid w:val="004769B8"/>
    <w:rsid w:val="00476ABA"/>
    <w:rsid w:val="0047705D"/>
    <w:rsid w:val="00477080"/>
    <w:rsid w:val="00477226"/>
    <w:rsid w:val="004776F1"/>
    <w:rsid w:val="00477752"/>
    <w:rsid w:val="004779E5"/>
    <w:rsid w:val="00480AED"/>
    <w:rsid w:val="00481185"/>
    <w:rsid w:val="00481822"/>
    <w:rsid w:val="00482306"/>
    <w:rsid w:val="004823F6"/>
    <w:rsid w:val="00482B91"/>
    <w:rsid w:val="00482D5E"/>
    <w:rsid w:val="00482D83"/>
    <w:rsid w:val="00483670"/>
    <w:rsid w:val="004839CB"/>
    <w:rsid w:val="00483A2B"/>
    <w:rsid w:val="00483C01"/>
    <w:rsid w:val="00483C9D"/>
    <w:rsid w:val="00483F99"/>
    <w:rsid w:val="00484158"/>
    <w:rsid w:val="0048430E"/>
    <w:rsid w:val="004844E6"/>
    <w:rsid w:val="004856A3"/>
    <w:rsid w:val="00485CCB"/>
    <w:rsid w:val="00485F61"/>
    <w:rsid w:val="00485FB0"/>
    <w:rsid w:val="00486505"/>
    <w:rsid w:val="00486782"/>
    <w:rsid w:val="0048732F"/>
    <w:rsid w:val="0048741A"/>
    <w:rsid w:val="00487F44"/>
    <w:rsid w:val="004901D6"/>
    <w:rsid w:val="004907DE"/>
    <w:rsid w:val="00490848"/>
    <w:rsid w:val="004908C8"/>
    <w:rsid w:val="00490B54"/>
    <w:rsid w:val="00490E89"/>
    <w:rsid w:val="00491406"/>
    <w:rsid w:val="00491464"/>
    <w:rsid w:val="00491862"/>
    <w:rsid w:val="00491AE9"/>
    <w:rsid w:val="004922FB"/>
    <w:rsid w:val="004923D9"/>
    <w:rsid w:val="00492E64"/>
    <w:rsid w:val="00492F4F"/>
    <w:rsid w:val="004934EB"/>
    <w:rsid w:val="00493765"/>
    <w:rsid w:val="00493979"/>
    <w:rsid w:val="00493C62"/>
    <w:rsid w:val="00494324"/>
    <w:rsid w:val="00494DD7"/>
    <w:rsid w:val="004955C6"/>
    <w:rsid w:val="004957E1"/>
    <w:rsid w:val="0049597A"/>
    <w:rsid w:val="00495A76"/>
    <w:rsid w:val="00495CF5"/>
    <w:rsid w:val="004960DE"/>
    <w:rsid w:val="00496185"/>
    <w:rsid w:val="00496396"/>
    <w:rsid w:val="0049689E"/>
    <w:rsid w:val="00496EEA"/>
    <w:rsid w:val="004971B3"/>
    <w:rsid w:val="0049747B"/>
    <w:rsid w:val="0049763A"/>
    <w:rsid w:val="00497748"/>
    <w:rsid w:val="004A024A"/>
    <w:rsid w:val="004A07B0"/>
    <w:rsid w:val="004A08DC"/>
    <w:rsid w:val="004A0DA7"/>
    <w:rsid w:val="004A0E6E"/>
    <w:rsid w:val="004A13A0"/>
    <w:rsid w:val="004A162A"/>
    <w:rsid w:val="004A1905"/>
    <w:rsid w:val="004A1D74"/>
    <w:rsid w:val="004A1E0A"/>
    <w:rsid w:val="004A22A5"/>
    <w:rsid w:val="004A22A8"/>
    <w:rsid w:val="004A2BFB"/>
    <w:rsid w:val="004A34C8"/>
    <w:rsid w:val="004A3936"/>
    <w:rsid w:val="004A3FE3"/>
    <w:rsid w:val="004A4A79"/>
    <w:rsid w:val="004A51CC"/>
    <w:rsid w:val="004A5203"/>
    <w:rsid w:val="004A544B"/>
    <w:rsid w:val="004A65F5"/>
    <w:rsid w:val="004A6855"/>
    <w:rsid w:val="004A6DFD"/>
    <w:rsid w:val="004A74B1"/>
    <w:rsid w:val="004A7A51"/>
    <w:rsid w:val="004A7B00"/>
    <w:rsid w:val="004A7C2A"/>
    <w:rsid w:val="004B02C5"/>
    <w:rsid w:val="004B0580"/>
    <w:rsid w:val="004B05F8"/>
    <w:rsid w:val="004B093F"/>
    <w:rsid w:val="004B0CF9"/>
    <w:rsid w:val="004B0E2B"/>
    <w:rsid w:val="004B11EF"/>
    <w:rsid w:val="004B12D6"/>
    <w:rsid w:val="004B1312"/>
    <w:rsid w:val="004B16DA"/>
    <w:rsid w:val="004B1E4A"/>
    <w:rsid w:val="004B221F"/>
    <w:rsid w:val="004B24B8"/>
    <w:rsid w:val="004B27EE"/>
    <w:rsid w:val="004B2A00"/>
    <w:rsid w:val="004B2B69"/>
    <w:rsid w:val="004B329C"/>
    <w:rsid w:val="004B32F5"/>
    <w:rsid w:val="004B361C"/>
    <w:rsid w:val="004B3B13"/>
    <w:rsid w:val="004B3C47"/>
    <w:rsid w:val="004B3DAE"/>
    <w:rsid w:val="004B3DFA"/>
    <w:rsid w:val="004B469B"/>
    <w:rsid w:val="004B4C7B"/>
    <w:rsid w:val="004B4E22"/>
    <w:rsid w:val="004B4ED4"/>
    <w:rsid w:val="004B50C8"/>
    <w:rsid w:val="004B52A4"/>
    <w:rsid w:val="004B544C"/>
    <w:rsid w:val="004B5B80"/>
    <w:rsid w:val="004B6318"/>
    <w:rsid w:val="004B6D5D"/>
    <w:rsid w:val="004B6F90"/>
    <w:rsid w:val="004B708E"/>
    <w:rsid w:val="004B7483"/>
    <w:rsid w:val="004B764E"/>
    <w:rsid w:val="004B76B3"/>
    <w:rsid w:val="004B77A5"/>
    <w:rsid w:val="004B7A56"/>
    <w:rsid w:val="004B7BC5"/>
    <w:rsid w:val="004B7E61"/>
    <w:rsid w:val="004B7F8B"/>
    <w:rsid w:val="004C03C4"/>
    <w:rsid w:val="004C066D"/>
    <w:rsid w:val="004C074C"/>
    <w:rsid w:val="004C078F"/>
    <w:rsid w:val="004C0794"/>
    <w:rsid w:val="004C08BC"/>
    <w:rsid w:val="004C1051"/>
    <w:rsid w:val="004C150B"/>
    <w:rsid w:val="004C1F34"/>
    <w:rsid w:val="004C2271"/>
    <w:rsid w:val="004C2C70"/>
    <w:rsid w:val="004C302B"/>
    <w:rsid w:val="004C30F5"/>
    <w:rsid w:val="004C330E"/>
    <w:rsid w:val="004C391B"/>
    <w:rsid w:val="004C3F93"/>
    <w:rsid w:val="004C4411"/>
    <w:rsid w:val="004C4609"/>
    <w:rsid w:val="004C470D"/>
    <w:rsid w:val="004C4854"/>
    <w:rsid w:val="004C4A49"/>
    <w:rsid w:val="004C53B5"/>
    <w:rsid w:val="004C55FD"/>
    <w:rsid w:val="004C59C4"/>
    <w:rsid w:val="004C5E15"/>
    <w:rsid w:val="004C5FF3"/>
    <w:rsid w:val="004C62AD"/>
    <w:rsid w:val="004C6881"/>
    <w:rsid w:val="004C708A"/>
    <w:rsid w:val="004C70E0"/>
    <w:rsid w:val="004C7391"/>
    <w:rsid w:val="004C73C7"/>
    <w:rsid w:val="004C7599"/>
    <w:rsid w:val="004C76DA"/>
    <w:rsid w:val="004C7948"/>
    <w:rsid w:val="004C7A65"/>
    <w:rsid w:val="004C7C60"/>
    <w:rsid w:val="004C7E79"/>
    <w:rsid w:val="004D0D73"/>
    <w:rsid w:val="004D155E"/>
    <w:rsid w:val="004D1903"/>
    <w:rsid w:val="004D20AE"/>
    <w:rsid w:val="004D2166"/>
    <w:rsid w:val="004D2423"/>
    <w:rsid w:val="004D2791"/>
    <w:rsid w:val="004D33B7"/>
    <w:rsid w:val="004D360E"/>
    <w:rsid w:val="004D466F"/>
    <w:rsid w:val="004D47CB"/>
    <w:rsid w:val="004D55DE"/>
    <w:rsid w:val="004D5612"/>
    <w:rsid w:val="004D5EBA"/>
    <w:rsid w:val="004D60AE"/>
    <w:rsid w:val="004D615E"/>
    <w:rsid w:val="004D64BB"/>
    <w:rsid w:val="004D6627"/>
    <w:rsid w:val="004D6CB2"/>
    <w:rsid w:val="004D6CBB"/>
    <w:rsid w:val="004D7169"/>
    <w:rsid w:val="004D75C8"/>
    <w:rsid w:val="004D7662"/>
    <w:rsid w:val="004D78FF"/>
    <w:rsid w:val="004D7920"/>
    <w:rsid w:val="004E0234"/>
    <w:rsid w:val="004E0347"/>
    <w:rsid w:val="004E04ED"/>
    <w:rsid w:val="004E0C66"/>
    <w:rsid w:val="004E0DC5"/>
    <w:rsid w:val="004E0F44"/>
    <w:rsid w:val="004E18CC"/>
    <w:rsid w:val="004E1C83"/>
    <w:rsid w:val="004E1D32"/>
    <w:rsid w:val="004E296C"/>
    <w:rsid w:val="004E2B4B"/>
    <w:rsid w:val="004E2BFF"/>
    <w:rsid w:val="004E2C99"/>
    <w:rsid w:val="004E33AF"/>
    <w:rsid w:val="004E36B2"/>
    <w:rsid w:val="004E3908"/>
    <w:rsid w:val="004E3DD6"/>
    <w:rsid w:val="004E44EF"/>
    <w:rsid w:val="004E46CE"/>
    <w:rsid w:val="004E4978"/>
    <w:rsid w:val="004E4B41"/>
    <w:rsid w:val="004E4D3E"/>
    <w:rsid w:val="004E4D42"/>
    <w:rsid w:val="004E4E4D"/>
    <w:rsid w:val="004E59C4"/>
    <w:rsid w:val="004E61DB"/>
    <w:rsid w:val="004E6489"/>
    <w:rsid w:val="004E6D23"/>
    <w:rsid w:val="004E7046"/>
    <w:rsid w:val="004E7112"/>
    <w:rsid w:val="004E72B0"/>
    <w:rsid w:val="004E7562"/>
    <w:rsid w:val="004E7875"/>
    <w:rsid w:val="004E79F0"/>
    <w:rsid w:val="004E7B0A"/>
    <w:rsid w:val="004E7C93"/>
    <w:rsid w:val="004F00C1"/>
    <w:rsid w:val="004F01EA"/>
    <w:rsid w:val="004F0235"/>
    <w:rsid w:val="004F03C0"/>
    <w:rsid w:val="004F048D"/>
    <w:rsid w:val="004F0491"/>
    <w:rsid w:val="004F04BC"/>
    <w:rsid w:val="004F0A67"/>
    <w:rsid w:val="004F103B"/>
    <w:rsid w:val="004F1180"/>
    <w:rsid w:val="004F14E6"/>
    <w:rsid w:val="004F18B7"/>
    <w:rsid w:val="004F1D11"/>
    <w:rsid w:val="004F2312"/>
    <w:rsid w:val="004F2766"/>
    <w:rsid w:val="004F2964"/>
    <w:rsid w:val="004F30DF"/>
    <w:rsid w:val="004F385B"/>
    <w:rsid w:val="004F3A59"/>
    <w:rsid w:val="004F3C8A"/>
    <w:rsid w:val="004F3CEF"/>
    <w:rsid w:val="004F435F"/>
    <w:rsid w:val="004F46C4"/>
    <w:rsid w:val="004F4979"/>
    <w:rsid w:val="004F4BF4"/>
    <w:rsid w:val="004F4D75"/>
    <w:rsid w:val="004F4ED4"/>
    <w:rsid w:val="004F5503"/>
    <w:rsid w:val="004F552E"/>
    <w:rsid w:val="004F56C9"/>
    <w:rsid w:val="004F5799"/>
    <w:rsid w:val="004F57B5"/>
    <w:rsid w:val="004F602B"/>
    <w:rsid w:val="004F6590"/>
    <w:rsid w:val="004F6FDC"/>
    <w:rsid w:val="004F7095"/>
    <w:rsid w:val="004F7D4E"/>
    <w:rsid w:val="004F7D5F"/>
    <w:rsid w:val="00500870"/>
    <w:rsid w:val="00500CF6"/>
    <w:rsid w:val="005012BA"/>
    <w:rsid w:val="005012E7"/>
    <w:rsid w:val="0050136C"/>
    <w:rsid w:val="00501501"/>
    <w:rsid w:val="00501777"/>
    <w:rsid w:val="00501D3D"/>
    <w:rsid w:val="00501E78"/>
    <w:rsid w:val="00501F5C"/>
    <w:rsid w:val="005020C3"/>
    <w:rsid w:val="0050234D"/>
    <w:rsid w:val="005032AB"/>
    <w:rsid w:val="005035F7"/>
    <w:rsid w:val="005038C7"/>
    <w:rsid w:val="00503D5D"/>
    <w:rsid w:val="005040A1"/>
    <w:rsid w:val="00504372"/>
    <w:rsid w:val="0050446F"/>
    <w:rsid w:val="005044C5"/>
    <w:rsid w:val="00504570"/>
    <w:rsid w:val="005057BC"/>
    <w:rsid w:val="00505F5A"/>
    <w:rsid w:val="005062EC"/>
    <w:rsid w:val="005069DA"/>
    <w:rsid w:val="00506BE3"/>
    <w:rsid w:val="00506E4A"/>
    <w:rsid w:val="00507029"/>
    <w:rsid w:val="00507169"/>
    <w:rsid w:val="0050726A"/>
    <w:rsid w:val="0050730E"/>
    <w:rsid w:val="00510792"/>
    <w:rsid w:val="005109CD"/>
    <w:rsid w:val="00510B8E"/>
    <w:rsid w:val="00510BB4"/>
    <w:rsid w:val="00510E86"/>
    <w:rsid w:val="005111FF"/>
    <w:rsid w:val="00511434"/>
    <w:rsid w:val="00511925"/>
    <w:rsid w:val="00511F40"/>
    <w:rsid w:val="00511F98"/>
    <w:rsid w:val="00512205"/>
    <w:rsid w:val="00512D22"/>
    <w:rsid w:val="005131D3"/>
    <w:rsid w:val="00513208"/>
    <w:rsid w:val="00513589"/>
    <w:rsid w:val="00513645"/>
    <w:rsid w:val="005136F5"/>
    <w:rsid w:val="0051370D"/>
    <w:rsid w:val="005137D0"/>
    <w:rsid w:val="0051382C"/>
    <w:rsid w:val="00513979"/>
    <w:rsid w:val="005140DB"/>
    <w:rsid w:val="00514460"/>
    <w:rsid w:val="00514B53"/>
    <w:rsid w:val="00515466"/>
    <w:rsid w:val="00515835"/>
    <w:rsid w:val="00515A3C"/>
    <w:rsid w:val="00516062"/>
    <w:rsid w:val="005168F4"/>
    <w:rsid w:val="00516D36"/>
    <w:rsid w:val="00516DA7"/>
    <w:rsid w:val="00517275"/>
    <w:rsid w:val="0051728E"/>
    <w:rsid w:val="00517AF3"/>
    <w:rsid w:val="00517F9B"/>
    <w:rsid w:val="005208C1"/>
    <w:rsid w:val="00520A71"/>
    <w:rsid w:val="00520D82"/>
    <w:rsid w:val="005211F5"/>
    <w:rsid w:val="005214B1"/>
    <w:rsid w:val="00521537"/>
    <w:rsid w:val="00521CDD"/>
    <w:rsid w:val="00521CE7"/>
    <w:rsid w:val="00521E96"/>
    <w:rsid w:val="005223E1"/>
    <w:rsid w:val="00522972"/>
    <w:rsid w:val="005229F9"/>
    <w:rsid w:val="00522A42"/>
    <w:rsid w:val="005232D2"/>
    <w:rsid w:val="00523813"/>
    <w:rsid w:val="00523A9B"/>
    <w:rsid w:val="00523BD6"/>
    <w:rsid w:val="00523D8F"/>
    <w:rsid w:val="005243AB"/>
    <w:rsid w:val="005244B8"/>
    <w:rsid w:val="00524831"/>
    <w:rsid w:val="00524DA3"/>
    <w:rsid w:val="005255AC"/>
    <w:rsid w:val="005258EF"/>
    <w:rsid w:val="00525A78"/>
    <w:rsid w:val="00525DB5"/>
    <w:rsid w:val="00525E5D"/>
    <w:rsid w:val="00525F17"/>
    <w:rsid w:val="0052620B"/>
    <w:rsid w:val="0052628F"/>
    <w:rsid w:val="005263DE"/>
    <w:rsid w:val="005264C3"/>
    <w:rsid w:val="00526561"/>
    <w:rsid w:val="005267C1"/>
    <w:rsid w:val="00526D2C"/>
    <w:rsid w:val="0052717F"/>
    <w:rsid w:val="00527318"/>
    <w:rsid w:val="00527577"/>
    <w:rsid w:val="00527815"/>
    <w:rsid w:val="00527A38"/>
    <w:rsid w:val="00527B50"/>
    <w:rsid w:val="00527D6C"/>
    <w:rsid w:val="0053053A"/>
    <w:rsid w:val="00530907"/>
    <w:rsid w:val="00530952"/>
    <w:rsid w:val="00530B74"/>
    <w:rsid w:val="00530BF4"/>
    <w:rsid w:val="00530E1F"/>
    <w:rsid w:val="00531210"/>
    <w:rsid w:val="00531386"/>
    <w:rsid w:val="005313E4"/>
    <w:rsid w:val="005316A6"/>
    <w:rsid w:val="00531BD1"/>
    <w:rsid w:val="00531E36"/>
    <w:rsid w:val="00531F20"/>
    <w:rsid w:val="00531FAA"/>
    <w:rsid w:val="0053204C"/>
    <w:rsid w:val="00532248"/>
    <w:rsid w:val="005322A8"/>
    <w:rsid w:val="0053296C"/>
    <w:rsid w:val="00532AC0"/>
    <w:rsid w:val="00532BED"/>
    <w:rsid w:val="00532C58"/>
    <w:rsid w:val="00533240"/>
    <w:rsid w:val="00533AFD"/>
    <w:rsid w:val="00533DF5"/>
    <w:rsid w:val="00534667"/>
    <w:rsid w:val="00534B68"/>
    <w:rsid w:val="00534DEB"/>
    <w:rsid w:val="00535298"/>
    <w:rsid w:val="00535555"/>
    <w:rsid w:val="005357E5"/>
    <w:rsid w:val="00535A51"/>
    <w:rsid w:val="00535E61"/>
    <w:rsid w:val="005362CA"/>
    <w:rsid w:val="00536400"/>
    <w:rsid w:val="005377EB"/>
    <w:rsid w:val="00537942"/>
    <w:rsid w:val="00537A49"/>
    <w:rsid w:val="005400B5"/>
    <w:rsid w:val="005402E9"/>
    <w:rsid w:val="005403B2"/>
    <w:rsid w:val="005404F6"/>
    <w:rsid w:val="00540852"/>
    <w:rsid w:val="00540E85"/>
    <w:rsid w:val="00540FEC"/>
    <w:rsid w:val="0054120A"/>
    <w:rsid w:val="005412DF"/>
    <w:rsid w:val="005418D6"/>
    <w:rsid w:val="00541932"/>
    <w:rsid w:val="00541D4E"/>
    <w:rsid w:val="005420E8"/>
    <w:rsid w:val="005421DC"/>
    <w:rsid w:val="00542441"/>
    <w:rsid w:val="00542AC4"/>
    <w:rsid w:val="00542BFE"/>
    <w:rsid w:val="00542DEC"/>
    <w:rsid w:val="00542FB2"/>
    <w:rsid w:val="005430EE"/>
    <w:rsid w:val="00543379"/>
    <w:rsid w:val="005434A6"/>
    <w:rsid w:val="0054352E"/>
    <w:rsid w:val="00543623"/>
    <w:rsid w:val="00543B14"/>
    <w:rsid w:val="00543B1E"/>
    <w:rsid w:val="00543B4E"/>
    <w:rsid w:val="00543B69"/>
    <w:rsid w:val="00544015"/>
    <w:rsid w:val="005442EA"/>
    <w:rsid w:val="005446EE"/>
    <w:rsid w:val="00544789"/>
    <w:rsid w:val="00544BF2"/>
    <w:rsid w:val="00544E1A"/>
    <w:rsid w:val="005451CF"/>
    <w:rsid w:val="00545699"/>
    <w:rsid w:val="00545773"/>
    <w:rsid w:val="00545B8B"/>
    <w:rsid w:val="005460EB"/>
    <w:rsid w:val="00546257"/>
    <w:rsid w:val="0054704B"/>
    <w:rsid w:val="00547802"/>
    <w:rsid w:val="00547F12"/>
    <w:rsid w:val="00550231"/>
    <w:rsid w:val="00550409"/>
    <w:rsid w:val="0055067D"/>
    <w:rsid w:val="00550871"/>
    <w:rsid w:val="00550D16"/>
    <w:rsid w:val="00550E66"/>
    <w:rsid w:val="0055106C"/>
    <w:rsid w:val="00551E93"/>
    <w:rsid w:val="0055220C"/>
    <w:rsid w:val="00552606"/>
    <w:rsid w:val="0055265A"/>
    <w:rsid w:val="005529EA"/>
    <w:rsid w:val="00552ECF"/>
    <w:rsid w:val="005534D0"/>
    <w:rsid w:val="005534DD"/>
    <w:rsid w:val="0055351F"/>
    <w:rsid w:val="00553816"/>
    <w:rsid w:val="00553C10"/>
    <w:rsid w:val="00553D82"/>
    <w:rsid w:val="0055404D"/>
    <w:rsid w:val="00554C0A"/>
    <w:rsid w:val="00554C6C"/>
    <w:rsid w:val="00554D77"/>
    <w:rsid w:val="00554E0E"/>
    <w:rsid w:val="00555128"/>
    <w:rsid w:val="005552B3"/>
    <w:rsid w:val="005555FA"/>
    <w:rsid w:val="00555BD5"/>
    <w:rsid w:val="00555FEF"/>
    <w:rsid w:val="005564AF"/>
    <w:rsid w:val="0055669F"/>
    <w:rsid w:val="005567FB"/>
    <w:rsid w:val="005568F4"/>
    <w:rsid w:val="00556A5B"/>
    <w:rsid w:val="00557C6D"/>
    <w:rsid w:val="00557DF1"/>
    <w:rsid w:val="005603CB"/>
    <w:rsid w:val="00560629"/>
    <w:rsid w:val="00560F09"/>
    <w:rsid w:val="005611DE"/>
    <w:rsid w:val="00561523"/>
    <w:rsid w:val="00561847"/>
    <w:rsid w:val="00561F29"/>
    <w:rsid w:val="00561FCD"/>
    <w:rsid w:val="005620AF"/>
    <w:rsid w:val="005629A4"/>
    <w:rsid w:val="00562F53"/>
    <w:rsid w:val="0056303D"/>
    <w:rsid w:val="0056323E"/>
    <w:rsid w:val="0056351C"/>
    <w:rsid w:val="00563535"/>
    <w:rsid w:val="00563844"/>
    <w:rsid w:val="00563CE9"/>
    <w:rsid w:val="00563E2C"/>
    <w:rsid w:val="005641EC"/>
    <w:rsid w:val="00564213"/>
    <w:rsid w:val="0056441B"/>
    <w:rsid w:val="00564669"/>
    <w:rsid w:val="00564AF9"/>
    <w:rsid w:val="00565239"/>
    <w:rsid w:val="005653E4"/>
    <w:rsid w:val="005655C2"/>
    <w:rsid w:val="00565868"/>
    <w:rsid w:val="00565A1A"/>
    <w:rsid w:val="00565A93"/>
    <w:rsid w:val="00565C5D"/>
    <w:rsid w:val="00566358"/>
    <w:rsid w:val="00566BAA"/>
    <w:rsid w:val="005672BD"/>
    <w:rsid w:val="00567532"/>
    <w:rsid w:val="0056754B"/>
    <w:rsid w:val="0056797D"/>
    <w:rsid w:val="00567B87"/>
    <w:rsid w:val="00567DC1"/>
    <w:rsid w:val="00567F0A"/>
    <w:rsid w:val="00570189"/>
    <w:rsid w:val="0057027D"/>
    <w:rsid w:val="00570470"/>
    <w:rsid w:val="00570B02"/>
    <w:rsid w:val="00570B34"/>
    <w:rsid w:val="00570D2D"/>
    <w:rsid w:val="00570D48"/>
    <w:rsid w:val="00570E34"/>
    <w:rsid w:val="00570E42"/>
    <w:rsid w:val="00570EBF"/>
    <w:rsid w:val="0057101C"/>
    <w:rsid w:val="00571054"/>
    <w:rsid w:val="005712C5"/>
    <w:rsid w:val="005719E0"/>
    <w:rsid w:val="00572164"/>
    <w:rsid w:val="005726B1"/>
    <w:rsid w:val="0057272F"/>
    <w:rsid w:val="0057288D"/>
    <w:rsid w:val="005729DE"/>
    <w:rsid w:val="00572A57"/>
    <w:rsid w:val="00572E51"/>
    <w:rsid w:val="00572FB9"/>
    <w:rsid w:val="00573352"/>
    <w:rsid w:val="005733C5"/>
    <w:rsid w:val="00573661"/>
    <w:rsid w:val="005736EF"/>
    <w:rsid w:val="00573FC1"/>
    <w:rsid w:val="00574842"/>
    <w:rsid w:val="00574AF4"/>
    <w:rsid w:val="00574B12"/>
    <w:rsid w:val="00574F7E"/>
    <w:rsid w:val="005755F1"/>
    <w:rsid w:val="00576383"/>
    <w:rsid w:val="005769E6"/>
    <w:rsid w:val="0057713A"/>
    <w:rsid w:val="00577EDA"/>
    <w:rsid w:val="0058023A"/>
    <w:rsid w:val="00580640"/>
    <w:rsid w:val="00581006"/>
    <w:rsid w:val="00581359"/>
    <w:rsid w:val="00581549"/>
    <w:rsid w:val="00581582"/>
    <w:rsid w:val="005817AD"/>
    <w:rsid w:val="005817EB"/>
    <w:rsid w:val="0058187E"/>
    <w:rsid w:val="005818BF"/>
    <w:rsid w:val="005821EB"/>
    <w:rsid w:val="005824AC"/>
    <w:rsid w:val="005828FA"/>
    <w:rsid w:val="00582A4F"/>
    <w:rsid w:val="00582B9B"/>
    <w:rsid w:val="005833D9"/>
    <w:rsid w:val="00583422"/>
    <w:rsid w:val="00583CB4"/>
    <w:rsid w:val="00583CE6"/>
    <w:rsid w:val="00583ECE"/>
    <w:rsid w:val="00583F9D"/>
    <w:rsid w:val="00583FC0"/>
    <w:rsid w:val="00584001"/>
    <w:rsid w:val="00585A9C"/>
    <w:rsid w:val="00585D14"/>
    <w:rsid w:val="00586710"/>
    <w:rsid w:val="00586A30"/>
    <w:rsid w:val="00587095"/>
    <w:rsid w:val="00587192"/>
    <w:rsid w:val="00587734"/>
    <w:rsid w:val="0058784B"/>
    <w:rsid w:val="00587B0D"/>
    <w:rsid w:val="00587B44"/>
    <w:rsid w:val="00587FE6"/>
    <w:rsid w:val="005902C4"/>
    <w:rsid w:val="00590AF3"/>
    <w:rsid w:val="00590FD1"/>
    <w:rsid w:val="005911B7"/>
    <w:rsid w:val="0059164A"/>
    <w:rsid w:val="00591B52"/>
    <w:rsid w:val="0059329D"/>
    <w:rsid w:val="0059349B"/>
    <w:rsid w:val="00593A09"/>
    <w:rsid w:val="00593BC2"/>
    <w:rsid w:val="00594094"/>
    <w:rsid w:val="005940CA"/>
    <w:rsid w:val="005940CC"/>
    <w:rsid w:val="005941EA"/>
    <w:rsid w:val="005947CD"/>
    <w:rsid w:val="00594822"/>
    <w:rsid w:val="0059527A"/>
    <w:rsid w:val="00595816"/>
    <w:rsid w:val="005958E1"/>
    <w:rsid w:val="005959B5"/>
    <w:rsid w:val="00595A1E"/>
    <w:rsid w:val="00595DD5"/>
    <w:rsid w:val="00596065"/>
    <w:rsid w:val="00596391"/>
    <w:rsid w:val="00596AC0"/>
    <w:rsid w:val="00596DC5"/>
    <w:rsid w:val="00596FE0"/>
    <w:rsid w:val="0059723A"/>
    <w:rsid w:val="005978F1"/>
    <w:rsid w:val="00597D3A"/>
    <w:rsid w:val="005A0776"/>
    <w:rsid w:val="005A0890"/>
    <w:rsid w:val="005A0E5C"/>
    <w:rsid w:val="005A135D"/>
    <w:rsid w:val="005A14FC"/>
    <w:rsid w:val="005A221C"/>
    <w:rsid w:val="005A2629"/>
    <w:rsid w:val="005A27B8"/>
    <w:rsid w:val="005A2DA1"/>
    <w:rsid w:val="005A310F"/>
    <w:rsid w:val="005A31E9"/>
    <w:rsid w:val="005A37AE"/>
    <w:rsid w:val="005A3A7D"/>
    <w:rsid w:val="005A3D73"/>
    <w:rsid w:val="005A3DDF"/>
    <w:rsid w:val="005A3E75"/>
    <w:rsid w:val="005A5521"/>
    <w:rsid w:val="005A5AC2"/>
    <w:rsid w:val="005A5B07"/>
    <w:rsid w:val="005A5B6B"/>
    <w:rsid w:val="005A6AEA"/>
    <w:rsid w:val="005A6DC6"/>
    <w:rsid w:val="005A6FA9"/>
    <w:rsid w:val="005A7188"/>
    <w:rsid w:val="005A71A6"/>
    <w:rsid w:val="005A732E"/>
    <w:rsid w:val="005A76A9"/>
    <w:rsid w:val="005A7909"/>
    <w:rsid w:val="005A7B16"/>
    <w:rsid w:val="005A7C4B"/>
    <w:rsid w:val="005B098C"/>
    <w:rsid w:val="005B0AB1"/>
    <w:rsid w:val="005B0BAD"/>
    <w:rsid w:val="005B0C38"/>
    <w:rsid w:val="005B1399"/>
    <w:rsid w:val="005B160F"/>
    <w:rsid w:val="005B182C"/>
    <w:rsid w:val="005B1C26"/>
    <w:rsid w:val="005B1E94"/>
    <w:rsid w:val="005B2254"/>
    <w:rsid w:val="005B23AD"/>
    <w:rsid w:val="005B23BF"/>
    <w:rsid w:val="005B2D9A"/>
    <w:rsid w:val="005B2DCD"/>
    <w:rsid w:val="005B376B"/>
    <w:rsid w:val="005B3D9C"/>
    <w:rsid w:val="005B3EA0"/>
    <w:rsid w:val="005B4195"/>
    <w:rsid w:val="005B428C"/>
    <w:rsid w:val="005B442A"/>
    <w:rsid w:val="005B456B"/>
    <w:rsid w:val="005B4F02"/>
    <w:rsid w:val="005B50A9"/>
    <w:rsid w:val="005B5577"/>
    <w:rsid w:val="005B57C0"/>
    <w:rsid w:val="005B5DF4"/>
    <w:rsid w:val="005B6122"/>
    <w:rsid w:val="005B6265"/>
    <w:rsid w:val="005B64AF"/>
    <w:rsid w:val="005B65CB"/>
    <w:rsid w:val="005B6839"/>
    <w:rsid w:val="005B699D"/>
    <w:rsid w:val="005B6C4D"/>
    <w:rsid w:val="005B6E08"/>
    <w:rsid w:val="005B799F"/>
    <w:rsid w:val="005B7CCC"/>
    <w:rsid w:val="005C028F"/>
    <w:rsid w:val="005C06C9"/>
    <w:rsid w:val="005C0A92"/>
    <w:rsid w:val="005C0BB6"/>
    <w:rsid w:val="005C0BD6"/>
    <w:rsid w:val="005C0F63"/>
    <w:rsid w:val="005C0FCC"/>
    <w:rsid w:val="005C132A"/>
    <w:rsid w:val="005C140C"/>
    <w:rsid w:val="005C1A4D"/>
    <w:rsid w:val="005C1C02"/>
    <w:rsid w:val="005C1F55"/>
    <w:rsid w:val="005C2562"/>
    <w:rsid w:val="005C27F5"/>
    <w:rsid w:val="005C312A"/>
    <w:rsid w:val="005C3632"/>
    <w:rsid w:val="005C397C"/>
    <w:rsid w:val="005C3EBC"/>
    <w:rsid w:val="005C432E"/>
    <w:rsid w:val="005C446D"/>
    <w:rsid w:val="005C44CD"/>
    <w:rsid w:val="005C5097"/>
    <w:rsid w:val="005C525A"/>
    <w:rsid w:val="005C5965"/>
    <w:rsid w:val="005C5A11"/>
    <w:rsid w:val="005C603B"/>
    <w:rsid w:val="005C62C7"/>
    <w:rsid w:val="005C661F"/>
    <w:rsid w:val="005C689E"/>
    <w:rsid w:val="005C68E0"/>
    <w:rsid w:val="005C6E02"/>
    <w:rsid w:val="005C7115"/>
    <w:rsid w:val="005C7239"/>
    <w:rsid w:val="005C73A8"/>
    <w:rsid w:val="005C73C7"/>
    <w:rsid w:val="005C75BE"/>
    <w:rsid w:val="005C77D1"/>
    <w:rsid w:val="005C78B1"/>
    <w:rsid w:val="005C7AC3"/>
    <w:rsid w:val="005C7B38"/>
    <w:rsid w:val="005C7D4D"/>
    <w:rsid w:val="005D016F"/>
    <w:rsid w:val="005D01AA"/>
    <w:rsid w:val="005D03E3"/>
    <w:rsid w:val="005D0FFB"/>
    <w:rsid w:val="005D10A9"/>
    <w:rsid w:val="005D12E9"/>
    <w:rsid w:val="005D150C"/>
    <w:rsid w:val="005D1554"/>
    <w:rsid w:val="005D189F"/>
    <w:rsid w:val="005D1A0C"/>
    <w:rsid w:val="005D21ED"/>
    <w:rsid w:val="005D23E2"/>
    <w:rsid w:val="005D2409"/>
    <w:rsid w:val="005D2679"/>
    <w:rsid w:val="005D2FCE"/>
    <w:rsid w:val="005D30DD"/>
    <w:rsid w:val="005D35F2"/>
    <w:rsid w:val="005D3AA6"/>
    <w:rsid w:val="005D4354"/>
    <w:rsid w:val="005D44EE"/>
    <w:rsid w:val="005D45F6"/>
    <w:rsid w:val="005D4A64"/>
    <w:rsid w:val="005D4C6A"/>
    <w:rsid w:val="005D4DDC"/>
    <w:rsid w:val="005D517A"/>
    <w:rsid w:val="005D528F"/>
    <w:rsid w:val="005D530C"/>
    <w:rsid w:val="005D55D3"/>
    <w:rsid w:val="005D58B0"/>
    <w:rsid w:val="005D5B5F"/>
    <w:rsid w:val="005D6103"/>
    <w:rsid w:val="005D62B4"/>
    <w:rsid w:val="005D6342"/>
    <w:rsid w:val="005D671D"/>
    <w:rsid w:val="005D68DA"/>
    <w:rsid w:val="005D69FB"/>
    <w:rsid w:val="005D70F0"/>
    <w:rsid w:val="005D7511"/>
    <w:rsid w:val="005D7836"/>
    <w:rsid w:val="005E08F2"/>
    <w:rsid w:val="005E0AD9"/>
    <w:rsid w:val="005E0F01"/>
    <w:rsid w:val="005E1916"/>
    <w:rsid w:val="005E1E5B"/>
    <w:rsid w:val="005E24A3"/>
    <w:rsid w:val="005E3256"/>
    <w:rsid w:val="005E3265"/>
    <w:rsid w:val="005E3810"/>
    <w:rsid w:val="005E3816"/>
    <w:rsid w:val="005E3ED3"/>
    <w:rsid w:val="005E4129"/>
    <w:rsid w:val="005E4262"/>
    <w:rsid w:val="005E4783"/>
    <w:rsid w:val="005E48A2"/>
    <w:rsid w:val="005E4C24"/>
    <w:rsid w:val="005E4D95"/>
    <w:rsid w:val="005E504C"/>
    <w:rsid w:val="005E532F"/>
    <w:rsid w:val="005E56B9"/>
    <w:rsid w:val="005E5C27"/>
    <w:rsid w:val="005E5D54"/>
    <w:rsid w:val="005E5EA1"/>
    <w:rsid w:val="005E5F68"/>
    <w:rsid w:val="005E60A9"/>
    <w:rsid w:val="005E60BD"/>
    <w:rsid w:val="005E6710"/>
    <w:rsid w:val="005E671B"/>
    <w:rsid w:val="005E6A0A"/>
    <w:rsid w:val="005E71EE"/>
    <w:rsid w:val="005E741A"/>
    <w:rsid w:val="005E7BBC"/>
    <w:rsid w:val="005E7DEC"/>
    <w:rsid w:val="005F01CF"/>
    <w:rsid w:val="005F025C"/>
    <w:rsid w:val="005F048D"/>
    <w:rsid w:val="005F058F"/>
    <w:rsid w:val="005F09FD"/>
    <w:rsid w:val="005F0A0C"/>
    <w:rsid w:val="005F0BCC"/>
    <w:rsid w:val="005F0C60"/>
    <w:rsid w:val="005F0ED8"/>
    <w:rsid w:val="005F0FEA"/>
    <w:rsid w:val="005F1244"/>
    <w:rsid w:val="005F167E"/>
    <w:rsid w:val="005F17EB"/>
    <w:rsid w:val="005F19DC"/>
    <w:rsid w:val="005F1D06"/>
    <w:rsid w:val="005F213D"/>
    <w:rsid w:val="005F2B13"/>
    <w:rsid w:val="005F320C"/>
    <w:rsid w:val="005F3419"/>
    <w:rsid w:val="005F3639"/>
    <w:rsid w:val="005F40FC"/>
    <w:rsid w:val="005F4393"/>
    <w:rsid w:val="005F44C4"/>
    <w:rsid w:val="005F472F"/>
    <w:rsid w:val="005F4BFC"/>
    <w:rsid w:val="005F4D9F"/>
    <w:rsid w:val="005F4E95"/>
    <w:rsid w:val="005F5086"/>
    <w:rsid w:val="005F58C5"/>
    <w:rsid w:val="005F5D0C"/>
    <w:rsid w:val="005F6158"/>
    <w:rsid w:val="005F6669"/>
    <w:rsid w:val="005F666C"/>
    <w:rsid w:val="005F66B0"/>
    <w:rsid w:val="005F66BD"/>
    <w:rsid w:val="005F6A8D"/>
    <w:rsid w:val="005F6FF8"/>
    <w:rsid w:val="005F76B9"/>
    <w:rsid w:val="005F7834"/>
    <w:rsid w:val="005F7B3A"/>
    <w:rsid w:val="006005CB"/>
    <w:rsid w:val="006007B0"/>
    <w:rsid w:val="00601267"/>
    <w:rsid w:val="006012B5"/>
    <w:rsid w:val="00601630"/>
    <w:rsid w:val="006019F9"/>
    <w:rsid w:val="00601FDA"/>
    <w:rsid w:val="00602280"/>
    <w:rsid w:val="00602358"/>
    <w:rsid w:val="0060399F"/>
    <w:rsid w:val="006041B6"/>
    <w:rsid w:val="00604273"/>
    <w:rsid w:val="006042CD"/>
    <w:rsid w:val="0060442E"/>
    <w:rsid w:val="00604768"/>
    <w:rsid w:val="00604A83"/>
    <w:rsid w:val="006051EA"/>
    <w:rsid w:val="006053FF"/>
    <w:rsid w:val="00605708"/>
    <w:rsid w:val="006057AE"/>
    <w:rsid w:val="006058BE"/>
    <w:rsid w:val="0060595A"/>
    <w:rsid w:val="00605B06"/>
    <w:rsid w:val="00605BE9"/>
    <w:rsid w:val="00606185"/>
    <w:rsid w:val="00606E1D"/>
    <w:rsid w:val="00606EFF"/>
    <w:rsid w:val="0060729A"/>
    <w:rsid w:val="006076DC"/>
    <w:rsid w:val="00607AC8"/>
    <w:rsid w:val="00607CF1"/>
    <w:rsid w:val="00607CF4"/>
    <w:rsid w:val="00610064"/>
    <w:rsid w:val="006100C8"/>
    <w:rsid w:val="0061022B"/>
    <w:rsid w:val="006102C9"/>
    <w:rsid w:val="00610413"/>
    <w:rsid w:val="0061046D"/>
    <w:rsid w:val="0061054E"/>
    <w:rsid w:val="0061057B"/>
    <w:rsid w:val="00610DA3"/>
    <w:rsid w:val="00611075"/>
    <w:rsid w:val="00611083"/>
    <w:rsid w:val="006111EF"/>
    <w:rsid w:val="006119D1"/>
    <w:rsid w:val="00611D5F"/>
    <w:rsid w:val="00612AB5"/>
    <w:rsid w:val="00612C78"/>
    <w:rsid w:val="00612EB1"/>
    <w:rsid w:val="00612F4C"/>
    <w:rsid w:val="00612F68"/>
    <w:rsid w:val="00612FA3"/>
    <w:rsid w:val="00613028"/>
    <w:rsid w:val="0061354A"/>
    <w:rsid w:val="00613888"/>
    <w:rsid w:val="00613CBB"/>
    <w:rsid w:val="006140B6"/>
    <w:rsid w:val="00614ABC"/>
    <w:rsid w:val="00615158"/>
    <w:rsid w:val="006151EB"/>
    <w:rsid w:val="00615852"/>
    <w:rsid w:val="006159E3"/>
    <w:rsid w:val="00615A28"/>
    <w:rsid w:val="00615A7E"/>
    <w:rsid w:val="00615B56"/>
    <w:rsid w:val="00615DF3"/>
    <w:rsid w:val="00616249"/>
    <w:rsid w:val="006167DD"/>
    <w:rsid w:val="00616A3B"/>
    <w:rsid w:val="00616D4F"/>
    <w:rsid w:val="00617158"/>
    <w:rsid w:val="00617197"/>
    <w:rsid w:val="00617CA9"/>
    <w:rsid w:val="00617CAA"/>
    <w:rsid w:val="00617F5F"/>
    <w:rsid w:val="00620062"/>
    <w:rsid w:val="00620E7D"/>
    <w:rsid w:val="0062103B"/>
    <w:rsid w:val="006211D0"/>
    <w:rsid w:val="00621364"/>
    <w:rsid w:val="006215F5"/>
    <w:rsid w:val="0062183F"/>
    <w:rsid w:val="006218CC"/>
    <w:rsid w:val="00621A59"/>
    <w:rsid w:val="00621A75"/>
    <w:rsid w:val="00622503"/>
    <w:rsid w:val="0062261B"/>
    <w:rsid w:val="00622686"/>
    <w:rsid w:val="00622AAD"/>
    <w:rsid w:val="00622BDC"/>
    <w:rsid w:val="00623411"/>
    <w:rsid w:val="0062350E"/>
    <w:rsid w:val="00623B94"/>
    <w:rsid w:val="00623E20"/>
    <w:rsid w:val="00623E4B"/>
    <w:rsid w:val="00623F1C"/>
    <w:rsid w:val="00624418"/>
    <w:rsid w:val="0062460A"/>
    <w:rsid w:val="00624673"/>
    <w:rsid w:val="0062492B"/>
    <w:rsid w:val="00624DDB"/>
    <w:rsid w:val="00624F47"/>
    <w:rsid w:val="006253F6"/>
    <w:rsid w:val="00625411"/>
    <w:rsid w:val="006257C7"/>
    <w:rsid w:val="00625981"/>
    <w:rsid w:val="00625A62"/>
    <w:rsid w:val="00626033"/>
    <w:rsid w:val="0062603C"/>
    <w:rsid w:val="0062603D"/>
    <w:rsid w:val="0062610D"/>
    <w:rsid w:val="0062611B"/>
    <w:rsid w:val="006261B5"/>
    <w:rsid w:val="006262CC"/>
    <w:rsid w:val="006264D9"/>
    <w:rsid w:val="00627223"/>
    <w:rsid w:val="0062722A"/>
    <w:rsid w:val="00627345"/>
    <w:rsid w:val="00627DBF"/>
    <w:rsid w:val="00627E9A"/>
    <w:rsid w:val="006300D2"/>
    <w:rsid w:val="006301B0"/>
    <w:rsid w:val="00630356"/>
    <w:rsid w:val="006303D7"/>
    <w:rsid w:val="00630432"/>
    <w:rsid w:val="00630514"/>
    <w:rsid w:val="006305F5"/>
    <w:rsid w:val="006307C9"/>
    <w:rsid w:val="006310CD"/>
    <w:rsid w:val="0063128C"/>
    <w:rsid w:val="006318F6"/>
    <w:rsid w:val="00631CF5"/>
    <w:rsid w:val="0063242F"/>
    <w:rsid w:val="0063305F"/>
    <w:rsid w:val="006330E1"/>
    <w:rsid w:val="0063335E"/>
    <w:rsid w:val="006334C8"/>
    <w:rsid w:val="006335AC"/>
    <w:rsid w:val="00633916"/>
    <w:rsid w:val="006339BB"/>
    <w:rsid w:val="00633A5C"/>
    <w:rsid w:val="00633B38"/>
    <w:rsid w:val="006345D3"/>
    <w:rsid w:val="006348EA"/>
    <w:rsid w:val="00634996"/>
    <w:rsid w:val="00635115"/>
    <w:rsid w:val="006353F9"/>
    <w:rsid w:val="00635B93"/>
    <w:rsid w:val="006361BE"/>
    <w:rsid w:val="00636889"/>
    <w:rsid w:val="0063688A"/>
    <w:rsid w:val="006373A9"/>
    <w:rsid w:val="00637548"/>
    <w:rsid w:val="006376B7"/>
    <w:rsid w:val="00637F3B"/>
    <w:rsid w:val="006401C7"/>
    <w:rsid w:val="00640519"/>
    <w:rsid w:val="006406E1"/>
    <w:rsid w:val="00640803"/>
    <w:rsid w:val="00640931"/>
    <w:rsid w:val="00640B6F"/>
    <w:rsid w:val="00640E27"/>
    <w:rsid w:val="00641149"/>
    <w:rsid w:val="006411E9"/>
    <w:rsid w:val="006412B5"/>
    <w:rsid w:val="006414AC"/>
    <w:rsid w:val="00641E3A"/>
    <w:rsid w:val="006422B1"/>
    <w:rsid w:val="006422BA"/>
    <w:rsid w:val="00642348"/>
    <w:rsid w:val="00642618"/>
    <w:rsid w:val="00642647"/>
    <w:rsid w:val="00642649"/>
    <w:rsid w:val="006428BB"/>
    <w:rsid w:val="00642920"/>
    <w:rsid w:val="00642D5D"/>
    <w:rsid w:val="00643A84"/>
    <w:rsid w:val="00643F12"/>
    <w:rsid w:val="00644D30"/>
    <w:rsid w:val="00644E06"/>
    <w:rsid w:val="00644E17"/>
    <w:rsid w:val="006455A0"/>
    <w:rsid w:val="00645B50"/>
    <w:rsid w:val="00645C14"/>
    <w:rsid w:val="00645DE2"/>
    <w:rsid w:val="00645E89"/>
    <w:rsid w:val="00645F13"/>
    <w:rsid w:val="006466FC"/>
    <w:rsid w:val="006469FA"/>
    <w:rsid w:val="00647723"/>
    <w:rsid w:val="006506C9"/>
    <w:rsid w:val="00650944"/>
    <w:rsid w:val="006509D5"/>
    <w:rsid w:val="00650B09"/>
    <w:rsid w:val="00651016"/>
    <w:rsid w:val="00651057"/>
    <w:rsid w:val="00651915"/>
    <w:rsid w:val="006520E2"/>
    <w:rsid w:val="00652939"/>
    <w:rsid w:val="00652A2E"/>
    <w:rsid w:val="00652AFF"/>
    <w:rsid w:val="00652E7E"/>
    <w:rsid w:val="00653404"/>
    <w:rsid w:val="006538F7"/>
    <w:rsid w:val="00654482"/>
    <w:rsid w:val="00654754"/>
    <w:rsid w:val="006548A6"/>
    <w:rsid w:val="0065492E"/>
    <w:rsid w:val="006549EF"/>
    <w:rsid w:val="00654A2D"/>
    <w:rsid w:val="00654A60"/>
    <w:rsid w:val="00654DC3"/>
    <w:rsid w:val="00655D46"/>
    <w:rsid w:val="006561BA"/>
    <w:rsid w:val="0065692C"/>
    <w:rsid w:val="00656EE9"/>
    <w:rsid w:val="0065705A"/>
    <w:rsid w:val="00657524"/>
    <w:rsid w:val="00657A6C"/>
    <w:rsid w:val="00657A73"/>
    <w:rsid w:val="00657B1A"/>
    <w:rsid w:val="00657DEA"/>
    <w:rsid w:val="00657FF6"/>
    <w:rsid w:val="0066055A"/>
    <w:rsid w:val="00660692"/>
    <w:rsid w:val="006606A1"/>
    <w:rsid w:val="0066078E"/>
    <w:rsid w:val="0066085D"/>
    <w:rsid w:val="00660926"/>
    <w:rsid w:val="00660DDE"/>
    <w:rsid w:val="00661258"/>
    <w:rsid w:val="006613C4"/>
    <w:rsid w:val="006614E9"/>
    <w:rsid w:val="006615A1"/>
    <w:rsid w:val="006615C9"/>
    <w:rsid w:val="006615F4"/>
    <w:rsid w:val="00661696"/>
    <w:rsid w:val="006616C3"/>
    <w:rsid w:val="006622C5"/>
    <w:rsid w:val="00662314"/>
    <w:rsid w:val="006625A4"/>
    <w:rsid w:val="006628EB"/>
    <w:rsid w:val="00663211"/>
    <w:rsid w:val="00663E1D"/>
    <w:rsid w:val="00663F5E"/>
    <w:rsid w:val="00664804"/>
    <w:rsid w:val="006649C4"/>
    <w:rsid w:val="00664FA3"/>
    <w:rsid w:val="006661AA"/>
    <w:rsid w:val="006664B1"/>
    <w:rsid w:val="0066652F"/>
    <w:rsid w:val="006669AB"/>
    <w:rsid w:val="00666F42"/>
    <w:rsid w:val="00666FC9"/>
    <w:rsid w:val="006677E3"/>
    <w:rsid w:val="00667E2C"/>
    <w:rsid w:val="00670951"/>
    <w:rsid w:val="00670A61"/>
    <w:rsid w:val="00671221"/>
    <w:rsid w:val="00671371"/>
    <w:rsid w:val="00671605"/>
    <w:rsid w:val="00671DC1"/>
    <w:rsid w:val="00671E5C"/>
    <w:rsid w:val="00671E97"/>
    <w:rsid w:val="006720A5"/>
    <w:rsid w:val="00672100"/>
    <w:rsid w:val="006724E1"/>
    <w:rsid w:val="006727AC"/>
    <w:rsid w:val="00672927"/>
    <w:rsid w:val="00672F3F"/>
    <w:rsid w:val="0067312E"/>
    <w:rsid w:val="00673E9F"/>
    <w:rsid w:val="0067424A"/>
    <w:rsid w:val="006743E5"/>
    <w:rsid w:val="00674598"/>
    <w:rsid w:val="006746DA"/>
    <w:rsid w:val="0067476B"/>
    <w:rsid w:val="0067482E"/>
    <w:rsid w:val="006751B6"/>
    <w:rsid w:val="006751C4"/>
    <w:rsid w:val="006751C6"/>
    <w:rsid w:val="00675285"/>
    <w:rsid w:val="00675576"/>
    <w:rsid w:val="00675AED"/>
    <w:rsid w:val="00675EEE"/>
    <w:rsid w:val="006760BF"/>
    <w:rsid w:val="00676206"/>
    <w:rsid w:val="00676418"/>
    <w:rsid w:val="00676605"/>
    <w:rsid w:val="00676E0D"/>
    <w:rsid w:val="00676F6B"/>
    <w:rsid w:val="00676FF8"/>
    <w:rsid w:val="006771A0"/>
    <w:rsid w:val="0067754D"/>
    <w:rsid w:val="00677A38"/>
    <w:rsid w:val="00677AAB"/>
    <w:rsid w:val="00677B9D"/>
    <w:rsid w:val="00680037"/>
    <w:rsid w:val="006808FD"/>
    <w:rsid w:val="006809EB"/>
    <w:rsid w:val="00681231"/>
    <w:rsid w:val="006821EF"/>
    <w:rsid w:val="006829C3"/>
    <w:rsid w:val="00682E65"/>
    <w:rsid w:val="00683D67"/>
    <w:rsid w:val="00684066"/>
    <w:rsid w:val="006845B4"/>
    <w:rsid w:val="00684655"/>
    <w:rsid w:val="00684747"/>
    <w:rsid w:val="00684F93"/>
    <w:rsid w:val="00685014"/>
    <w:rsid w:val="006855E2"/>
    <w:rsid w:val="00685849"/>
    <w:rsid w:val="00686310"/>
    <w:rsid w:val="0068649F"/>
    <w:rsid w:val="006867F3"/>
    <w:rsid w:val="0068690C"/>
    <w:rsid w:val="006869A1"/>
    <w:rsid w:val="00686A02"/>
    <w:rsid w:val="00686DF1"/>
    <w:rsid w:val="00686FBA"/>
    <w:rsid w:val="00687079"/>
    <w:rsid w:val="006870EF"/>
    <w:rsid w:val="00687323"/>
    <w:rsid w:val="006874FA"/>
    <w:rsid w:val="00687CB0"/>
    <w:rsid w:val="00687FB7"/>
    <w:rsid w:val="00690439"/>
    <w:rsid w:val="00690529"/>
    <w:rsid w:val="006907D5"/>
    <w:rsid w:val="006907FC"/>
    <w:rsid w:val="0069095B"/>
    <w:rsid w:val="00690A1E"/>
    <w:rsid w:val="00690CFB"/>
    <w:rsid w:val="00690D55"/>
    <w:rsid w:val="006910D9"/>
    <w:rsid w:val="0069137A"/>
    <w:rsid w:val="0069142C"/>
    <w:rsid w:val="006915F0"/>
    <w:rsid w:val="0069167A"/>
    <w:rsid w:val="00691737"/>
    <w:rsid w:val="006917D0"/>
    <w:rsid w:val="00691C07"/>
    <w:rsid w:val="006925B5"/>
    <w:rsid w:val="00692AF7"/>
    <w:rsid w:val="00692B97"/>
    <w:rsid w:val="00692C3E"/>
    <w:rsid w:val="00692F33"/>
    <w:rsid w:val="00692FE6"/>
    <w:rsid w:val="006932A5"/>
    <w:rsid w:val="00693441"/>
    <w:rsid w:val="006937E9"/>
    <w:rsid w:val="006939B6"/>
    <w:rsid w:val="00693A93"/>
    <w:rsid w:val="00693BE0"/>
    <w:rsid w:val="00693DE3"/>
    <w:rsid w:val="00693F90"/>
    <w:rsid w:val="006942AB"/>
    <w:rsid w:val="006944BB"/>
    <w:rsid w:val="00694514"/>
    <w:rsid w:val="0069475B"/>
    <w:rsid w:val="006953FA"/>
    <w:rsid w:val="00695687"/>
    <w:rsid w:val="00695CB4"/>
    <w:rsid w:val="00696368"/>
    <w:rsid w:val="00696820"/>
    <w:rsid w:val="00696DF2"/>
    <w:rsid w:val="00697101"/>
    <w:rsid w:val="0069714E"/>
    <w:rsid w:val="00697419"/>
    <w:rsid w:val="006978E8"/>
    <w:rsid w:val="00697B90"/>
    <w:rsid w:val="00697BAE"/>
    <w:rsid w:val="00697C1B"/>
    <w:rsid w:val="006A0FE9"/>
    <w:rsid w:val="006A1426"/>
    <w:rsid w:val="006A1754"/>
    <w:rsid w:val="006A1A34"/>
    <w:rsid w:val="006A1AFC"/>
    <w:rsid w:val="006A1F84"/>
    <w:rsid w:val="006A23F4"/>
    <w:rsid w:val="006A26DB"/>
    <w:rsid w:val="006A2A3C"/>
    <w:rsid w:val="006A2B5F"/>
    <w:rsid w:val="006A2E25"/>
    <w:rsid w:val="006A3112"/>
    <w:rsid w:val="006A35CA"/>
    <w:rsid w:val="006A3982"/>
    <w:rsid w:val="006A3B1D"/>
    <w:rsid w:val="006A4136"/>
    <w:rsid w:val="006A4371"/>
    <w:rsid w:val="006A449E"/>
    <w:rsid w:val="006A48C8"/>
    <w:rsid w:val="006A4B6F"/>
    <w:rsid w:val="006A5156"/>
    <w:rsid w:val="006A56DE"/>
    <w:rsid w:val="006A5E99"/>
    <w:rsid w:val="006A619A"/>
    <w:rsid w:val="006A61B1"/>
    <w:rsid w:val="006A6EC2"/>
    <w:rsid w:val="006A6F44"/>
    <w:rsid w:val="006A6F9A"/>
    <w:rsid w:val="006A7088"/>
    <w:rsid w:val="006A7496"/>
    <w:rsid w:val="006A7676"/>
    <w:rsid w:val="006A79B5"/>
    <w:rsid w:val="006A79C8"/>
    <w:rsid w:val="006A7B25"/>
    <w:rsid w:val="006A7B33"/>
    <w:rsid w:val="006A7D3D"/>
    <w:rsid w:val="006B045C"/>
    <w:rsid w:val="006B054C"/>
    <w:rsid w:val="006B0610"/>
    <w:rsid w:val="006B0773"/>
    <w:rsid w:val="006B0885"/>
    <w:rsid w:val="006B0C2A"/>
    <w:rsid w:val="006B108D"/>
    <w:rsid w:val="006B1A0B"/>
    <w:rsid w:val="006B1AD3"/>
    <w:rsid w:val="006B1B39"/>
    <w:rsid w:val="006B1F2A"/>
    <w:rsid w:val="006B1FD8"/>
    <w:rsid w:val="006B26F2"/>
    <w:rsid w:val="006B28AC"/>
    <w:rsid w:val="006B2A2A"/>
    <w:rsid w:val="006B35CE"/>
    <w:rsid w:val="006B3821"/>
    <w:rsid w:val="006B38D0"/>
    <w:rsid w:val="006B3BEC"/>
    <w:rsid w:val="006B3F65"/>
    <w:rsid w:val="006B50DE"/>
    <w:rsid w:val="006B55B7"/>
    <w:rsid w:val="006B5651"/>
    <w:rsid w:val="006B5A2E"/>
    <w:rsid w:val="006B6627"/>
    <w:rsid w:val="006B6762"/>
    <w:rsid w:val="006B7205"/>
    <w:rsid w:val="006B7260"/>
    <w:rsid w:val="006B7361"/>
    <w:rsid w:val="006B742E"/>
    <w:rsid w:val="006B791F"/>
    <w:rsid w:val="006B7A3F"/>
    <w:rsid w:val="006B7AD4"/>
    <w:rsid w:val="006B7B20"/>
    <w:rsid w:val="006B7D20"/>
    <w:rsid w:val="006C02D8"/>
    <w:rsid w:val="006C0342"/>
    <w:rsid w:val="006C04C2"/>
    <w:rsid w:val="006C062E"/>
    <w:rsid w:val="006C06D0"/>
    <w:rsid w:val="006C1142"/>
    <w:rsid w:val="006C147B"/>
    <w:rsid w:val="006C14F6"/>
    <w:rsid w:val="006C159C"/>
    <w:rsid w:val="006C198F"/>
    <w:rsid w:val="006C1DB1"/>
    <w:rsid w:val="006C1F67"/>
    <w:rsid w:val="006C2117"/>
    <w:rsid w:val="006C2274"/>
    <w:rsid w:val="006C29A8"/>
    <w:rsid w:val="006C2A21"/>
    <w:rsid w:val="006C2D58"/>
    <w:rsid w:val="006C2EB7"/>
    <w:rsid w:val="006C33EE"/>
    <w:rsid w:val="006C3437"/>
    <w:rsid w:val="006C347F"/>
    <w:rsid w:val="006C3A46"/>
    <w:rsid w:val="006C3E6A"/>
    <w:rsid w:val="006C4AF6"/>
    <w:rsid w:val="006C4D9A"/>
    <w:rsid w:val="006C4DAD"/>
    <w:rsid w:val="006C4DC2"/>
    <w:rsid w:val="006C552E"/>
    <w:rsid w:val="006C5823"/>
    <w:rsid w:val="006C6279"/>
    <w:rsid w:val="006C6586"/>
    <w:rsid w:val="006C7122"/>
    <w:rsid w:val="006C7E17"/>
    <w:rsid w:val="006D028D"/>
    <w:rsid w:val="006D0410"/>
    <w:rsid w:val="006D0A24"/>
    <w:rsid w:val="006D1776"/>
    <w:rsid w:val="006D1C31"/>
    <w:rsid w:val="006D1D41"/>
    <w:rsid w:val="006D2281"/>
    <w:rsid w:val="006D2485"/>
    <w:rsid w:val="006D29AA"/>
    <w:rsid w:val="006D2D4E"/>
    <w:rsid w:val="006D2E31"/>
    <w:rsid w:val="006D3192"/>
    <w:rsid w:val="006D3392"/>
    <w:rsid w:val="006D376B"/>
    <w:rsid w:val="006D387D"/>
    <w:rsid w:val="006D39A9"/>
    <w:rsid w:val="006D3E5A"/>
    <w:rsid w:val="006D3EB6"/>
    <w:rsid w:val="006D4AA0"/>
    <w:rsid w:val="006D4AF5"/>
    <w:rsid w:val="006D4DCF"/>
    <w:rsid w:val="006D530F"/>
    <w:rsid w:val="006D5568"/>
    <w:rsid w:val="006D5698"/>
    <w:rsid w:val="006D5737"/>
    <w:rsid w:val="006D5815"/>
    <w:rsid w:val="006D5AD8"/>
    <w:rsid w:val="006D5B66"/>
    <w:rsid w:val="006D5C10"/>
    <w:rsid w:val="006D6214"/>
    <w:rsid w:val="006D6454"/>
    <w:rsid w:val="006D6840"/>
    <w:rsid w:val="006D75D5"/>
    <w:rsid w:val="006D7B48"/>
    <w:rsid w:val="006D7C15"/>
    <w:rsid w:val="006E00E0"/>
    <w:rsid w:val="006E02C3"/>
    <w:rsid w:val="006E0985"/>
    <w:rsid w:val="006E138B"/>
    <w:rsid w:val="006E14A2"/>
    <w:rsid w:val="006E14BE"/>
    <w:rsid w:val="006E18F7"/>
    <w:rsid w:val="006E2347"/>
    <w:rsid w:val="006E24EA"/>
    <w:rsid w:val="006E267D"/>
    <w:rsid w:val="006E2BA0"/>
    <w:rsid w:val="006E32EF"/>
    <w:rsid w:val="006E38C5"/>
    <w:rsid w:val="006E392B"/>
    <w:rsid w:val="006E3977"/>
    <w:rsid w:val="006E3F01"/>
    <w:rsid w:val="006E40AB"/>
    <w:rsid w:val="006E4126"/>
    <w:rsid w:val="006E5354"/>
    <w:rsid w:val="006E54B3"/>
    <w:rsid w:val="006E5ABB"/>
    <w:rsid w:val="006E5ADC"/>
    <w:rsid w:val="006E5B20"/>
    <w:rsid w:val="006E5E30"/>
    <w:rsid w:val="006E5EE9"/>
    <w:rsid w:val="006E63DE"/>
    <w:rsid w:val="006E66DF"/>
    <w:rsid w:val="006E6715"/>
    <w:rsid w:val="006E6859"/>
    <w:rsid w:val="006E6938"/>
    <w:rsid w:val="006E6C74"/>
    <w:rsid w:val="006E6F2F"/>
    <w:rsid w:val="006E6FBD"/>
    <w:rsid w:val="006E74D2"/>
    <w:rsid w:val="006E7780"/>
    <w:rsid w:val="006E7B21"/>
    <w:rsid w:val="006E7FA1"/>
    <w:rsid w:val="006F0B98"/>
    <w:rsid w:val="006F0C29"/>
    <w:rsid w:val="006F1BD8"/>
    <w:rsid w:val="006F1F99"/>
    <w:rsid w:val="006F23BF"/>
    <w:rsid w:val="006F25DF"/>
    <w:rsid w:val="006F28FD"/>
    <w:rsid w:val="006F2C53"/>
    <w:rsid w:val="006F3094"/>
    <w:rsid w:val="006F34FB"/>
    <w:rsid w:val="006F3671"/>
    <w:rsid w:val="006F36C0"/>
    <w:rsid w:val="006F3A4A"/>
    <w:rsid w:val="006F3E36"/>
    <w:rsid w:val="006F491F"/>
    <w:rsid w:val="006F4BCE"/>
    <w:rsid w:val="006F4E71"/>
    <w:rsid w:val="006F50EC"/>
    <w:rsid w:val="006F5683"/>
    <w:rsid w:val="006F5743"/>
    <w:rsid w:val="006F57C7"/>
    <w:rsid w:val="006F583D"/>
    <w:rsid w:val="006F584D"/>
    <w:rsid w:val="006F5AAB"/>
    <w:rsid w:val="006F6F2E"/>
    <w:rsid w:val="006F70FF"/>
    <w:rsid w:val="006F71C4"/>
    <w:rsid w:val="006F78A8"/>
    <w:rsid w:val="006F7B9A"/>
    <w:rsid w:val="006F7FCD"/>
    <w:rsid w:val="00700595"/>
    <w:rsid w:val="00700891"/>
    <w:rsid w:val="00700BAC"/>
    <w:rsid w:val="00701297"/>
    <w:rsid w:val="0070155E"/>
    <w:rsid w:val="007015D5"/>
    <w:rsid w:val="007015D6"/>
    <w:rsid w:val="00703382"/>
    <w:rsid w:val="007034BD"/>
    <w:rsid w:val="00703B6D"/>
    <w:rsid w:val="0070461B"/>
    <w:rsid w:val="0070464F"/>
    <w:rsid w:val="0070465D"/>
    <w:rsid w:val="0070467E"/>
    <w:rsid w:val="00704827"/>
    <w:rsid w:val="007048EE"/>
    <w:rsid w:val="00704ED6"/>
    <w:rsid w:val="00704F44"/>
    <w:rsid w:val="0070567B"/>
    <w:rsid w:val="0070593D"/>
    <w:rsid w:val="00705C06"/>
    <w:rsid w:val="00705D42"/>
    <w:rsid w:val="00705D65"/>
    <w:rsid w:val="0070614A"/>
    <w:rsid w:val="0070669F"/>
    <w:rsid w:val="007068B5"/>
    <w:rsid w:val="00706BB4"/>
    <w:rsid w:val="00706D21"/>
    <w:rsid w:val="00706D77"/>
    <w:rsid w:val="00706E32"/>
    <w:rsid w:val="0070733A"/>
    <w:rsid w:val="00707A8C"/>
    <w:rsid w:val="00707ADF"/>
    <w:rsid w:val="00707E11"/>
    <w:rsid w:val="00710404"/>
    <w:rsid w:val="00710A92"/>
    <w:rsid w:val="00710D9D"/>
    <w:rsid w:val="007117BC"/>
    <w:rsid w:val="007121C6"/>
    <w:rsid w:val="00712203"/>
    <w:rsid w:val="00712235"/>
    <w:rsid w:val="00712761"/>
    <w:rsid w:val="00712EEB"/>
    <w:rsid w:val="0071314D"/>
    <w:rsid w:val="00713C64"/>
    <w:rsid w:val="0071427B"/>
    <w:rsid w:val="007146DD"/>
    <w:rsid w:val="00714CE4"/>
    <w:rsid w:val="00715185"/>
    <w:rsid w:val="00715229"/>
    <w:rsid w:val="00715882"/>
    <w:rsid w:val="007158B2"/>
    <w:rsid w:val="00715B15"/>
    <w:rsid w:val="00715CE6"/>
    <w:rsid w:val="007161EE"/>
    <w:rsid w:val="007162A6"/>
    <w:rsid w:val="00716635"/>
    <w:rsid w:val="00716850"/>
    <w:rsid w:val="00716DCB"/>
    <w:rsid w:val="00717343"/>
    <w:rsid w:val="00717528"/>
    <w:rsid w:val="007175AD"/>
    <w:rsid w:val="007177C1"/>
    <w:rsid w:val="00717B73"/>
    <w:rsid w:val="00717C4B"/>
    <w:rsid w:val="00717D91"/>
    <w:rsid w:val="00717DFF"/>
    <w:rsid w:val="00717E27"/>
    <w:rsid w:val="00720340"/>
    <w:rsid w:val="00720AA0"/>
    <w:rsid w:val="00721DE3"/>
    <w:rsid w:val="00721F0E"/>
    <w:rsid w:val="00721F36"/>
    <w:rsid w:val="00722EC6"/>
    <w:rsid w:val="00722F5E"/>
    <w:rsid w:val="00722FF8"/>
    <w:rsid w:val="00723C7D"/>
    <w:rsid w:val="00724136"/>
    <w:rsid w:val="0072452E"/>
    <w:rsid w:val="00724969"/>
    <w:rsid w:val="00724B62"/>
    <w:rsid w:val="00724D28"/>
    <w:rsid w:val="00724EED"/>
    <w:rsid w:val="00724F22"/>
    <w:rsid w:val="0072521D"/>
    <w:rsid w:val="007252F2"/>
    <w:rsid w:val="00725368"/>
    <w:rsid w:val="00725416"/>
    <w:rsid w:val="00725E27"/>
    <w:rsid w:val="007261B4"/>
    <w:rsid w:val="00726C2D"/>
    <w:rsid w:val="00727007"/>
    <w:rsid w:val="0072742B"/>
    <w:rsid w:val="007300D5"/>
    <w:rsid w:val="0073046B"/>
    <w:rsid w:val="007306E0"/>
    <w:rsid w:val="00730E64"/>
    <w:rsid w:val="0073132E"/>
    <w:rsid w:val="00731999"/>
    <w:rsid w:val="00731CD9"/>
    <w:rsid w:val="00731CF4"/>
    <w:rsid w:val="00731DCF"/>
    <w:rsid w:val="00731E27"/>
    <w:rsid w:val="00732256"/>
    <w:rsid w:val="007322BD"/>
    <w:rsid w:val="0073246C"/>
    <w:rsid w:val="00733902"/>
    <w:rsid w:val="00733F05"/>
    <w:rsid w:val="00734003"/>
    <w:rsid w:val="00734549"/>
    <w:rsid w:val="00734D5C"/>
    <w:rsid w:val="00734F7F"/>
    <w:rsid w:val="00735752"/>
    <w:rsid w:val="00735858"/>
    <w:rsid w:val="00735B50"/>
    <w:rsid w:val="00736257"/>
    <w:rsid w:val="00736667"/>
    <w:rsid w:val="00736C10"/>
    <w:rsid w:val="00736F80"/>
    <w:rsid w:val="00737882"/>
    <w:rsid w:val="00737EB7"/>
    <w:rsid w:val="00740A50"/>
    <w:rsid w:val="00740CCC"/>
    <w:rsid w:val="00740FCA"/>
    <w:rsid w:val="00741111"/>
    <w:rsid w:val="007412E3"/>
    <w:rsid w:val="00741531"/>
    <w:rsid w:val="00741A45"/>
    <w:rsid w:val="00741A89"/>
    <w:rsid w:val="00741BC7"/>
    <w:rsid w:val="00741D33"/>
    <w:rsid w:val="00742183"/>
    <w:rsid w:val="007423E1"/>
    <w:rsid w:val="00742492"/>
    <w:rsid w:val="0074249D"/>
    <w:rsid w:val="007424F3"/>
    <w:rsid w:val="00742593"/>
    <w:rsid w:val="00742ACE"/>
    <w:rsid w:val="00743325"/>
    <w:rsid w:val="00743720"/>
    <w:rsid w:val="00743C04"/>
    <w:rsid w:val="00744478"/>
    <w:rsid w:val="007455F3"/>
    <w:rsid w:val="00745FCF"/>
    <w:rsid w:val="0074631F"/>
    <w:rsid w:val="00746378"/>
    <w:rsid w:val="007466FF"/>
    <w:rsid w:val="00746EC6"/>
    <w:rsid w:val="00747153"/>
    <w:rsid w:val="007472BB"/>
    <w:rsid w:val="007478D8"/>
    <w:rsid w:val="00747C04"/>
    <w:rsid w:val="00747EAB"/>
    <w:rsid w:val="0075043A"/>
    <w:rsid w:val="00751670"/>
    <w:rsid w:val="0075168B"/>
    <w:rsid w:val="00751778"/>
    <w:rsid w:val="007517E2"/>
    <w:rsid w:val="007519F0"/>
    <w:rsid w:val="00751EE6"/>
    <w:rsid w:val="00751EF2"/>
    <w:rsid w:val="007522F5"/>
    <w:rsid w:val="00752671"/>
    <w:rsid w:val="00752911"/>
    <w:rsid w:val="00752E54"/>
    <w:rsid w:val="007530B8"/>
    <w:rsid w:val="0075323F"/>
    <w:rsid w:val="00753498"/>
    <w:rsid w:val="00754305"/>
    <w:rsid w:val="007543F8"/>
    <w:rsid w:val="00754BF2"/>
    <w:rsid w:val="00754D40"/>
    <w:rsid w:val="00754F08"/>
    <w:rsid w:val="0075538B"/>
    <w:rsid w:val="00755E9F"/>
    <w:rsid w:val="00756190"/>
    <w:rsid w:val="007564CB"/>
    <w:rsid w:val="007565FF"/>
    <w:rsid w:val="0075663A"/>
    <w:rsid w:val="0075670D"/>
    <w:rsid w:val="0075692D"/>
    <w:rsid w:val="00756E80"/>
    <w:rsid w:val="007572C2"/>
    <w:rsid w:val="0075763C"/>
    <w:rsid w:val="00757772"/>
    <w:rsid w:val="00757979"/>
    <w:rsid w:val="00757AFB"/>
    <w:rsid w:val="00757DA7"/>
    <w:rsid w:val="0076006F"/>
    <w:rsid w:val="0076008A"/>
    <w:rsid w:val="007601CB"/>
    <w:rsid w:val="0076073C"/>
    <w:rsid w:val="0076089E"/>
    <w:rsid w:val="0076099A"/>
    <w:rsid w:val="00760BA0"/>
    <w:rsid w:val="00760C77"/>
    <w:rsid w:val="00760D28"/>
    <w:rsid w:val="00760E22"/>
    <w:rsid w:val="00760F8D"/>
    <w:rsid w:val="007610C4"/>
    <w:rsid w:val="007611B2"/>
    <w:rsid w:val="00761409"/>
    <w:rsid w:val="00761547"/>
    <w:rsid w:val="00761716"/>
    <w:rsid w:val="00761CDE"/>
    <w:rsid w:val="0076208C"/>
    <w:rsid w:val="00762CBC"/>
    <w:rsid w:val="007634AD"/>
    <w:rsid w:val="007635EB"/>
    <w:rsid w:val="007636FC"/>
    <w:rsid w:val="007639CC"/>
    <w:rsid w:val="00763C97"/>
    <w:rsid w:val="00764059"/>
    <w:rsid w:val="0076424A"/>
    <w:rsid w:val="00764289"/>
    <w:rsid w:val="00764569"/>
    <w:rsid w:val="007647E3"/>
    <w:rsid w:val="00764A31"/>
    <w:rsid w:val="00764D97"/>
    <w:rsid w:val="0076515F"/>
    <w:rsid w:val="007656F2"/>
    <w:rsid w:val="00765822"/>
    <w:rsid w:val="007665A6"/>
    <w:rsid w:val="007665D1"/>
    <w:rsid w:val="00766750"/>
    <w:rsid w:val="007667FA"/>
    <w:rsid w:val="00766FB4"/>
    <w:rsid w:val="007671B7"/>
    <w:rsid w:val="0076722D"/>
    <w:rsid w:val="00767869"/>
    <w:rsid w:val="00767CE6"/>
    <w:rsid w:val="00770565"/>
    <w:rsid w:val="007705F3"/>
    <w:rsid w:val="00770652"/>
    <w:rsid w:val="00770C79"/>
    <w:rsid w:val="00770EB4"/>
    <w:rsid w:val="0077116E"/>
    <w:rsid w:val="0077123A"/>
    <w:rsid w:val="007713B3"/>
    <w:rsid w:val="007713EC"/>
    <w:rsid w:val="00771EB2"/>
    <w:rsid w:val="0077299D"/>
    <w:rsid w:val="00772BC4"/>
    <w:rsid w:val="00772C30"/>
    <w:rsid w:val="007737EA"/>
    <w:rsid w:val="007738B8"/>
    <w:rsid w:val="00773C1D"/>
    <w:rsid w:val="00773C97"/>
    <w:rsid w:val="00773F70"/>
    <w:rsid w:val="00774137"/>
    <w:rsid w:val="00774492"/>
    <w:rsid w:val="0077457E"/>
    <w:rsid w:val="007745B5"/>
    <w:rsid w:val="007746AA"/>
    <w:rsid w:val="00774702"/>
    <w:rsid w:val="00774758"/>
    <w:rsid w:val="00774DED"/>
    <w:rsid w:val="007756A6"/>
    <w:rsid w:val="00775AF5"/>
    <w:rsid w:val="00775BB9"/>
    <w:rsid w:val="00775F28"/>
    <w:rsid w:val="0077604C"/>
    <w:rsid w:val="0077636B"/>
    <w:rsid w:val="0077706D"/>
    <w:rsid w:val="007773C1"/>
    <w:rsid w:val="00777524"/>
    <w:rsid w:val="00777867"/>
    <w:rsid w:val="00777945"/>
    <w:rsid w:val="00777E9D"/>
    <w:rsid w:val="00780762"/>
    <w:rsid w:val="007809D3"/>
    <w:rsid w:val="00780AE9"/>
    <w:rsid w:val="00780E02"/>
    <w:rsid w:val="007810EB"/>
    <w:rsid w:val="0078149D"/>
    <w:rsid w:val="00781684"/>
    <w:rsid w:val="0078171B"/>
    <w:rsid w:val="00781972"/>
    <w:rsid w:val="00781B07"/>
    <w:rsid w:val="0078230E"/>
    <w:rsid w:val="007828F8"/>
    <w:rsid w:val="00782F2C"/>
    <w:rsid w:val="0078314D"/>
    <w:rsid w:val="00783256"/>
    <w:rsid w:val="007832B4"/>
    <w:rsid w:val="00783453"/>
    <w:rsid w:val="00783474"/>
    <w:rsid w:val="007838B1"/>
    <w:rsid w:val="00783B8B"/>
    <w:rsid w:val="00785273"/>
    <w:rsid w:val="007852C2"/>
    <w:rsid w:val="00786056"/>
    <w:rsid w:val="0078648E"/>
    <w:rsid w:val="00786582"/>
    <w:rsid w:val="007868E5"/>
    <w:rsid w:val="00786A33"/>
    <w:rsid w:val="00787996"/>
    <w:rsid w:val="00787CD9"/>
    <w:rsid w:val="007901B4"/>
    <w:rsid w:val="00790A49"/>
    <w:rsid w:val="00790D99"/>
    <w:rsid w:val="00791559"/>
    <w:rsid w:val="007919E3"/>
    <w:rsid w:val="00791C0A"/>
    <w:rsid w:val="00792A84"/>
    <w:rsid w:val="00792B07"/>
    <w:rsid w:val="00792C83"/>
    <w:rsid w:val="00792D20"/>
    <w:rsid w:val="00792D2C"/>
    <w:rsid w:val="00792FC5"/>
    <w:rsid w:val="00793183"/>
    <w:rsid w:val="007931CA"/>
    <w:rsid w:val="00793625"/>
    <w:rsid w:val="00793B7C"/>
    <w:rsid w:val="00793E7A"/>
    <w:rsid w:val="00793F32"/>
    <w:rsid w:val="0079464E"/>
    <w:rsid w:val="00794BD0"/>
    <w:rsid w:val="00795248"/>
    <w:rsid w:val="00795675"/>
    <w:rsid w:val="00795ACB"/>
    <w:rsid w:val="0079657B"/>
    <w:rsid w:val="00796784"/>
    <w:rsid w:val="00796E76"/>
    <w:rsid w:val="00796F04"/>
    <w:rsid w:val="007971FF"/>
    <w:rsid w:val="00797842"/>
    <w:rsid w:val="007A1004"/>
    <w:rsid w:val="007A1989"/>
    <w:rsid w:val="007A1BD1"/>
    <w:rsid w:val="007A1BF6"/>
    <w:rsid w:val="007A1EEF"/>
    <w:rsid w:val="007A2347"/>
    <w:rsid w:val="007A23B9"/>
    <w:rsid w:val="007A250A"/>
    <w:rsid w:val="007A26B0"/>
    <w:rsid w:val="007A26BC"/>
    <w:rsid w:val="007A32A9"/>
    <w:rsid w:val="007A3A36"/>
    <w:rsid w:val="007A3C66"/>
    <w:rsid w:val="007A3E0C"/>
    <w:rsid w:val="007A43B2"/>
    <w:rsid w:val="007A476F"/>
    <w:rsid w:val="007A4EBC"/>
    <w:rsid w:val="007A51F9"/>
    <w:rsid w:val="007A5682"/>
    <w:rsid w:val="007A58B2"/>
    <w:rsid w:val="007A58F5"/>
    <w:rsid w:val="007A5D0A"/>
    <w:rsid w:val="007A654A"/>
    <w:rsid w:val="007A6E71"/>
    <w:rsid w:val="007A74F7"/>
    <w:rsid w:val="007A7786"/>
    <w:rsid w:val="007A7981"/>
    <w:rsid w:val="007A7AE1"/>
    <w:rsid w:val="007A7B66"/>
    <w:rsid w:val="007A7F2E"/>
    <w:rsid w:val="007B04B2"/>
    <w:rsid w:val="007B074B"/>
    <w:rsid w:val="007B0A50"/>
    <w:rsid w:val="007B0E13"/>
    <w:rsid w:val="007B13D6"/>
    <w:rsid w:val="007B14EC"/>
    <w:rsid w:val="007B16F0"/>
    <w:rsid w:val="007B18DB"/>
    <w:rsid w:val="007B1B0D"/>
    <w:rsid w:val="007B1B6B"/>
    <w:rsid w:val="007B1CC9"/>
    <w:rsid w:val="007B20DD"/>
    <w:rsid w:val="007B271F"/>
    <w:rsid w:val="007B2CE8"/>
    <w:rsid w:val="007B31D6"/>
    <w:rsid w:val="007B3993"/>
    <w:rsid w:val="007B46A7"/>
    <w:rsid w:val="007B4A91"/>
    <w:rsid w:val="007B4E58"/>
    <w:rsid w:val="007B4E5F"/>
    <w:rsid w:val="007B5242"/>
    <w:rsid w:val="007B5339"/>
    <w:rsid w:val="007B53BA"/>
    <w:rsid w:val="007B564F"/>
    <w:rsid w:val="007B5D78"/>
    <w:rsid w:val="007B6046"/>
    <w:rsid w:val="007B6425"/>
    <w:rsid w:val="007B6590"/>
    <w:rsid w:val="007B6C75"/>
    <w:rsid w:val="007B6D95"/>
    <w:rsid w:val="007B6F6E"/>
    <w:rsid w:val="007B724C"/>
    <w:rsid w:val="007B78CB"/>
    <w:rsid w:val="007B7996"/>
    <w:rsid w:val="007B7BB6"/>
    <w:rsid w:val="007B7C77"/>
    <w:rsid w:val="007C031C"/>
    <w:rsid w:val="007C037E"/>
    <w:rsid w:val="007C0387"/>
    <w:rsid w:val="007C052E"/>
    <w:rsid w:val="007C08AA"/>
    <w:rsid w:val="007C0ED3"/>
    <w:rsid w:val="007C14CB"/>
    <w:rsid w:val="007C1C19"/>
    <w:rsid w:val="007C1F0D"/>
    <w:rsid w:val="007C2717"/>
    <w:rsid w:val="007C2D9A"/>
    <w:rsid w:val="007C30A7"/>
    <w:rsid w:val="007C37E3"/>
    <w:rsid w:val="007C397A"/>
    <w:rsid w:val="007C3BE4"/>
    <w:rsid w:val="007C3E28"/>
    <w:rsid w:val="007C3FB3"/>
    <w:rsid w:val="007C47A5"/>
    <w:rsid w:val="007C4936"/>
    <w:rsid w:val="007C49ED"/>
    <w:rsid w:val="007C4C5D"/>
    <w:rsid w:val="007C5263"/>
    <w:rsid w:val="007C5817"/>
    <w:rsid w:val="007C58B4"/>
    <w:rsid w:val="007C5E98"/>
    <w:rsid w:val="007C60BB"/>
    <w:rsid w:val="007C6139"/>
    <w:rsid w:val="007C61FF"/>
    <w:rsid w:val="007C65CE"/>
    <w:rsid w:val="007C67C5"/>
    <w:rsid w:val="007C6915"/>
    <w:rsid w:val="007C6CD8"/>
    <w:rsid w:val="007C718B"/>
    <w:rsid w:val="007C7E66"/>
    <w:rsid w:val="007D009E"/>
    <w:rsid w:val="007D0A1E"/>
    <w:rsid w:val="007D0AFE"/>
    <w:rsid w:val="007D0B52"/>
    <w:rsid w:val="007D0FEC"/>
    <w:rsid w:val="007D1019"/>
    <w:rsid w:val="007D18C6"/>
    <w:rsid w:val="007D1A0B"/>
    <w:rsid w:val="007D1D19"/>
    <w:rsid w:val="007D1FEC"/>
    <w:rsid w:val="007D24F3"/>
    <w:rsid w:val="007D257F"/>
    <w:rsid w:val="007D2A55"/>
    <w:rsid w:val="007D2B16"/>
    <w:rsid w:val="007D2C88"/>
    <w:rsid w:val="007D2CB5"/>
    <w:rsid w:val="007D2FFC"/>
    <w:rsid w:val="007D3A2D"/>
    <w:rsid w:val="007D3CDE"/>
    <w:rsid w:val="007D3F04"/>
    <w:rsid w:val="007D461D"/>
    <w:rsid w:val="007D4F5F"/>
    <w:rsid w:val="007D5014"/>
    <w:rsid w:val="007D5087"/>
    <w:rsid w:val="007D5812"/>
    <w:rsid w:val="007D597A"/>
    <w:rsid w:val="007D5A17"/>
    <w:rsid w:val="007D607D"/>
    <w:rsid w:val="007D62B8"/>
    <w:rsid w:val="007D648A"/>
    <w:rsid w:val="007D6920"/>
    <w:rsid w:val="007D722F"/>
    <w:rsid w:val="007D728D"/>
    <w:rsid w:val="007D7510"/>
    <w:rsid w:val="007D753E"/>
    <w:rsid w:val="007D7701"/>
    <w:rsid w:val="007E0436"/>
    <w:rsid w:val="007E04BC"/>
    <w:rsid w:val="007E07CC"/>
    <w:rsid w:val="007E1135"/>
    <w:rsid w:val="007E1615"/>
    <w:rsid w:val="007E178B"/>
    <w:rsid w:val="007E191C"/>
    <w:rsid w:val="007E1AAC"/>
    <w:rsid w:val="007E1CC1"/>
    <w:rsid w:val="007E2156"/>
    <w:rsid w:val="007E2188"/>
    <w:rsid w:val="007E267B"/>
    <w:rsid w:val="007E2BB8"/>
    <w:rsid w:val="007E2D92"/>
    <w:rsid w:val="007E2DEA"/>
    <w:rsid w:val="007E3034"/>
    <w:rsid w:val="007E310A"/>
    <w:rsid w:val="007E322E"/>
    <w:rsid w:val="007E3F04"/>
    <w:rsid w:val="007E407E"/>
    <w:rsid w:val="007E421F"/>
    <w:rsid w:val="007E45BC"/>
    <w:rsid w:val="007E461E"/>
    <w:rsid w:val="007E4CBA"/>
    <w:rsid w:val="007E51AB"/>
    <w:rsid w:val="007E5393"/>
    <w:rsid w:val="007E5984"/>
    <w:rsid w:val="007E6030"/>
    <w:rsid w:val="007E610B"/>
    <w:rsid w:val="007E63A9"/>
    <w:rsid w:val="007E6C30"/>
    <w:rsid w:val="007E6FDD"/>
    <w:rsid w:val="007E726E"/>
    <w:rsid w:val="007E7A0F"/>
    <w:rsid w:val="007E7CC6"/>
    <w:rsid w:val="007E7D60"/>
    <w:rsid w:val="007E7FBE"/>
    <w:rsid w:val="007F011A"/>
    <w:rsid w:val="007F0545"/>
    <w:rsid w:val="007F083E"/>
    <w:rsid w:val="007F0878"/>
    <w:rsid w:val="007F0C92"/>
    <w:rsid w:val="007F0E8C"/>
    <w:rsid w:val="007F0E9C"/>
    <w:rsid w:val="007F0F89"/>
    <w:rsid w:val="007F1766"/>
    <w:rsid w:val="007F209B"/>
    <w:rsid w:val="007F27F6"/>
    <w:rsid w:val="007F2A10"/>
    <w:rsid w:val="007F2ACD"/>
    <w:rsid w:val="007F2EB3"/>
    <w:rsid w:val="007F30A8"/>
    <w:rsid w:val="007F3113"/>
    <w:rsid w:val="007F3116"/>
    <w:rsid w:val="007F3169"/>
    <w:rsid w:val="007F331D"/>
    <w:rsid w:val="007F39C0"/>
    <w:rsid w:val="007F3AE4"/>
    <w:rsid w:val="007F3FBC"/>
    <w:rsid w:val="007F41E8"/>
    <w:rsid w:val="007F4247"/>
    <w:rsid w:val="007F4B83"/>
    <w:rsid w:val="007F4BB2"/>
    <w:rsid w:val="007F4C10"/>
    <w:rsid w:val="007F502B"/>
    <w:rsid w:val="007F5123"/>
    <w:rsid w:val="007F5141"/>
    <w:rsid w:val="007F5242"/>
    <w:rsid w:val="007F53BF"/>
    <w:rsid w:val="007F54F8"/>
    <w:rsid w:val="007F5842"/>
    <w:rsid w:val="007F593C"/>
    <w:rsid w:val="007F6106"/>
    <w:rsid w:val="007F6486"/>
    <w:rsid w:val="007F6613"/>
    <w:rsid w:val="007F66DE"/>
    <w:rsid w:val="007F6A22"/>
    <w:rsid w:val="007F6E67"/>
    <w:rsid w:val="007F75FE"/>
    <w:rsid w:val="007F7662"/>
    <w:rsid w:val="007F7879"/>
    <w:rsid w:val="007F7A5C"/>
    <w:rsid w:val="007F7A7B"/>
    <w:rsid w:val="007F7C4A"/>
    <w:rsid w:val="008001C5"/>
    <w:rsid w:val="00800457"/>
    <w:rsid w:val="00800A9F"/>
    <w:rsid w:val="00800C0C"/>
    <w:rsid w:val="00800EFB"/>
    <w:rsid w:val="008010DF"/>
    <w:rsid w:val="00801399"/>
    <w:rsid w:val="00801781"/>
    <w:rsid w:val="00801DF5"/>
    <w:rsid w:val="0080203A"/>
    <w:rsid w:val="008029B3"/>
    <w:rsid w:val="00802AED"/>
    <w:rsid w:val="00802C93"/>
    <w:rsid w:val="00802E8A"/>
    <w:rsid w:val="0080369B"/>
    <w:rsid w:val="008037AB"/>
    <w:rsid w:val="0080390C"/>
    <w:rsid w:val="00803A6B"/>
    <w:rsid w:val="00803B72"/>
    <w:rsid w:val="00803DD6"/>
    <w:rsid w:val="008042E0"/>
    <w:rsid w:val="00804343"/>
    <w:rsid w:val="00804934"/>
    <w:rsid w:val="00804944"/>
    <w:rsid w:val="00804DD5"/>
    <w:rsid w:val="00804EDD"/>
    <w:rsid w:val="00805653"/>
    <w:rsid w:val="00805C91"/>
    <w:rsid w:val="00805CB5"/>
    <w:rsid w:val="00805D9F"/>
    <w:rsid w:val="008061A5"/>
    <w:rsid w:val="0080655A"/>
    <w:rsid w:val="00806B32"/>
    <w:rsid w:val="00806C2E"/>
    <w:rsid w:val="00806CDB"/>
    <w:rsid w:val="00806DDB"/>
    <w:rsid w:val="00806EA6"/>
    <w:rsid w:val="00806F8A"/>
    <w:rsid w:val="008079F3"/>
    <w:rsid w:val="00807CD0"/>
    <w:rsid w:val="00807EC7"/>
    <w:rsid w:val="00810819"/>
    <w:rsid w:val="0081086F"/>
    <w:rsid w:val="0081096C"/>
    <w:rsid w:val="00810D55"/>
    <w:rsid w:val="00810E25"/>
    <w:rsid w:val="00811020"/>
    <w:rsid w:val="008112A8"/>
    <w:rsid w:val="0081298F"/>
    <w:rsid w:val="008132D4"/>
    <w:rsid w:val="0081333E"/>
    <w:rsid w:val="00813494"/>
    <w:rsid w:val="008134CC"/>
    <w:rsid w:val="008138F6"/>
    <w:rsid w:val="008139CD"/>
    <w:rsid w:val="00814502"/>
    <w:rsid w:val="00814831"/>
    <w:rsid w:val="00815122"/>
    <w:rsid w:val="00815628"/>
    <w:rsid w:val="00815881"/>
    <w:rsid w:val="00816136"/>
    <w:rsid w:val="008165A2"/>
    <w:rsid w:val="00816602"/>
    <w:rsid w:val="00816C27"/>
    <w:rsid w:val="0081723C"/>
    <w:rsid w:val="008175D8"/>
    <w:rsid w:val="00817BBB"/>
    <w:rsid w:val="00817DBA"/>
    <w:rsid w:val="0082020E"/>
    <w:rsid w:val="008202DC"/>
    <w:rsid w:val="008202F9"/>
    <w:rsid w:val="00820BDE"/>
    <w:rsid w:val="00821148"/>
    <w:rsid w:val="008211F9"/>
    <w:rsid w:val="00821692"/>
    <w:rsid w:val="0082192F"/>
    <w:rsid w:val="00821A64"/>
    <w:rsid w:val="00821DB9"/>
    <w:rsid w:val="00821FEC"/>
    <w:rsid w:val="008222E0"/>
    <w:rsid w:val="0082241C"/>
    <w:rsid w:val="0082248E"/>
    <w:rsid w:val="00822642"/>
    <w:rsid w:val="00822648"/>
    <w:rsid w:val="008229C4"/>
    <w:rsid w:val="00822BA4"/>
    <w:rsid w:val="00822C04"/>
    <w:rsid w:val="00822C97"/>
    <w:rsid w:val="00822FA1"/>
    <w:rsid w:val="00823067"/>
    <w:rsid w:val="008239E7"/>
    <w:rsid w:val="00823E15"/>
    <w:rsid w:val="008240BF"/>
    <w:rsid w:val="008247E2"/>
    <w:rsid w:val="00824983"/>
    <w:rsid w:val="00825482"/>
    <w:rsid w:val="00825798"/>
    <w:rsid w:val="00826660"/>
    <w:rsid w:val="00826B46"/>
    <w:rsid w:val="00826FAA"/>
    <w:rsid w:val="00827142"/>
    <w:rsid w:val="00827158"/>
    <w:rsid w:val="00827172"/>
    <w:rsid w:val="008275B7"/>
    <w:rsid w:val="008275E5"/>
    <w:rsid w:val="00831376"/>
    <w:rsid w:val="0083155D"/>
    <w:rsid w:val="008316B6"/>
    <w:rsid w:val="0083189F"/>
    <w:rsid w:val="00831991"/>
    <w:rsid w:val="008319AD"/>
    <w:rsid w:val="00831A0A"/>
    <w:rsid w:val="00831DEB"/>
    <w:rsid w:val="00831E4B"/>
    <w:rsid w:val="008325C2"/>
    <w:rsid w:val="00832A8F"/>
    <w:rsid w:val="00832CED"/>
    <w:rsid w:val="00832DD5"/>
    <w:rsid w:val="0083306F"/>
    <w:rsid w:val="0083316F"/>
    <w:rsid w:val="00833AB2"/>
    <w:rsid w:val="00833DCD"/>
    <w:rsid w:val="00834206"/>
    <w:rsid w:val="0083420E"/>
    <w:rsid w:val="00834277"/>
    <w:rsid w:val="008343CB"/>
    <w:rsid w:val="00834806"/>
    <w:rsid w:val="00834870"/>
    <w:rsid w:val="00834893"/>
    <w:rsid w:val="00834F12"/>
    <w:rsid w:val="0083504D"/>
    <w:rsid w:val="00835378"/>
    <w:rsid w:val="008356D8"/>
    <w:rsid w:val="00835795"/>
    <w:rsid w:val="00835E15"/>
    <w:rsid w:val="00835F33"/>
    <w:rsid w:val="00835F6A"/>
    <w:rsid w:val="00835F8F"/>
    <w:rsid w:val="00835FDE"/>
    <w:rsid w:val="0083626F"/>
    <w:rsid w:val="00836498"/>
    <w:rsid w:val="008366F8"/>
    <w:rsid w:val="00836996"/>
    <w:rsid w:val="00836B82"/>
    <w:rsid w:val="00836FBB"/>
    <w:rsid w:val="0083707F"/>
    <w:rsid w:val="0083746E"/>
    <w:rsid w:val="00837EAA"/>
    <w:rsid w:val="00837FAC"/>
    <w:rsid w:val="008403A3"/>
    <w:rsid w:val="008404B6"/>
    <w:rsid w:val="00840AB6"/>
    <w:rsid w:val="00840B33"/>
    <w:rsid w:val="00840BEA"/>
    <w:rsid w:val="0084112D"/>
    <w:rsid w:val="00841D64"/>
    <w:rsid w:val="00842101"/>
    <w:rsid w:val="0084220E"/>
    <w:rsid w:val="0084243F"/>
    <w:rsid w:val="008427CF"/>
    <w:rsid w:val="00842B8D"/>
    <w:rsid w:val="00842F0F"/>
    <w:rsid w:val="00842FCD"/>
    <w:rsid w:val="008430C8"/>
    <w:rsid w:val="00843211"/>
    <w:rsid w:val="0084322F"/>
    <w:rsid w:val="00843532"/>
    <w:rsid w:val="00843578"/>
    <w:rsid w:val="008436A9"/>
    <w:rsid w:val="00843E74"/>
    <w:rsid w:val="00843ED8"/>
    <w:rsid w:val="008440C9"/>
    <w:rsid w:val="00844309"/>
    <w:rsid w:val="0084471B"/>
    <w:rsid w:val="00845194"/>
    <w:rsid w:val="00845220"/>
    <w:rsid w:val="00845249"/>
    <w:rsid w:val="00845540"/>
    <w:rsid w:val="0084572D"/>
    <w:rsid w:val="0084586D"/>
    <w:rsid w:val="00845AA0"/>
    <w:rsid w:val="00845F7C"/>
    <w:rsid w:val="0084601A"/>
    <w:rsid w:val="008462AD"/>
    <w:rsid w:val="008468EE"/>
    <w:rsid w:val="00846984"/>
    <w:rsid w:val="008473E5"/>
    <w:rsid w:val="008476F1"/>
    <w:rsid w:val="00847D00"/>
    <w:rsid w:val="0085011B"/>
    <w:rsid w:val="00850384"/>
    <w:rsid w:val="008506CA"/>
    <w:rsid w:val="00850F53"/>
    <w:rsid w:val="00851981"/>
    <w:rsid w:val="00851B85"/>
    <w:rsid w:val="00851CEC"/>
    <w:rsid w:val="00851EE9"/>
    <w:rsid w:val="0085242B"/>
    <w:rsid w:val="00852588"/>
    <w:rsid w:val="008526E5"/>
    <w:rsid w:val="00852F59"/>
    <w:rsid w:val="00852FF7"/>
    <w:rsid w:val="0085324B"/>
    <w:rsid w:val="00853663"/>
    <w:rsid w:val="008536D5"/>
    <w:rsid w:val="008536E4"/>
    <w:rsid w:val="0085390B"/>
    <w:rsid w:val="00853E5A"/>
    <w:rsid w:val="0085429B"/>
    <w:rsid w:val="008546A4"/>
    <w:rsid w:val="00854D42"/>
    <w:rsid w:val="00855492"/>
    <w:rsid w:val="00855607"/>
    <w:rsid w:val="008558C1"/>
    <w:rsid w:val="008558E2"/>
    <w:rsid w:val="0085599D"/>
    <w:rsid w:val="00855B19"/>
    <w:rsid w:val="008567A4"/>
    <w:rsid w:val="0085691C"/>
    <w:rsid w:val="00856D22"/>
    <w:rsid w:val="00856FF5"/>
    <w:rsid w:val="00857350"/>
    <w:rsid w:val="00857892"/>
    <w:rsid w:val="00857F3C"/>
    <w:rsid w:val="0086009D"/>
    <w:rsid w:val="00860180"/>
    <w:rsid w:val="0086039A"/>
    <w:rsid w:val="008605D0"/>
    <w:rsid w:val="008606CD"/>
    <w:rsid w:val="008608D8"/>
    <w:rsid w:val="008609B4"/>
    <w:rsid w:val="00861623"/>
    <w:rsid w:val="00861929"/>
    <w:rsid w:val="00861B77"/>
    <w:rsid w:val="00861D24"/>
    <w:rsid w:val="00861E10"/>
    <w:rsid w:val="00861F6B"/>
    <w:rsid w:val="00862059"/>
    <w:rsid w:val="00862149"/>
    <w:rsid w:val="00862545"/>
    <w:rsid w:val="00862672"/>
    <w:rsid w:val="00862AC6"/>
    <w:rsid w:val="00862D5E"/>
    <w:rsid w:val="008634B7"/>
    <w:rsid w:val="00863604"/>
    <w:rsid w:val="00863B21"/>
    <w:rsid w:val="00863CEA"/>
    <w:rsid w:val="00863E5F"/>
    <w:rsid w:val="008641C7"/>
    <w:rsid w:val="00864C02"/>
    <w:rsid w:val="00864EA4"/>
    <w:rsid w:val="008657D6"/>
    <w:rsid w:val="008657DB"/>
    <w:rsid w:val="0086588B"/>
    <w:rsid w:val="00866328"/>
    <w:rsid w:val="0086688F"/>
    <w:rsid w:val="00866AEF"/>
    <w:rsid w:val="00866D30"/>
    <w:rsid w:val="00867234"/>
    <w:rsid w:val="0086748E"/>
    <w:rsid w:val="00867EAD"/>
    <w:rsid w:val="00870BF8"/>
    <w:rsid w:val="00870C2F"/>
    <w:rsid w:val="00870CBE"/>
    <w:rsid w:val="00870FDA"/>
    <w:rsid w:val="008714AB"/>
    <w:rsid w:val="00871EE0"/>
    <w:rsid w:val="0087230C"/>
    <w:rsid w:val="00872932"/>
    <w:rsid w:val="00872A21"/>
    <w:rsid w:val="00872B77"/>
    <w:rsid w:val="008732E6"/>
    <w:rsid w:val="00873E24"/>
    <w:rsid w:val="008741D0"/>
    <w:rsid w:val="008741DD"/>
    <w:rsid w:val="00874618"/>
    <w:rsid w:val="00874ADD"/>
    <w:rsid w:val="00874C13"/>
    <w:rsid w:val="00874D79"/>
    <w:rsid w:val="0087526F"/>
    <w:rsid w:val="00875F84"/>
    <w:rsid w:val="00876165"/>
    <w:rsid w:val="00876A2E"/>
    <w:rsid w:val="00877005"/>
    <w:rsid w:val="0087735C"/>
    <w:rsid w:val="008773BF"/>
    <w:rsid w:val="008775BE"/>
    <w:rsid w:val="00877766"/>
    <w:rsid w:val="00877E03"/>
    <w:rsid w:val="00880378"/>
    <w:rsid w:val="008804BB"/>
    <w:rsid w:val="0088055A"/>
    <w:rsid w:val="00880779"/>
    <w:rsid w:val="008808C1"/>
    <w:rsid w:val="00880935"/>
    <w:rsid w:val="00880D20"/>
    <w:rsid w:val="00880E7F"/>
    <w:rsid w:val="008812EA"/>
    <w:rsid w:val="008813E8"/>
    <w:rsid w:val="00881632"/>
    <w:rsid w:val="00881882"/>
    <w:rsid w:val="00881F81"/>
    <w:rsid w:val="00882138"/>
    <w:rsid w:val="00882411"/>
    <w:rsid w:val="00882425"/>
    <w:rsid w:val="00882574"/>
    <w:rsid w:val="008826F0"/>
    <w:rsid w:val="00882DB6"/>
    <w:rsid w:val="0088325D"/>
    <w:rsid w:val="0088329F"/>
    <w:rsid w:val="0088393A"/>
    <w:rsid w:val="00883993"/>
    <w:rsid w:val="00883A67"/>
    <w:rsid w:val="0088483D"/>
    <w:rsid w:val="00884C3D"/>
    <w:rsid w:val="00884D8E"/>
    <w:rsid w:val="00884E2A"/>
    <w:rsid w:val="008852F5"/>
    <w:rsid w:val="00885A17"/>
    <w:rsid w:val="00885B74"/>
    <w:rsid w:val="00885BB4"/>
    <w:rsid w:val="00885C87"/>
    <w:rsid w:val="00885C96"/>
    <w:rsid w:val="00886388"/>
    <w:rsid w:val="00886606"/>
    <w:rsid w:val="00886802"/>
    <w:rsid w:val="00886A43"/>
    <w:rsid w:val="0088705D"/>
    <w:rsid w:val="008874B0"/>
    <w:rsid w:val="0088754A"/>
    <w:rsid w:val="0088755F"/>
    <w:rsid w:val="00887DC3"/>
    <w:rsid w:val="00887ED6"/>
    <w:rsid w:val="00890466"/>
    <w:rsid w:val="00890587"/>
    <w:rsid w:val="008907F8"/>
    <w:rsid w:val="008908C4"/>
    <w:rsid w:val="008909BC"/>
    <w:rsid w:val="00890F95"/>
    <w:rsid w:val="00891705"/>
    <w:rsid w:val="0089187D"/>
    <w:rsid w:val="00891DC6"/>
    <w:rsid w:val="0089201D"/>
    <w:rsid w:val="008921FC"/>
    <w:rsid w:val="00892306"/>
    <w:rsid w:val="00892A2D"/>
    <w:rsid w:val="00892B80"/>
    <w:rsid w:val="00892E1A"/>
    <w:rsid w:val="00892F14"/>
    <w:rsid w:val="0089324C"/>
    <w:rsid w:val="008938DF"/>
    <w:rsid w:val="00893AEB"/>
    <w:rsid w:val="00893CB2"/>
    <w:rsid w:val="00894631"/>
    <w:rsid w:val="0089465B"/>
    <w:rsid w:val="00894A4B"/>
    <w:rsid w:val="00895134"/>
    <w:rsid w:val="0089513D"/>
    <w:rsid w:val="00895248"/>
    <w:rsid w:val="00895689"/>
    <w:rsid w:val="00895CA2"/>
    <w:rsid w:val="00895E11"/>
    <w:rsid w:val="00896609"/>
    <w:rsid w:val="00896775"/>
    <w:rsid w:val="008972B6"/>
    <w:rsid w:val="00897A7B"/>
    <w:rsid w:val="00897DE1"/>
    <w:rsid w:val="008A02D1"/>
    <w:rsid w:val="008A03E1"/>
    <w:rsid w:val="008A07AD"/>
    <w:rsid w:val="008A07D8"/>
    <w:rsid w:val="008A0DD6"/>
    <w:rsid w:val="008A0FFF"/>
    <w:rsid w:val="008A154A"/>
    <w:rsid w:val="008A1D61"/>
    <w:rsid w:val="008A1FD4"/>
    <w:rsid w:val="008A1FEE"/>
    <w:rsid w:val="008A255D"/>
    <w:rsid w:val="008A2669"/>
    <w:rsid w:val="008A273C"/>
    <w:rsid w:val="008A2D66"/>
    <w:rsid w:val="008A30C9"/>
    <w:rsid w:val="008A31DD"/>
    <w:rsid w:val="008A31E7"/>
    <w:rsid w:val="008A3238"/>
    <w:rsid w:val="008A37E2"/>
    <w:rsid w:val="008A39B3"/>
    <w:rsid w:val="008A3CF4"/>
    <w:rsid w:val="008A3DE3"/>
    <w:rsid w:val="008A4253"/>
    <w:rsid w:val="008A4988"/>
    <w:rsid w:val="008A4AB7"/>
    <w:rsid w:val="008A4BAE"/>
    <w:rsid w:val="008A4E6E"/>
    <w:rsid w:val="008A52DD"/>
    <w:rsid w:val="008A5334"/>
    <w:rsid w:val="008A53BE"/>
    <w:rsid w:val="008A59DC"/>
    <w:rsid w:val="008A5C4F"/>
    <w:rsid w:val="008A5D5D"/>
    <w:rsid w:val="008A5E5C"/>
    <w:rsid w:val="008A665C"/>
    <w:rsid w:val="008A6946"/>
    <w:rsid w:val="008A6FFF"/>
    <w:rsid w:val="008A7AD8"/>
    <w:rsid w:val="008A7AE5"/>
    <w:rsid w:val="008A7C54"/>
    <w:rsid w:val="008A7D1C"/>
    <w:rsid w:val="008B009D"/>
    <w:rsid w:val="008B0404"/>
    <w:rsid w:val="008B053D"/>
    <w:rsid w:val="008B0654"/>
    <w:rsid w:val="008B0674"/>
    <w:rsid w:val="008B0B20"/>
    <w:rsid w:val="008B0F8F"/>
    <w:rsid w:val="008B10B0"/>
    <w:rsid w:val="008B1423"/>
    <w:rsid w:val="008B1695"/>
    <w:rsid w:val="008B1E01"/>
    <w:rsid w:val="008B1E03"/>
    <w:rsid w:val="008B1FC6"/>
    <w:rsid w:val="008B23C6"/>
    <w:rsid w:val="008B27EF"/>
    <w:rsid w:val="008B2D67"/>
    <w:rsid w:val="008B37FA"/>
    <w:rsid w:val="008B387A"/>
    <w:rsid w:val="008B3971"/>
    <w:rsid w:val="008B3CFD"/>
    <w:rsid w:val="008B411E"/>
    <w:rsid w:val="008B44BA"/>
    <w:rsid w:val="008B47CB"/>
    <w:rsid w:val="008B4D4C"/>
    <w:rsid w:val="008B56B8"/>
    <w:rsid w:val="008B5B27"/>
    <w:rsid w:val="008B5B83"/>
    <w:rsid w:val="008B5D1F"/>
    <w:rsid w:val="008B601E"/>
    <w:rsid w:val="008B6744"/>
    <w:rsid w:val="008B6AD5"/>
    <w:rsid w:val="008B6F52"/>
    <w:rsid w:val="008B7289"/>
    <w:rsid w:val="008B75D4"/>
    <w:rsid w:val="008B76AD"/>
    <w:rsid w:val="008B7A24"/>
    <w:rsid w:val="008C05DA"/>
    <w:rsid w:val="008C08C0"/>
    <w:rsid w:val="008C0F8C"/>
    <w:rsid w:val="008C157B"/>
    <w:rsid w:val="008C16D2"/>
    <w:rsid w:val="008C16F6"/>
    <w:rsid w:val="008C1941"/>
    <w:rsid w:val="008C1ED9"/>
    <w:rsid w:val="008C2944"/>
    <w:rsid w:val="008C2D58"/>
    <w:rsid w:val="008C2DDB"/>
    <w:rsid w:val="008C355B"/>
    <w:rsid w:val="008C3593"/>
    <w:rsid w:val="008C3F41"/>
    <w:rsid w:val="008C4306"/>
    <w:rsid w:val="008C459B"/>
    <w:rsid w:val="008C46CB"/>
    <w:rsid w:val="008C4ACB"/>
    <w:rsid w:val="008C51DD"/>
    <w:rsid w:val="008C574B"/>
    <w:rsid w:val="008C5959"/>
    <w:rsid w:val="008C5B0C"/>
    <w:rsid w:val="008C67A7"/>
    <w:rsid w:val="008C67ED"/>
    <w:rsid w:val="008C6C78"/>
    <w:rsid w:val="008C6FBB"/>
    <w:rsid w:val="008C6FEF"/>
    <w:rsid w:val="008C740C"/>
    <w:rsid w:val="008C741B"/>
    <w:rsid w:val="008C75C1"/>
    <w:rsid w:val="008C7686"/>
    <w:rsid w:val="008C77FA"/>
    <w:rsid w:val="008C7A9B"/>
    <w:rsid w:val="008C7C93"/>
    <w:rsid w:val="008C7F21"/>
    <w:rsid w:val="008D0266"/>
    <w:rsid w:val="008D0F36"/>
    <w:rsid w:val="008D12EE"/>
    <w:rsid w:val="008D1967"/>
    <w:rsid w:val="008D1B75"/>
    <w:rsid w:val="008D1D58"/>
    <w:rsid w:val="008D2278"/>
    <w:rsid w:val="008D2420"/>
    <w:rsid w:val="008D261D"/>
    <w:rsid w:val="008D2A67"/>
    <w:rsid w:val="008D2DF8"/>
    <w:rsid w:val="008D35F3"/>
    <w:rsid w:val="008D3B43"/>
    <w:rsid w:val="008D3D07"/>
    <w:rsid w:val="008D3F5A"/>
    <w:rsid w:val="008D40DF"/>
    <w:rsid w:val="008D41CE"/>
    <w:rsid w:val="008D42D2"/>
    <w:rsid w:val="008D46D8"/>
    <w:rsid w:val="008D5147"/>
    <w:rsid w:val="008D51D0"/>
    <w:rsid w:val="008D527F"/>
    <w:rsid w:val="008D5287"/>
    <w:rsid w:val="008D550E"/>
    <w:rsid w:val="008D5C7A"/>
    <w:rsid w:val="008D5E3B"/>
    <w:rsid w:val="008D6206"/>
    <w:rsid w:val="008D638E"/>
    <w:rsid w:val="008D6E47"/>
    <w:rsid w:val="008D764B"/>
    <w:rsid w:val="008E0087"/>
    <w:rsid w:val="008E0233"/>
    <w:rsid w:val="008E03AC"/>
    <w:rsid w:val="008E060D"/>
    <w:rsid w:val="008E0711"/>
    <w:rsid w:val="008E09A5"/>
    <w:rsid w:val="008E0BC5"/>
    <w:rsid w:val="008E0BE3"/>
    <w:rsid w:val="008E1225"/>
    <w:rsid w:val="008E1262"/>
    <w:rsid w:val="008E1A13"/>
    <w:rsid w:val="008E1B74"/>
    <w:rsid w:val="008E1DD8"/>
    <w:rsid w:val="008E1F7A"/>
    <w:rsid w:val="008E208B"/>
    <w:rsid w:val="008E26EA"/>
    <w:rsid w:val="008E2E54"/>
    <w:rsid w:val="008E2E7F"/>
    <w:rsid w:val="008E3315"/>
    <w:rsid w:val="008E359A"/>
    <w:rsid w:val="008E3662"/>
    <w:rsid w:val="008E36C0"/>
    <w:rsid w:val="008E3836"/>
    <w:rsid w:val="008E39AC"/>
    <w:rsid w:val="008E3B36"/>
    <w:rsid w:val="008E3CA7"/>
    <w:rsid w:val="008E4477"/>
    <w:rsid w:val="008E44FE"/>
    <w:rsid w:val="008E4705"/>
    <w:rsid w:val="008E4AE4"/>
    <w:rsid w:val="008E4DE3"/>
    <w:rsid w:val="008E4F93"/>
    <w:rsid w:val="008E53B7"/>
    <w:rsid w:val="008E56E1"/>
    <w:rsid w:val="008E57A8"/>
    <w:rsid w:val="008E5957"/>
    <w:rsid w:val="008E5CE4"/>
    <w:rsid w:val="008E5DE1"/>
    <w:rsid w:val="008E5E4B"/>
    <w:rsid w:val="008E662B"/>
    <w:rsid w:val="008E7065"/>
    <w:rsid w:val="008E7453"/>
    <w:rsid w:val="008E74DD"/>
    <w:rsid w:val="008E792D"/>
    <w:rsid w:val="008E7CB2"/>
    <w:rsid w:val="008F0268"/>
    <w:rsid w:val="008F045E"/>
    <w:rsid w:val="008F0553"/>
    <w:rsid w:val="008F07A6"/>
    <w:rsid w:val="008F08D7"/>
    <w:rsid w:val="008F0D02"/>
    <w:rsid w:val="008F1104"/>
    <w:rsid w:val="008F116F"/>
    <w:rsid w:val="008F117D"/>
    <w:rsid w:val="008F171E"/>
    <w:rsid w:val="008F1FF5"/>
    <w:rsid w:val="008F20A8"/>
    <w:rsid w:val="008F22F7"/>
    <w:rsid w:val="008F2308"/>
    <w:rsid w:val="008F25D6"/>
    <w:rsid w:val="008F26B9"/>
    <w:rsid w:val="008F2A5B"/>
    <w:rsid w:val="008F2BB3"/>
    <w:rsid w:val="008F2F2E"/>
    <w:rsid w:val="008F2FCF"/>
    <w:rsid w:val="008F3024"/>
    <w:rsid w:val="008F304C"/>
    <w:rsid w:val="008F315F"/>
    <w:rsid w:val="008F3463"/>
    <w:rsid w:val="008F3FD9"/>
    <w:rsid w:val="008F4055"/>
    <w:rsid w:val="008F46DB"/>
    <w:rsid w:val="008F4830"/>
    <w:rsid w:val="008F4959"/>
    <w:rsid w:val="008F4A5F"/>
    <w:rsid w:val="008F4C65"/>
    <w:rsid w:val="008F518D"/>
    <w:rsid w:val="008F63EF"/>
    <w:rsid w:val="008F6603"/>
    <w:rsid w:val="008F669D"/>
    <w:rsid w:val="008F6C0F"/>
    <w:rsid w:val="008F6E32"/>
    <w:rsid w:val="008F7120"/>
    <w:rsid w:val="008F7158"/>
    <w:rsid w:val="008F732D"/>
    <w:rsid w:val="008F74EC"/>
    <w:rsid w:val="008F7AF3"/>
    <w:rsid w:val="008F7C0E"/>
    <w:rsid w:val="008F7D03"/>
    <w:rsid w:val="00900251"/>
    <w:rsid w:val="00900A44"/>
    <w:rsid w:val="00900BC5"/>
    <w:rsid w:val="00900BCF"/>
    <w:rsid w:val="00901352"/>
    <w:rsid w:val="009017CC"/>
    <w:rsid w:val="00901A56"/>
    <w:rsid w:val="00901FF4"/>
    <w:rsid w:val="009026FB"/>
    <w:rsid w:val="009027F1"/>
    <w:rsid w:val="00902856"/>
    <w:rsid w:val="00902BBC"/>
    <w:rsid w:val="00902C18"/>
    <w:rsid w:val="00902F31"/>
    <w:rsid w:val="009030C8"/>
    <w:rsid w:val="00903312"/>
    <w:rsid w:val="009036D1"/>
    <w:rsid w:val="0090384A"/>
    <w:rsid w:val="00903CEC"/>
    <w:rsid w:val="00903E25"/>
    <w:rsid w:val="00903F60"/>
    <w:rsid w:val="0090427B"/>
    <w:rsid w:val="0090450B"/>
    <w:rsid w:val="009046D4"/>
    <w:rsid w:val="009048A3"/>
    <w:rsid w:val="00904A6E"/>
    <w:rsid w:val="00904E78"/>
    <w:rsid w:val="00905473"/>
    <w:rsid w:val="009055D8"/>
    <w:rsid w:val="00905AA5"/>
    <w:rsid w:val="00905C38"/>
    <w:rsid w:val="00905C87"/>
    <w:rsid w:val="00905DFE"/>
    <w:rsid w:val="00905EB6"/>
    <w:rsid w:val="00906254"/>
    <w:rsid w:val="009062B1"/>
    <w:rsid w:val="00906491"/>
    <w:rsid w:val="00906528"/>
    <w:rsid w:val="009068EF"/>
    <w:rsid w:val="00906D1B"/>
    <w:rsid w:val="00906D53"/>
    <w:rsid w:val="00907405"/>
    <w:rsid w:val="00907EF7"/>
    <w:rsid w:val="00910A0D"/>
    <w:rsid w:val="00910B9E"/>
    <w:rsid w:val="00911263"/>
    <w:rsid w:val="0091175A"/>
    <w:rsid w:val="0091175C"/>
    <w:rsid w:val="009118F7"/>
    <w:rsid w:val="00911FDA"/>
    <w:rsid w:val="00912434"/>
    <w:rsid w:val="00912715"/>
    <w:rsid w:val="00912C09"/>
    <w:rsid w:val="00913261"/>
    <w:rsid w:val="009132AB"/>
    <w:rsid w:val="0091330C"/>
    <w:rsid w:val="00913596"/>
    <w:rsid w:val="00913760"/>
    <w:rsid w:val="0091410D"/>
    <w:rsid w:val="00914463"/>
    <w:rsid w:val="009144F5"/>
    <w:rsid w:val="009146D8"/>
    <w:rsid w:val="0091501C"/>
    <w:rsid w:val="00915155"/>
    <w:rsid w:val="00915B9F"/>
    <w:rsid w:val="00915BF8"/>
    <w:rsid w:val="00915C36"/>
    <w:rsid w:val="00916628"/>
    <w:rsid w:val="0091675A"/>
    <w:rsid w:val="00917185"/>
    <w:rsid w:val="009171BE"/>
    <w:rsid w:val="009172CA"/>
    <w:rsid w:val="009172F5"/>
    <w:rsid w:val="00917478"/>
    <w:rsid w:val="00917785"/>
    <w:rsid w:val="00917986"/>
    <w:rsid w:val="00917A0B"/>
    <w:rsid w:val="00917AEB"/>
    <w:rsid w:val="00917BE1"/>
    <w:rsid w:val="00917D4A"/>
    <w:rsid w:val="00917DAE"/>
    <w:rsid w:val="009200D5"/>
    <w:rsid w:val="009202F0"/>
    <w:rsid w:val="00920A28"/>
    <w:rsid w:val="0092149A"/>
    <w:rsid w:val="00921949"/>
    <w:rsid w:val="00921A48"/>
    <w:rsid w:val="00921A57"/>
    <w:rsid w:val="00921E37"/>
    <w:rsid w:val="00921FF3"/>
    <w:rsid w:val="009224C7"/>
    <w:rsid w:val="00922A1C"/>
    <w:rsid w:val="00922CAA"/>
    <w:rsid w:val="00922EC2"/>
    <w:rsid w:val="00923650"/>
    <w:rsid w:val="009238AE"/>
    <w:rsid w:val="00923A14"/>
    <w:rsid w:val="00923EDF"/>
    <w:rsid w:val="00924616"/>
    <w:rsid w:val="00924624"/>
    <w:rsid w:val="009246BA"/>
    <w:rsid w:val="00924CB6"/>
    <w:rsid w:val="00925393"/>
    <w:rsid w:val="0092546F"/>
    <w:rsid w:val="00925916"/>
    <w:rsid w:val="00925BD4"/>
    <w:rsid w:val="0092623A"/>
    <w:rsid w:val="00926394"/>
    <w:rsid w:val="00926495"/>
    <w:rsid w:val="00926894"/>
    <w:rsid w:val="00926A9B"/>
    <w:rsid w:val="00926B09"/>
    <w:rsid w:val="00926D61"/>
    <w:rsid w:val="00926E37"/>
    <w:rsid w:val="00927553"/>
    <w:rsid w:val="009276C6"/>
    <w:rsid w:val="009279BF"/>
    <w:rsid w:val="00927ABC"/>
    <w:rsid w:val="00930094"/>
    <w:rsid w:val="009300C3"/>
    <w:rsid w:val="009305B3"/>
    <w:rsid w:val="009306F8"/>
    <w:rsid w:val="00930760"/>
    <w:rsid w:val="00930D41"/>
    <w:rsid w:val="00930E30"/>
    <w:rsid w:val="0093103D"/>
    <w:rsid w:val="00931045"/>
    <w:rsid w:val="00931E8E"/>
    <w:rsid w:val="00932233"/>
    <w:rsid w:val="009323FF"/>
    <w:rsid w:val="00932C58"/>
    <w:rsid w:val="00932CD0"/>
    <w:rsid w:val="00932D53"/>
    <w:rsid w:val="00933096"/>
    <w:rsid w:val="0093324A"/>
    <w:rsid w:val="00933352"/>
    <w:rsid w:val="00933450"/>
    <w:rsid w:val="0093353A"/>
    <w:rsid w:val="00933795"/>
    <w:rsid w:val="00933901"/>
    <w:rsid w:val="00933D3D"/>
    <w:rsid w:val="00934235"/>
    <w:rsid w:val="00934357"/>
    <w:rsid w:val="00934381"/>
    <w:rsid w:val="0093441F"/>
    <w:rsid w:val="009346F5"/>
    <w:rsid w:val="00934882"/>
    <w:rsid w:val="00934DD8"/>
    <w:rsid w:val="00934FA5"/>
    <w:rsid w:val="00935539"/>
    <w:rsid w:val="00936011"/>
    <w:rsid w:val="0093609A"/>
    <w:rsid w:val="00936529"/>
    <w:rsid w:val="009369C7"/>
    <w:rsid w:val="00936BC3"/>
    <w:rsid w:val="00936D7C"/>
    <w:rsid w:val="00936E8C"/>
    <w:rsid w:val="0093788D"/>
    <w:rsid w:val="00937A40"/>
    <w:rsid w:val="00937B5B"/>
    <w:rsid w:val="00937B6D"/>
    <w:rsid w:val="009405E4"/>
    <w:rsid w:val="00940607"/>
    <w:rsid w:val="00940641"/>
    <w:rsid w:val="009409DB"/>
    <w:rsid w:val="00940C05"/>
    <w:rsid w:val="00940D8C"/>
    <w:rsid w:val="00940DD1"/>
    <w:rsid w:val="0094134C"/>
    <w:rsid w:val="00942054"/>
    <w:rsid w:val="009421D6"/>
    <w:rsid w:val="0094232D"/>
    <w:rsid w:val="009426BE"/>
    <w:rsid w:val="00942821"/>
    <w:rsid w:val="00942E91"/>
    <w:rsid w:val="009434CE"/>
    <w:rsid w:val="009436F7"/>
    <w:rsid w:val="0094389B"/>
    <w:rsid w:val="009439C7"/>
    <w:rsid w:val="00943AAE"/>
    <w:rsid w:val="00943CA0"/>
    <w:rsid w:val="009441CA"/>
    <w:rsid w:val="00944527"/>
    <w:rsid w:val="00944753"/>
    <w:rsid w:val="00944A9B"/>
    <w:rsid w:val="00944BFC"/>
    <w:rsid w:val="00944CDF"/>
    <w:rsid w:val="0094504B"/>
    <w:rsid w:val="009451BC"/>
    <w:rsid w:val="009451C9"/>
    <w:rsid w:val="00945609"/>
    <w:rsid w:val="00945654"/>
    <w:rsid w:val="00945778"/>
    <w:rsid w:val="009459BA"/>
    <w:rsid w:val="00945A6E"/>
    <w:rsid w:val="00945BE0"/>
    <w:rsid w:val="00945DC5"/>
    <w:rsid w:val="00945E03"/>
    <w:rsid w:val="009462BF"/>
    <w:rsid w:val="00946F51"/>
    <w:rsid w:val="009472F4"/>
    <w:rsid w:val="0094779E"/>
    <w:rsid w:val="0094786D"/>
    <w:rsid w:val="00947ABF"/>
    <w:rsid w:val="009505F5"/>
    <w:rsid w:val="00950C2C"/>
    <w:rsid w:val="00950C4E"/>
    <w:rsid w:val="00950E05"/>
    <w:rsid w:val="00951226"/>
    <w:rsid w:val="0095126F"/>
    <w:rsid w:val="009512CF"/>
    <w:rsid w:val="00951B5C"/>
    <w:rsid w:val="00951C0F"/>
    <w:rsid w:val="00951C3D"/>
    <w:rsid w:val="00951C99"/>
    <w:rsid w:val="0095297F"/>
    <w:rsid w:val="00953648"/>
    <w:rsid w:val="00953EE7"/>
    <w:rsid w:val="00954375"/>
    <w:rsid w:val="00954716"/>
    <w:rsid w:val="009549C5"/>
    <w:rsid w:val="00954C8B"/>
    <w:rsid w:val="009558C0"/>
    <w:rsid w:val="00955A13"/>
    <w:rsid w:val="00955A5C"/>
    <w:rsid w:val="00955A92"/>
    <w:rsid w:val="00955BAF"/>
    <w:rsid w:val="00955CEA"/>
    <w:rsid w:val="00955D9F"/>
    <w:rsid w:val="009563FB"/>
    <w:rsid w:val="00956CF8"/>
    <w:rsid w:val="00957316"/>
    <w:rsid w:val="00957475"/>
    <w:rsid w:val="00957D04"/>
    <w:rsid w:val="0096040B"/>
    <w:rsid w:val="00960FFE"/>
    <w:rsid w:val="00961373"/>
    <w:rsid w:val="009615D3"/>
    <w:rsid w:val="0096234A"/>
    <w:rsid w:val="009625BF"/>
    <w:rsid w:val="009627DC"/>
    <w:rsid w:val="00962917"/>
    <w:rsid w:val="00962AF7"/>
    <w:rsid w:val="00962B78"/>
    <w:rsid w:val="00962D0B"/>
    <w:rsid w:val="00963B2E"/>
    <w:rsid w:val="00963BBC"/>
    <w:rsid w:val="00963D30"/>
    <w:rsid w:val="0096460D"/>
    <w:rsid w:val="00964B0D"/>
    <w:rsid w:val="00964B15"/>
    <w:rsid w:val="00964E88"/>
    <w:rsid w:val="009655CC"/>
    <w:rsid w:val="00965606"/>
    <w:rsid w:val="009656DD"/>
    <w:rsid w:val="009658B3"/>
    <w:rsid w:val="00965F06"/>
    <w:rsid w:val="00966E58"/>
    <w:rsid w:val="00966E81"/>
    <w:rsid w:val="00966F18"/>
    <w:rsid w:val="0096772D"/>
    <w:rsid w:val="0096775A"/>
    <w:rsid w:val="00967959"/>
    <w:rsid w:val="00967EE7"/>
    <w:rsid w:val="00967F49"/>
    <w:rsid w:val="0097038C"/>
    <w:rsid w:val="009704AA"/>
    <w:rsid w:val="009704EB"/>
    <w:rsid w:val="00970A3E"/>
    <w:rsid w:val="00970E9F"/>
    <w:rsid w:val="009711F3"/>
    <w:rsid w:val="00971356"/>
    <w:rsid w:val="0097136E"/>
    <w:rsid w:val="00971600"/>
    <w:rsid w:val="0097198E"/>
    <w:rsid w:val="009719EF"/>
    <w:rsid w:val="00972609"/>
    <w:rsid w:val="009727A0"/>
    <w:rsid w:val="0097284C"/>
    <w:rsid w:val="009728A8"/>
    <w:rsid w:val="00972B85"/>
    <w:rsid w:val="00972D7C"/>
    <w:rsid w:val="00972E1A"/>
    <w:rsid w:val="00972E69"/>
    <w:rsid w:val="00972EDA"/>
    <w:rsid w:val="00972F5A"/>
    <w:rsid w:val="009735DD"/>
    <w:rsid w:val="00973984"/>
    <w:rsid w:val="00973C6C"/>
    <w:rsid w:val="009740EB"/>
    <w:rsid w:val="009742B9"/>
    <w:rsid w:val="00974634"/>
    <w:rsid w:val="009746F4"/>
    <w:rsid w:val="00974BC7"/>
    <w:rsid w:val="00975379"/>
    <w:rsid w:val="0097543F"/>
    <w:rsid w:val="009755E6"/>
    <w:rsid w:val="009756A3"/>
    <w:rsid w:val="009760AC"/>
    <w:rsid w:val="009763D4"/>
    <w:rsid w:val="0097664F"/>
    <w:rsid w:val="00976ADA"/>
    <w:rsid w:val="00976B24"/>
    <w:rsid w:val="00976C14"/>
    <w:rsid w:val="00976C4E"/>
    <w:rsid w:val="00977361"/>
    <w:rsid w:val="00977470"/>
    <w:rsid w:val="00977BBC"/>
    <w:rsid w:val="00977BD3"/>
    <w:rsid w:val="00980558"/>
    <w:rsid w:val="00980C24"/>
    <w:rsid w:val="00980C76"/>
    <w:rsid w:val="00980E08"/>
    <w:rsid w:val="0098125F"/>
    <w:rsid w:val="00981435"/>
    <w:rsid w:val="009819E5"/>
    <w:rsid w:val="00981A51"/>
    <w:rsid w:val="00981B7B"/>
    <w:rsid w:val="00981BA5"/>
    <w:rsid w:val="00982599"/>
    <w:rsid w:val="009826E2"/>
    <w:rsid w:val="00982B35"/>
    <w:rsid w:val="009832E6"/>
    <w:rsid w:val="009835C6"/>
    <w:rsid w:val="00983B86"/>
    <w:rsid w:val="0098474E"/>
    <w:rsid w:val="00984A0D"/>
    <w:rsid w:val="009852E7"/>
    <w:rsid w:val="00985818"/>
    <w:rsid w:val="00985B99"/>
    <w:rsid w:val="00986415"/>
    <w:rsid w:val="00986485"/>
    <w:rsid w:val="00986FD4"/>
    <w:rsid w:val="009876B8"/>
    <w:rsid w:val="0098774F"/>
    <w:rsid w:val="00987AD5"/>
    <w:rsid w:val="00987EE0"/>
    <w:rsid w:val="00987EFF"/>
    <w:rsid w:val="00990103"/>
    <w:rsid w:val="00990400"/>
    <w:rsid w:val="0099074A"/>
    <w:rsid w:val="0099105D"/>
    <w:rsid w:val="009912D6"/>
    <w:rsid w:val="00991308"/>
    <w:rsid w:val="0099144F"/>
    <w:rsid w:val="00991470"/>
    <w:rsid w:val="009918A2"/>
    <w:rsid w:val="0099242E"/>
    <w:rsid w:val="0099255A"/>
    <w:rsid w:val="0099267D"/>
    <w:rsid w:val="00992ABB"/>
    <w:rsid w:val="00992C17"/>
    <w:rsid w:val="009935FC"/>
    <w:rsid w:val="00993B4A"/>
    <w:rsid w:val="00993B6C"/>
    <w:rsid w:val="00993FAD"/>
    <w:rsid w:val="00994094"/>
    <w:rsid w:val="009940A7"/>
    <w:rsid w:val="00994134"/>
    <w:rsid w:val="00994747"/>
    <w:rsid w:val="00994751"/>
    <w:rsid w:val="009948A6"/>
    <w:rsid w:val="009949DF"/>
    <w:rsid w:val="00994A82"/>
    <w:rsid w:val="00995333"/>
    <w:rsid w:val="00995A50"/>
    <w:rsid w:val="00995B22"/>
    <w:rsid w:val="009960B7"/>
    <w:rsid w:val="00996168"/>
    <w:rsid w:val="009961F2"/>
    <w:rsid w:val="0099650C"/>
    <w:rsid w:val="00996988"/>
    <w:rsid w:val="00996D0F"/>
    <w:rsid w:val="00996E06"/>
    <w:rsid w:val="009971DD"/>
    <w:rsid w:val="00997405"/>
    <w:rsid w:val="00997712"/>
    <w:rsid w:val="009977F1"/>
    <w:rsid w:val="00997BF6"/>
    <w:rsid w:val="00997C61"/>
    <w:rsid w:val="00997D66"/>
    <w:rsid w:val="009A0113"/>
    <w:rsid w:val="009A0471"/>
    <w:rsid w:val="009A04D7"/>
    <w:rsid w:val="009A086A"/>
    <w:rsid w:val="009A08CD"/>
    <w:rsid w:val="009A0D3A"/>
    <w:rsid w:val="009A0FA7"/>
    <w:rsid w:val="009A0FB7"/>
    <w:rsid w:val="009A16A1"/>
    <w:rsid w:val="009A1BDB"/>
    <w:rsid w:val="009A1D95"/>
    <w:rsid w:val="009A259C"/>
    <w:rsid w:val="009A2B24"/>
    <w:rsid w:val="009A2F65"/>
    <w:rsid w:val="009A300B"/>
    <w:rsid w:val="009A3561"/>
    <w:rsid w:val="009A3869"/>
    <w:rsid w:val="009A392B"/>
    <w:rsid w:val="009A3C58"/>
    <w:rsid w:val="009A3C76"/>
    <w:rsid w:val="009A4066"/>
    <w:rsid w:val="009A417B"/>
    <w:rsid w:val="009A48B4"/>
    <w:rsid w:val="009A4A7C"/>
    <w:rsid w:val="009A4AEF"/>
    <w:rsid w:val="009A4C17"/>
    <w:rsid w:val="009A50FE"/>
    <w:rsid w:val="009A5411"/>
    <w:rsid w:val="009A566B"/>
    <w:rsid w:val="009A5D18"/>
    <w:rsid w:val="009A5F8E"/>
    <w:rsid w:val="009A632A"/>
    <w:rsid w:val="009A64BA"/>
    <w:rsid w:val="009A6613"/>
    <w:rsid w:val="009A676B"/>
    <w:rsid w:val="009A6B19"/>
    <w:rsid w:val="009A6C36"/>
    <w:rsid w:val="009A716E"/>
    <w:rsid w:val="009A742C"/>
    <w:rsid w:val="009A7DDB"/>
    <w:rsid w:val="009A7E33"/>
    <w:rsid w:val="009B0640"/>
    <w:rsid w:val="009B0DBF"/>
    <w:rsid w:val="009B1382"/>
    <w:rsid w:val="009B1604"/>
    <w:rsid w:val="009B1B80"/>
    <w:rsid w:val="009B206F"/>
    <w:rsid w:val="009B2102"/>
    <w:rsid w:val="009B24AF"/>
    <w:rsid w:val="009B2A72"/>
    <w:rsid w:val="009B3408"/>
    <w:rsid w:val="009B34B3"/>
    <w:rsid w:val="009B3596"/>
    <w:rsid w:val="009B390B"/>
    <w:rsid w:val="009B3947"/>
    <w:rsid w:val="009B3D69"/>
    <w:rsid w:val="009B4170"/>
    <w:rsid w:val="009B4317"/>
    <w:rsid w:val="009B4433"/>
    <w:rsid w:val="009B4929"/>
    <w:rsid w:val="009B4FD5"/>
    <w:rsid w:val="009B5254"/>
    <w:rsid w:val="009B5280"/>
    <w:rsid w:val="009B52AE"/>
    <w:rsid w:val="009B56A0"/>
    <w:rsid w:val="009B5C0D"/>
    <w:rsid w:val="009B5CD1"/>
    <w:rsid w:val="009B6632"/>
    <w:rsid w:val="009B6827"/>
    <w:rsid w:val="009B6E10"/>
    <w:rsid w:val="009B6E85"/>
    <w:rsid w:val="009B74F4"/>
    <w:rsid w:val="009B7736"/>
    <w:rsid w:val="009B7B4C"/>
    <w:rsid w:val="009C003C"/>
    <w:rsid w:val="009C01C5"/>
    <w:rsid w:val="009C021E"/>
    <w:rsid w:val="009C0ABA"/>
    <w:rsid w:val="009C0C27"/>
    <w:rsid w:val="009C11D2"/>
    <w:rsid w:val="009C1292"/>
    <w:rsid w:val="009C1D66"/>
    <w:rsid w:val="009C226C"/>
    <w:rsid w:val="009C2303"/>
    <w:rsid w:val="009C29F1"/>
    <w:rsid w:val="009C2A71"/>
    <w:rsid w:val="009C2B3E"/>
    <w:rsid w:val="009C30C9"/>
    <w:rsid w:val="009C3418"/>
    <w:rsid w:val="009C3704"/>
    <w:rsid w:val="009C380B"/>
    <w:rsid w:val="009C3868"/>
    <w:rsid w:val="009C3B03"/>
    <w:rsid w:val="009C3FCF"/>
    <w:rsid w:val="009C3FF5"/>
    <w:rsid w:val="009C459B"/>
    <w:rsid w:val="009C479F"/>
    <w:rsid w:val="009C4C81"/>
    <w:rsid w:val="009C4CF3"/>
    <w:rsid w:val="009C5147"/>
    <w:rsid w:val="009C54EC"/>
    <w:rsid w:val="009C57EB"/>
    <w:rsid w:val="009C5A46"/>
    <w:rsid w:val="009C5C7E"/>
    <w:rsid w:val="009C5D3B"/>
    <w:rsid w:val="009C70E4"/>
    <w:rsid w:val="009C729F"/>
    <w:rsid w:val="009C74AF"/>
    <w:rsid w:val="009C7A6F"/>
    <w:rsid w:val="009D02B5"/>
    <w:rsid w:val="009D03DD"/>
    <w:rsid w:val="009D078D"/>
    <w:rsid w:val="009D0968"/>
    <w:rsid w:val="009D0F14"/>
    <w:rsid w:val="009D11F7"/>
    <w:rsid w:val="009D18A7"/>
    <w:rsid w:val="009D1C0C"/>
    <w:rsid w:val="009D1D65"/>
    <w:rsid w:val="009D1FEF"/>
    <w:rsid w:val="009D2263"/>
    <w:rsid w:val="009D2303"/>
    <w:rsid w:val="009D2519"/>
    <w:rsid w:val="009D2596"/>
    <w:rsid w:val="009D25C2"/>
    <w:rsid w:val="009D2E54"/>
    <w:rsid w:val="009D2F98"/>
    <w:rsid w:val="009D2FD2"/>
    <w:rsid w:val="009D3432"/>
    <w:rsid w:val="009D3808"/>
    <w:rsid w:val="009D393F"/>
    <w:rsid w:val="009D3EC6"/>
    <w:rsid w:val="009D4512"/>
    <w:rsid w:val="009D46BA"/>
    <w:rsid w:val="009D4BDC"/>
    <w:rsid w:val="009D4C22"/>
    <w:rsid w:val="009D4EB8"/>
    <w:rsid w:val="009D57D8"/>
    <w:rsid w:val="009D5AFF"/>
    <w:rsid w:val="009D5EC3"/>
    <w:rsid w:val="009D6869"/>
    <w:rsid w:val="009D6971"/>
    <w:rsid w:val="009D6CD3"/>
    <w:rsid w:val="009D7063"/>
    <w:rsid w:val="009D75AA"/>
    <w:rsid w:val="009D776D"/>
    <w:rsid w:val="009D77F4"/>
    <w:rsid w:val="009D79BB"/>
    <w:rsid w:val="009E00DE"/>
    <w:rsid w:val="009E08CD"/>
    <w:rsid w:val="009E0F5C"/>
    <w:rsid w:val="009E1294"/>
    <w:rsid w:val="009E167E"/>
    <w:rsid w:val="009E173F"/>
    <w:rsid w:val="009E18B6"/>
    <w:rsid w:val="009E2058"/>
    <w:rsid w:val="009E2089"/>
    <w:rsid w:val="009E2380"/>
    <w:rsid w:val="009E2409"/>
    <w:rsid w:val="009E29D4"/>
    <w:rsid w:val="009E2CA1"/>
    <w:rsid w:val="009E3299"/>
    <w:rsid w:val="009E3595"/>
    <w:rsid w:val="009E3B86"/>
    <w:rsid w:val="009E3DB1"/>
    <w:rsid w:val="009E44F7"/>
    <w:rsid w:val="009E474A"/>
    <w:rsid w:val="009E47ED"/>
    <w:rsid w:val="009E4D8E"/>
    <w:rsid w:val="009E4DC3"/>
    <w:rsid w:val="009E4EF5"/>
    <w:rsid w:val="009E4FD5"/>
    <w:rsid w:val="009E549F"/>
    <w:rsid w:val="009E5AB9"/>
    <w:rsid w:val="009E5B27"/>
    <w:rsid w:val="009E5CDC"/>
    <w:rsid w:val="009E5E91"/>
    <w:rsid w:val="009E5FED"/>
    <w:rsid w:val="009E61B6"/>
    <w:rsid w:val="009E6559"/>
    <w:rsid w:val="009E6820"/>
    <w:rsid w:val="009E6A65"/>
    <w:rsid w:val="009E730A"/>
    <w:rsid w:val="009E7574"/>
    <w:rsid w:val="009E763B"/>
    <w:rsid w:val="009E773D"/>
    <w:rsid w:val="009E7983"/>
    <w:rsid w:val="009E79E6"/>
    <w:rsid w:val="009E7B05"/>
    <w:rsid w:val="009F01BB"/>
    <w:rsid w:val="009F01DE"/>
    <w:rsid w:val="009F0275"/>
    <w:rsid w:val="009F050F"/>
    <w:rsid w:val="009F0B5F"/>
    <w:rsid w:val="009F179B"/>
    <w:rsid w:val="009F1905"/>
    <w:rsid w:val="009F232C"/>
    <w:rsid w:val="009F27EA"/>
    <w:rsid w:val="009F291F"/>
    <w:rsid w:val="009F2BFA"/>
    <w:rsid w:val="009F2F20"/>
    <w:rsid w:val="009F3000"/>
    <w:rsid w:val="009F3078"/>
    <w:rsid w:val="009F3223"/>
    <w:rsid w:val="009F3335"/>
    <w:rsid w:val="009F353E"/>
    <w:rsid w:val="009F3B7B"/>
    <w:rsid w:val="009F3D93"/>
    <w:rsid w:val="009F4306"/>
    <w:rsid w:val="009F4647"/>
    <w:rsid w:val="009F466E"/>
    <w:rsid w:val="009F4D81"/>
    <w:rsid w:val="009F4E0A"/>
    <w:rsid w:val="009F4E1E"/>
    <w:rsid w:val="009F527A"/>
    <w:rsid w:val="009F5513"/>
    <w:rsid w:val="009F5901"/>
    <w:rsid w:val="009F5BCB"/>
    <w:rsid w:val="009F5E8D"/>
    <w:rsid w:val="009F5F58"/>
    <w:rsid w:val="009F60E3"/>
    <w:rsid w:val="009F6EDD"/>
    <w:rsid w:val="009F74A5"/>
    <w:rsid w:val="009F7604"/>
    <w:rsid w:val="009F783F"/>
    <w:rsid w:val="00A0001A"/>
    <w:rsid w:val="00A00408"/>
    <w:rsid w:val="00A00AFC"/>
    <w:rsid w:val="00A01BC1"/>
    <w:rsid w:val="00A01C20"/>
    <w:rsid w:val="00A01C3F"/>
    <w:rsid w:val="00A01D9D"/>
    <w:rsid w:val="00A01E88"/>
    <w:rsid w:val="00A028AF"/>
    <w:rsid w:val="00A0293F"/>
    <w:rsid w:val="00A02A5A"/>
    <w:rsid w:val="00A03348"/>
    <w:rsid w:val="00A033CB"/>
    <w:rsid w:val="00A0351B"/>
    <w:rsid w:val="00A0378F"/>
    <w:rsid w:val="00A0489B"/>
    <w:rsid w:val="00A048B3"/>
    <w:rsid w:val="00A04939"/>
    <w:rsid w:val="00A04CA8"/>
    <w:rsid w:val="00A05067"/>
    <w:rsid w:val="00A052BD"/>
    <w:rsid w:val="00A05622"/>
    <w:rsid w:val="00A057A4"/>
    <w:rsid w:val="00A057BA"/>
    <w:rsid w:val="00A057EB"/>
    <w:rsid w:val="00A05B1C"/>
    <w:rsid w:val="00A05DA8"/>
    <w:rsid w:val="00A063CB"/>
    <w:rsid w:val="00A0643C"/>
    <w:rsid w:val="00A065F3"/>
    <w:rsid w:val="00A0687D"/>
    <w:rsid w:val="00A06FB4"/>
    <w:rsid w:val="00A07E21"/>
    <w:rsid w:val="00A1036C"/>
    <w:rsid w:val="00A108CA"/>
    <w:rsid w:val="00A10978"/>
    <w:rsid w:val="00A10CE7"/>
    <w:rsid w:val="00A112C7"/>
    <w:rsid w:val="00A112DB"/>
    <w:rsid w:val="00A11532"/>
    <w:rsid w:val="00A11748"/>
    <w:rsid w:val="00A11A21"/>
    <w:rsid w:val="00A11ACD"/>
    <w:rsid w:val="00A11E2A"/>
    <w:rsid w:val="00A11E4B"/>
    <w:rsid w:val="00A11E76"/>
    <w:rsid w:val="00A12978"/>
    <w:rsid w:val="00A135AE"/>
    <w:rsid w:val="00A13C49"/>
    <w:rsid w:val="00A1408C"/>
    <w:rsid w:val="00A1511C"/>
    <w:rsid w:val="00A1518F"/>
    <w:rsid w:val="00A1536A"/>
    <w:rsid w:val="00A156FC"/>
    <w:rsid w:val="00A15A9D"/>
    <w:rsid w:val="00A16178"/>
    <w:rsid w:val="00A163BE"/>
    <w:rsid w:val="00A1681E"/>
    <w:rsid w:val="00A16FFC"/>
    <w:rsid w:val="00A17A0D"/>
    <w:rsid w:val="00A17B9D"/>
    <w:rsid w:val="00A20127"/>
    <w:rsid w:val="00A20215"/>
    <w:rsid w:val="00A203D2"/>
    <w:rsid w:val="00A204B2"/>
    <w:rsid w:val="00A20565"/>
    <w:rsid w:val="00A212CC"/>
    <w:rsid w:val="00A21653"/>
    <w:rsid w:val="00A2196A"/>
    <w:rsid w:val="00A21A18"/>
    <w:rsid w:val="00A21FDF"/>
    <w:rsid w:val="00A22931"/>
    <w:rsid w:val="00A22A6F"/>
    <w:rsid w:val="00A230E3"/>
    <w:rsid w:val="00A231D8"/>
    <w:rsid w:val="00A23676"/>
    <w:rsid w:val="00A242E1"/>
    <w:rsid w:val="00A24505"/>
    <w:rsid w:val="00A2465D"/>
    <w:rsid w:val="00A2468A"/>
    <w:rsid w:val="00A2479D"/>
    <w:rsid w:val="00A24C52"/>
    <w:rsid w:val="00A24DBA"/>
    <w:rsid w:val="00A25567"/>
    <w:rsid w:val="00A257F2"/>
    <w:rsid w:val="00A2586D"/>
    <w:rsid w:val="00A25EC1"/>
    <w:rsid w:val="00A26BB9"/>
    <w:rsid w:val="00A26EFF"/>
    <w:rsid w:val="00A270E9"/>
    <w:rsid w:val="00A27132"/>
    <w:rsid w:val="00A27240"/>
    <w:rsid w:val="00A27326"/>
    <w:rsid w:val="00A27338"/>
    <w:rsid w:val="00A273BE"/>
    <w:rsid w:val="00A27439"/>
    <w:rsid w:val="00A275BC"/>
    <w:rsid w:val="00A27967"/>
    <w:rsid w:val="00A27AEA"/>
    <w:rsid w:val="00A27DD1"/>
    <w:rsid w:val="00A302BC"/>
    <w:rsid w:val="00A302EA"/>
    <w:rsid w:val="00A303A6"/>
    <w:rsid w:val="00A303CD"/>
    <w:rsid w:val="00A30603"/>
    <w:rsid w:val="00A30C1A"/>
    <w:rsid w:val="00A30FBE"/>
    <w:rsid w:val="00A31773"/>
    <w:rsid w:val="00A31954"/>
    <w:rsid w:val="00A31EE5"/>
    <w:rsid w:val="00A32071"/>
    <w:rsid w:val="00A3213E"/>
    <w:rsid w:val="00A32454"/>
    <w:rsid w:val="00A3289A"/>
    <w:rsid w:val="00A32937"/>
    <w:rsid w:val="00A32B16"/>
    <w:rsid w:val="00A32C20"/>
    <w:rsid w:val="00A33206"/>
    <w:rsid w:val="00A3332F"/>
    <w:rsid w:val="00A336D0"/>
    <w:rsid w:val="00A337C8"/>
    <w:rsid w:val="00A33D20"/>
    <w:rsid w:val="00A340BD"/>
    <w:rsid w:val="00A3410C"/>
    <w:rsid w:val="00A34187"/>
    <w:rsid w:val="00A34939"/>
    <w:rsid w:val="00A34B34"/>
    <w:rsid w:val="00A350E2"/>
    <w:rsid w:val="00A3512C"/>
    <w:rsid w:val="00A35537"/>
    <w:rsid w:val="00A35596"/>
    <w:rsid w:val="00A35A21"/>
    <w:rsid w:val="00A35C6B"/>
    <w:rsid w:val="00A35F31"/>
    <w:rsid w:val="00A361F4"/>
    <w:rsid w:val="00A3622C"/>
    <w:rsid w:val="00A3655F"/>
    <w:rsid w:val="00A3696E"/>
    <w:rsid w:val="00A369D9"/>
    <w:rsid w:val="00A36B6A"/>
    <w:rsid w:val="00A36BA1"/>
    <w:rsid w:val="00A3764B"/>
    <w:rsid w:val="00A376CC"/>
    <w:rsid w:val="00A378A4"/>
    <w:rsid w:val="00A37E77"/>
    <w:rsid w:val="00A400F3"/>
    <w:rsid w:val="00A40265"/>
    <w:rsid w:val="00A404DD"/>
    <w:rsid w:val="00A4063B"/>
    <w:rsid w:val="00A40896"/>
    <w:rsid w:val="00A408E7"/>
    <w:rsid w:val="00A40E1B"/>
    <w:rsid w:val="00A4129E"/>
    <w:rsid w:val="00A41929"/>
    <w:rsid w:val="00A41AAC"/>
    <w:rsid w:val="00A41D86"/>
    <w:rsid w:val="00A41F00"/>
    <w:rsid w:val="00A41F32"/>
    <w:rsid w:val="00A41F84"/>
    <w:rsid w:val="00A41FF6"/>
    <w:rsid w:val="00A4231E"/>
    <w:rsid w:val="00A426B5"/>
    <w:rsid w:val="00A42E1B"/>
    <w:rsid w:val="00A43224"/>
    <w:rsid w:val="00A43436"/>
    <w:rsid w:val="00A43549"/>
    <w:rsid w:val="00A437B8"/>
    <w:rsid w:val="00A43867"/>
    <w:rsid w:val="00A43EA5"/>
    <w:rsid w:val="00A44566"/>
    <w:rsid w:val="00A44C31"/>
    <w:rsid w:val="00A450A2"/>
    <w:rsid w:val="00A452B5"/>
    <w:rsid w:val="00A45531"/>
    <w:rsid w:val="00A458B0"/>
    <w:rsid w:val="00A4602F"/>
    <w:rsid w:val="00A4661F"/>
    <w:rsid w:val="00A468C0"/>
    <w:rsid w:val="00A474D8"/>
    <w:rsid w:val="00A47538"/>
    <w:rsid w:val="00A4758A"/>
    <w:rsid w:val="00A47ABD"/>
    <w:rsid w:val="00A47B48"/>
    <w:rsid w:val="00A47B6D"/>
    <w:rsid w:val="00A50152"/>
    <w:rsid w:val="00A502C1"/>
    <w:rsid w:val="00A5082A"/>
    <w:rsid w:val="00A50B09"/>
    <w:rsid w:val="00A50F9D"/>
    <w:rsid w:val="00A51306"/>
    <w:rsid w:val="00A51942"/>
    <w:rsid w:val="00A51A65"/>
    <w:rsid w:val="00A521B3"/>
    <w:rsid w:val="00A52561"/>
    <w:rsid w:val="00A525BA"/>
    <w:rsid w:val="00A526FC"/>
    <w:rsid w:val="00A530DC"/>
    <w:rsid w:val="00A53682"/>
    <w:rsid w:val="00A538A9"/>
    <w:rsid w:val="00A53E1D"/>
    <w:rsid w:val="00A541D5"/>
    <w:rsid w:val="00A54355"/>
    <w:rsid w:val="00A550DD"/>
    <w:rsid w:val="00A5562F"/>
    <w:rsid w:val="00A559B1"/>
    <w:rsid w:val="00A55CAF"/>
    <w:rsid w:val="00A55DE8"/>
    <w:rsid w:val="00A5630E"/>
    <w:rsid w:val="00A5649B"/>
    <w:rsid w:val="00A569CA"/>
    <w:rsid w:val="00A56E1A"/>
    <w:rsid w:val="00A56EA3"/>
    <w:rsid w:val="00A56F12"/>
    <w:rsid w:val="00A575E4"/>
    <w:rsid w:val="00A5787A"/>
    <w:rsid w:val="00A60286"/>
    <w:rsid w:val="00A604D1"/>
    <w:rsid w:val="00A60CF8"/>
    <w:rsid w:val="00A6185D"/>
    <w:rsid w:val="00A619DB"/>
    <w:rsid w:val="00A61DD6"/>
    <w:rsid w:val="00A61F33"/>
    <w:rsid w:val="00A62125"/>
    <w:rsid w:val="00A62393"/>
    <w:rsid w:val="00A6293C"/>
    <w:rsid w:val="00A6320A"/>
    <w:rsid w:val="00A6323B"/>
    <w:rsid w:val="00A636B5"/>
    <w:rsid w:val="00A63D1C"/>
    <w:rsid w:val="00A64240"/>
    <w:rsid w:val="00A642CA"/>
    <w:rsid w:val="00A64763"/>
    <w:rsid w:val="00A64A35"/>
    <w:rsid w:val="00A64EEE"/>
    <w:rsid w:val="00A654BF"/>
    <w:rsid w:val="00A65592"/>
    <w:rsid w:val="00A65935"/>
    <w:rsid w:val="00A65E9A"/>
    <w:rsid w:val="00A66269"/>
    <w:rsid w:val="00A66740"/>
    <w:rsid w:val="00A66B3E"/>
    <w:rsid w:val="00A66BB8"/>
    <w:rsid w:val="00A67159"/>
    <w:rsid w:val="00A671A7"/>
    <w:rsid w:val="00A67941"/>
    <w:rsid w:val="00A67AC6"/>
    <w:rsid w:val="00A67DC5"/>
    <w:rsid w:val="00A67DEF"/>
    <w:rsid w:val="00A7011F"/>
    <w:rsid w:val="00A70952"/>
    <w:rsid w:val="00A70A78"/>
    <w:rsid w:val="00A70CD5"/>
    <w:rsid w:val="00A70DA3"/>
    <w:rsid w:val="00A71625"/>
    <w:rsid w:val="00A71C4E"/>
    <w:rsid w:val="00A7203A"/>
    <w:rsid w:val="00A7205B"/>
    <w:rsid w:val="00A72489"/>
    <w:rsid w:val="00A72889"/>
    <w:rsid w:val="00A72913"/>
    <w:rsid w:val="00A72C8B"/>
    <w:rsid w:val="00A72F37"/>
    <w:rsid w:val="00A730C0"/>
    <w:rsid w:val="00A73104"/>
    <w:rsid w:val="00A7342C"/>
    <w:rsid w:val="00A735EA"/>
    <w:rsid w:val="00A73B6E"/>
    <w:rsid w:val="00A74717"/>
    <w:rsid w:val="00A75020"/>
    <w:rsid w:val="00A75045"/>
    <w:rsid w:val="00A7599E"/>
    <w:rsid w:val="00A75B7D"/>
    <w:rsid w:val="00A75D9D"/>
    <w:rsid w:val="00A76137"/>
    <w:rsid w:val="00A762E7"/>
    <w:rsid w:val="00A76697"/>
    <w:rsid w:val="00A76843"/>
    <w:rsid w:val="00A76927"/>
    <w:rsid w:val="00A76A22"/>
    <w:rsid w:val="00A76D8F"/>
    <w:rsid w:val="00A7714A"/>
    <w:rsid w:val="00A7770D"/>
    <w:rsid w:val="00A77DC3"/>
    <w:rsid w:val="00A77F41"/>
    <w:rsid w:val="00A80632"/>
    <w:rsid w:val="00A807CB"/>
    <w:rsid w:val="00A807EF"/>
    <w:rsid w:val="00A808A4"/>
    <w:rsid w:val="00A808DB"/>
    <w:rsid w:val="00A8096F"/>
    <w:rsid w:val="00A80B44"/>
    <w:rsid w:val="00A81813"/>
    <w:rsid w:val="00A81982"/>
    <w:rsid w:val="00A81A7E"/>
    <w:rsid w:val="00A81AC7"/>
    <w:rsid w:val="00A81B75"/>
    <w:rsid w:val="00A82807"/>
    <w:rsid w:val="00A82BC2"/>
    <w:rsid w:val="00A82E93"/>
    <w:rsid w:val="00A83527"/>
    <w:rsid w:val="00A835FA"/>
    <w:rsid w:val="00A83745"/>
    <w:rsid w:val="00A840C9"/>
    <w:rsid w:val="00A8460C"/>
    <w:rsid w:val="00A84748"/>
    <w:rsid w:val="00A84C30"/>
    <w:rsid w:val="00A84C70"/>
    <w:rsid w:val="00A8513A"/>
    <w:rsid w:val="00A855FB"/>
    <w:rsid w:val="00A857ED"/>
    <w:rsid w:val="00A85B6B"/>
    <w:rsid w:val="00A85C57"/>
    <w:rsid w:val="00A86335"/>
    <w:rsid w:val="00A86E53"/>
    <w:rsid w:val="00A87203"/>
    <w:rsid w:val="00A8751C"/>
    <w:rsid w:val="00A87789"/>
    <w:rsid w:val="00A877B1"/>
    <w:rsid w:val="00A87AC6"/>
    <w:rsid w:val="00A87C91"/>
    <w:rsid w:val="00A87F13"/>
    <w:rsid w:val="00A90C21"/>
    <w:rsid w:val="00A91071"/>
    <w:rsid w:val="00A9114E"/>
    <w:rsid w:val="00A9138B"/>
    <w:rsid w:val="00A91A87"/>
    <w:rsid w:val="00A92113"/>
    <w:rsid w:val="00A92175"/>
    <w:rsid w:val="00A9244C"/>
    <w:rsid w:val="00A9270A"/>
    <w:rsid w:val="00A92887"/>
    <w:rsid w:val="00A93334"/>
    <w:rsid w:val="00A934EC"/>
    <w:rsid w:val="00A93635"/>
    <w:rsid w:val="00A93665"/>
    <w:rsid w:val="00A93AB9"/>
    <w:rsid w:val="00A93BCE"/>
    <w:rsid w:val="00A93C3A"/>
    <w:rsid w:val="00A93F39"/>
    <w:rsid w:val="00A94544"/>
    <w:rsid w:val="00A946AE"/>
    <w:rsid w:val="00A94DAC"/>
    <w:rsid w:val="00A9514A"/>
    <w:rsid w:val="00A956AE"/>
    <w:rsid w:val="00A95D70"/>
    <w:rsid w:val="00A96B76"/>
    <w:rsid w:val="00A96C51"/>
    <w:rsid w:val="00A96F25"/>
    <w:rsid w:val="00A96F80"/>
    <w:rsid w:val="00A97096"/>
    <w:rsid w:val="00A97291"/>
    <w:rsid w:val="00A9762B"/>
    <w:rsid w:val="00A97671"/>
    <w:rsid w:val="00AA013B"/>
    <w:rsid w:val="00AA050F"/>
    <w:rsid w:val="00AA06D0"/>
    <w:rsid w:val="00AA07C1"/>
    <w:rsid w:val="00AA093A"/>
    <w:rsid w:val="00AA0A21"/>
    <w:rsid w:val="00AA0C0E"/>
    <w:rsid w:val="00AA0C45"/>
    <w:rsid w:val="00AA0EC9"/>
    <w:rsid w:val="00AA0F69"/>
    <w:rsid w:val="00AA11E6"/>
    <w:rsid w:val="00AA1401"/>
    <w:rsid w:val="00AA1AEC"/>
    <w:rsid w:val="00AA1D01"/>
    <w:rsid w:val="00AA2049"/>
    <w:rsid w:val="00AA21DC"/>
    <w:rsid w:val="00AA2264"/>
    <w:rsid w:val="00AA2542"/>
    <w:rsid w:val="00AA25C6"/>
    <w:rsid w:val="00AA277E"/>
    <w:rsid w:val="00AA2F7F"/>
    <w:rsid w:val="00AA2FBD"/>
    <w:rsid w:val="00AA305C"/>
    <w:rsid w:val="00AA329B"/>
    <w:rsid w:val="00AA32EC"/>
    <w:rsid w:val="00AA3523"/>
    <w:rsid w:val="00AA3548"/>
    <w:rsid w:val="00AA41D2"/>
    <w:rsid w:val="00AA474D"/>
    <w:rsid w:val="00AA4815"/>
    <w:rsid w:val="00AA4A59"/>
    <w:rsid w:val="00AA4CAB"/>
    <w:rsid w:val="00AA54C4"/>
    <w:rsid w:val="00AA56C6"/>
    <w:rsid w:val="00AA57DD"/>
    <w:rsid w:val="00AA5AE6"/>
    <w:rsid w:val="00AA5E83"/>
    <w:rsid w:val="00AA66EE"/>
    <w:rsid w:val="00AA6BF5"/>
    <w:rsid w:val="00AA6C23"/>
    <w:rsid w:val="00AA6E63"/>
    <w:rsid w:val="00AA6F5D"/>
    <w:rsid w:val="00AA727A"/>
    <w:rsid w:val="00AA78C6"/>
    <w:rsid w:val="00AA7C7B"/>
    <w:rsid w:val="00AB0058"/>
    <w:rsid w:val="00AB0510"/>
    <w:rsid w:val="00AB05BF"/>
    <w:rsid w:val="00AB06CE"/>
    <w:rsid w:val="00AB076C"/>
    <w:rsid w:val="00AB07AF"/>
    <w:rsid w:val="00AB0D05"/>
    <w:rsid w:val="00AB0E1F"/>
    <w:rsid w:val="00AB0F84"/>
    <w:rsid w:val="00AB0FB4"/>
    <w:rsid w:val="00AB10C0"/>
    <w:rsid w:val="00AB1571"/>
    <w:rsid w:val="00AB1E83"/>
    <w:rsid w:val="00AB2084"/>
    <w:rsid w:val="00AB292D"/>
    <w:rsid w:val="00AB3037"/>
    <w:rsid w:val="00AB332F"/>
    <w:rsid w:val="00AB3560"/>
    <w:rsid w:val="00AB36A2"/>
    <w:rsid w:val="00AB3924"/>
    <w:rsid w:val="00AB399B"/>
    <w:rsid w:val="00AB3A1B"/>
    <w:rsid w:val="00AB4041"/>
    <w:rsid w:val="00AB41D9"/>
    <w:rsid w:val="00AB4B10"/>
    <w:rsid w:val="00AB4C5C"/>
    <w:rsid w:val="00AB4C6D"/>
    <w:rsid w:val="00AB4D31"/>
    <w:rsid w:val="00AB525E"/>
    <w:rsid w:val="00AB531C"/>
    <w:rsid w:val="00AB539B"/>
    <w:rsid w:val="00AB5976"/>
    <w:rsid w:val="00AB6076"/>
    <w:rsid w:val="00AB6384"/>
    <w:rsid w:val="00AB6389"/>
    <w:rsid w:val="00AB6584"/>
    <w:rsid w:val="00AB6612"/>
    <w:rsid w:val="00AB6B57"/>
    <w:rsid w:val="00AB6C15"/>
    <w:rsid w:val="00AB6D61"/>
    <w:rsid w:val="00AB7507"/>
    <w:rsid w:val="00AB7845"/>
    <w:rsid w:val="00AB7BC3"/>
    <w:rsid w:val="00AB7EDB"/>
    <w:rsid w:val="00AB7F5A"/>
    <w:rsid w:val="00AC00B4"/>
    <w:rsid w:val="00AC0109"/>
    <w:rsid w:val="00AC01C7"/>
    <w:rsid w:val="00AC0933"/>
    <w:rsid w:val="00AC0D11"/>
    <w:rsid w:val="00AC1136"/>
    <w:rsid w:val="00AC12BF"/>
    <w:rsid w:val="00AC1356"/>
    <w:rsid w:val="00AC15C2"/>
    <w:rsid w:val="00AC19A7"/>
    <w:rsid w:val="00AC1D26"/>
    <w:rsid w:val="00AC1FBD"/>
    <w:rsid w:val="00AC209B"/>
    <w:rsid w:val="00AC21D1"/>
    <w:rsid w:val="00AC2226"/>
    <w:rsid w:val="00AC2665"/>
    <w:rsid w:val="00AC27EA"/>
    <w:rsid w:val="00AC2A63"/>
    <w:rsid w:val="00AC2B46"/>
    <w:rsid w:val="00AC2C91"/>
    <w:rsid w:val="00AC33B5"/>
    <w:rsid w:val="00AC38AD"/>
    <w:rsid w:val="00AC3A30"/>
    <w:rsid w:val="00AC3B81"/>
    <w:rsid w:val="00AC40CC"/>
    <w:rsid w:val="00AC4338"/>
    <w:rsid w:val="00AC46D7"/>
    <w:rsid w:val="00AC49F5"/>
    <w:rsid w:val="00AC4A94"/>
    <w:rsid w:val="00AC4BD9"/>
    <w:rsid w:val="00AC5898"/>
    <w:rsid w:val="00AC5A85"/>
    <w:rsid w:val="00AC5F24"/>
    <w:rsid w:val="00AC5FF5"/>
    <w:rsid w:val="00AC612C"/>
    <w:rsid w:val="00AC6694"/>
    <w:rsid w:val="00AC6916"/>
    <w:rsid w:val="00AC6B7F"/>
    <w:rsid w:val="00AC6DF6"/>
    <w:rsid w:val="00AC758A"/>
    <w:rsid w:val="00AC7A7E"/>
    <w:rsid w:val="00AC7D02"/>
    <w:rsid w:val="00AD096B"/>
    <w:rsid w:val="00AD0A7C"/>
    <w:rsid w:val="00AD0B63"/>
    <w:rsid w:val="00AD102D"/>
    <w:rsid w:val="00AD11D0"/>
    <w:rsid w:val="00AD174D"/>
    <w:rsid w:val="00AD18B1"/>
    <w:rsid w:val="00AD1C4E"/>
    <w:rsid w:val="00AD1C6F"/>
    <w:rsid w:val="00AD1E0F"/>
    <w:rsid w:val="00AD200E"/>
    <w:rsid w:val="00AD2465"/>
    <w:rsid w:val="00AD2855"/>
    <w:rsid w:val="00AD28E6"/>
    <w:rsid w:val="00AD29D2"/>
    <w:rsid w:val="00AD2A29"/>
    <w:rsid w:val="00AD4232"/>
    <w:rsid w:val="00AD4D9B"/>
    <w:rsid w:val="00AD4ECE"/>
    <w:rsid w:val="00AD4F38"/>
    <w:rsid w:val="00AD5390"/>
    <w:rsid w:val="00AD56D3"/>
    <w:rsid w:val="00AD5C24"/>
    <w:rsid w:val="00AD5EE9"/>
    <w:rsid w:val="00AD5EEE"/>
    <w:rsid w:val="00AD623E"/>
    <w:rsid w:val="00AD66B9"/>
    <w:rsid w:val="00AD66C2"/>
    <w:rsid w:val="00AD6A3E"/>
    <w:rsid w:val="00AD6AB8"/>
    <w:rsid w:val="00AD7649"/>
    <w:rsid w:val="00AD79F9"/>
    <w:rsid w:val="00AE0614"/>
    <w:rsid w:val="00AE0977"/>
    <w:rsid w:val="00AE0B55"/>
    <w:rsid w:val="00AE0E92"/>
    <w:rsid w:val="00AE0F40"/>
    <w:rsid w:val="00AE123B"/>
    <w:rsid w:val="00AE14BC"/>
    <w:rsid w:val="00AE154C"/>
    <w:rsid w:val="00AE1603"/>
    <w:rsid w:val="00AE1A6B"/>
    <w:rsid w:val="00AE1CDB"/>
    <w:rsid w:val="00AE1D12"/>
    <w:rsid w:val="00AE2481"/>
    <w:rsid w:val="00AE2911"/>
    <w:rsid w:val="00AE3013"/>
    <w:rsid w:val="00AE3288"/>
    <w:rsid w:val="00AE34ED"/>
    <w:rsid w:val="00AE3B19"/>
    <w:rsid w:val="00AE3EEF"/>
    <w:rsid w:val="00AE3F5E"/>
    <w:rsid w:val="00AE40C7"/>
    <w:rsid w:val="00AE4292"/>
    <w:rsid w:val="00AE4534"/>
    <w:rsid w:val="00AE46A3"/>
    <w:rsid w:val="00AE50E3"/>
    <w:rsid w:val="00AE5203"/>
    <w:rsid w:val="00AE5248"/>
    <w:rsid w:val="00AE53D2"/>
    <w:rsid w:val="00AE555B"/>
    <w:rsid w:val="00AE570B"/>
    <w:rsid w:val="00AE5C12"/>
    <w:rsid w:val="00AE5C17"/>
    <w:rsid w:val="00AE6081"/>
    <w:rsid w:val="00AE6425"/>
    <w:rsid w:val="00AE65D9"/>
    <w:rsid w:val="00AE6CEF"/>
    <w:rsid w:val="00AE6D33"/>
    <w:rsid w:val="00AE6E56"/>
    <w:rsid w:val="00AE7174"/>
    <w:rsid w:val="00AE733F"/>
    <w:rsid w:val="00AF018B"/>
    <w:rsid w:val="00AF01DF"/>
    <w:rsid w:val="00AF09F2"/>
    <w:rsid w:val="00AF0B40"/>
    <w:rsid w:val="00AF106F"/>
    <w:rsid w:val="00AF10D3"/>
    <w:rsid w:val="00AF112E"/>
    <w:rsid w:val="00AF1557"/>
    <w:rsid w:val="00AF1B31"/>
    <w:rsid w:val="00AF1BC4"/>
    <w:rsid w:val="00AF2375"/>
    <w:rsid w:val="00AF2433"/>
    <w:rsid w:val="00AF28EC"/>
    <w:rsid w:val="00AF3240"/>
    <w:rsid w:val="00AF378A"/>
    <w:rsid w:val="00AF384D"/>
    <w:rsid w:val="00AF3ADE"/>
    <w:rsid w:val="00AF3DF3"/>
    <w:rsid w:val="00AF3F0F"/>
    <w:rsid w:val="00AF41FF"/>
    <w:rsid w:val="00AF43DA"/>
    <w:rsid w:val="00AF4572"/>
    <w:rsid w:val="00AF4F0C"/>
    <w:rsid w:val="00AF56EC"/>
    <w:rsid w:val="00AF5906"/>
    <w:rsid w:val="00AF59C8"/>
    <w:rsid w:val="00AF63A4"/>
    <w:rsid w:val="00AF64AC"/>
    <w:rsid w:val="00AF6AA2"/>
    <w:rsid w:val="00AF6C37"/>
    <w:rsid w:val="00AF7294"/>
    <w:rsid w:val="00AF75EF"/>
    <w:rsid w:val="00AF76D6"/>
    <w:rsid w:val="00AF7DAF"/>
    <w:rsid w:val="00B00A32"/>
    <w:rsid w:val="00B00E68"/>
    <w:rsid w:val="00B013CE"/>
    <w:rsid w:val="00B01823"/>
    <w:rsid w:val="00B01F1F"/>
    <w:rsid w:val="00B02BA6"/>
    <w:rsid w:val="00B02DE2"/>
    <w:rsid w:val="00B03BB7"/>
    <w:rsid w:val="00B03EFE"/>
    <w:rsid w:val="00B04647"/>
    <w:rsid w:val="00B0466A"/>
    <w:rsid w:val="00B04817"/>
    <w:rsid w:val="00B04F25"/>
    <w:rsid w:val="00B050DE"/>
    <w:rsid w:val="00B0574D"/>
    <w:rsid w:val="00B05BD7"/>
    <w:rsid w:val="00B05FD3"/>
    <w:rsid w:val="00B063E5"/>
    <w:rsid w:val="00B06B85"/>
    <w:rsid w:val="00B070DC"/>
    <w:rsid w:val="00B07275"/>
    <w:rsid w:val="00B076F5"/>
    <w:rsid w:val="00B10918"/>
    <w:rsid w:val="00B1091E"/>
    <w:rsid w:val="00B10F7D"/>
    <w:rsid w:val="00B11098"/>
    <w:rsid w:val="00B11181"/>
    <w:rsid w:val="00B11311"/>
    <w:rsid w:val="00B1159E"/>
    <w:rsid w:val="00B11753"/>
    <w:rsid w:val="00B119A9"/>
    <w:rsid w:val="00B12151"/>
    <w:rsid w:val="00B1271D"/>
    <w:rsid w:val="00B12993"/>
    <w:rsid w:val="00B12B78"/>
    <w:rsid w:val="00B136BF"/>
    <w:rsid w:val="00B13854"/>
    <w:rsid w:val="00B13CDE"/>
    <w:rsid w:val="00B13D34"/>
    <w:rsid w:val="00B143F4"/>
    <w:rsid w:val="00B144FA"/>
    <w:rsid w:val="00B145F6"/>
    <w:rsid w:val="00B146FD"/>
    <w:rsid w:val="00B14A08"/>
    <w:rsid w:val="00B14A58"/>
    <w:rsid w:val="00B14E2E"/>
    <w:rsid w:val="00B15296"/>
    <w:rsid w:val="00B15390"/>
    <w:rsid w:val="00B15741"/>
    <w:rsid w:val="00B15855"/>
    <w:rsid w:val="00B15D1C"/>
    <w:rsid w:val="00B15E8B"/>
    <w:rsid w:val="00B16635"/>
    <w:rsid w:val="00B166BF"/>
    <w:rsid w:val="00B1674B"/>
    <w:rsid w:val="00B17278"/>
    <w:rsid w:val="00B172B1"/>
    <w:rsid w:val="00B17455"/>
    <w:rsid w:val="00B17A78"/>
    <w:rsid w:val="00B17D92"/>
    <w:rsid w:val="00B201B5"/>
    <w:rsid w:val="00B203B5"/>
    <w:rsid w:val="00B205AD"/>
    <w:rsid w:val="00B20693"/>
    <w:rsid w:val="00B2099F"/>
    <w:rsid w:val="00B20A5B"/>
    <w:rsid w:val="00B20AB5"/>
    <w:rsid w:val="00B20E4F"/>
    <w:rsid w:val="00B2155A"/>
    <w:rsid w:val="00B21E17"/>
    <w:rsid w:val="00B21E18"/>
    <w:rsid w:val="00B21F8E"/>
    <w:rsid w:val="00B227F4"/>
    <w:rsid w:val="00B22900"/>
    <w:rsid w:val="00B22992"/>
    <w:rsid w:val="00B22AC4"/>
    <w:rsid w:val="00B22ACD"/>
    <w:rsid w:val="00B22DBF"/>
    <w:rsid w:val="00B22E40"/>
    <w:rsid w:val="00B22E5C"/>
    <w:rsid w:val="00B23380"/>
    <w:rsid w:val="00B239EF"/>
    <w:rsid w:val="00B23A93"/>
    <w:rsid w:val="00B245E8"/>
    <w:rsid w:val="00B24904"/>
    <w:rsid w:val="00B24B18"/>
    <w:rsid w:val="00B24BDB"/>
    <w:rsid w:val="00B24FE2"/>
    <w:rsid w:val="00B254A3"/>
    <w:rsid w:val="00B25F07"/>
    <w:rsid w:val="00B2630A"/>
    <w:rsid w:val="00B264E1"/>
    <w:rsid w:val="00B2660D"/>
    <w:rsid w:val="00B2686D"/>
    <w:rsid w:val="00B268C9"/>
    <w:rsid w:val="00B26E0A"/>
    <w:rsid w:val="00B27011"/>
    <w:rsid w:val="00B27102"/>
    <w:rsid w:val="00B2744B"/>
    <w:rsid w:val="00B30295"/>
    <w:rsid w:val="00B30380"/>
    <w:rsid w:val="00B3039D"/>
    <w:rsid w:val="00B308AA"/>
    <w:rsid w:val="00B30914"/>
    <w:rsid w:val="00B3156B"/>
    <w:rsid w:val="00B3159F"/>
    <w:rsid w:val="00B319D5"/>
    <w:rsid w:val="00B31C5A"/>
    <w:rsid w:val="00B31D1B"/>
    <w:rsid w:val="00B31D26"/>
    <w:rsid w:val="00B324F4"/>
    <w:rsid w:val="00B32724"/>
    <w:rsid w:val="00B3275E"/>
    <w:rsid w:val="00B32789"/>
    <w:rsid w:val="00B32D05"/>
    <w:rsid w:val="00B32DD3"/>
    <w:rsid w:val="00B3326A"/>
    <w:rsid w:val="00B333A0"/>
    <w:rsid w:val="00B3402B"/>
    <w:rsid w:val="00B344ED"/>
    <w:rsid w:val="00B346BD"/>
    <w:rsid w:val="00B349E0"/>
    <w:rsid w:val="00B34CFF"/>
    <w:rsid w:val="00B34D84"/>
    <w:rsid w:val="00B34E85"/>
    <w:rsid w:val="00B35048"/>
    <w:rsid w:val="00B351F8"/>
    <w:rsid w:val="00B35BEA"/>
    <w:rsid w:val="00B35CBD"/>
    <w:rsid w:val="00B36393"/>
    <w:rsid w:val="00B3684B"/>
    <w:rsid w:val="00B369DA"/>
    <w:rsid w:val="00B36AE8"/>
    <w:rsid w:val="00B36CA6"/>
    <w:rsid w:val="00B3706D"/>
    <w:rsid w:val="00B3739C"/>
    <w:rsid w:val="00B373D6"/>
    <w:rsid w:val="00B37967"/>
    <w:rsid w:val="00B37C1D"/>
    <w:rsid w:val="00B400D3"/>
    <w:rsid w:val="00B406E0"/>
    <w:rsid w:val="00B40B45"/>
    <w:rsid w:val="00B40C02"/>
    <w:rsid w:val="00B40E83"/>
    <w:rsid w:val="00B41123"/>
    <w:rsid w:val="00B41158"/>
    <w:rsid w:val="00B4151C"/>
    <w:rsid w:val="00B41A4C"/>
    <w:rsid w:val="00B42298"/>
    <w:rsid w:val="00B423F8"/>
    <w:rsid w:val="00B42436"/>
    <w:rsid w:val="00B42DDE"/>
    <w:rsid w:val="00B4301D"/>
    <w:rsid w:val="00B432CF"/>
    <w:rsid w:val="00B43354"/>
    <w:rsid w:val="00B4338C"/>
    <w:rsid w:val="00B4389F"/>
    <w:rsid w:val="00B43916"/>
    <w:rsid w:val="00B44931"/>
    <w:rsid w:val="00B44C36"/>
    <w:rsid w:val="00B44CDA"/>
    <w:rsid w:val="00B44CF3"/>
    <w:rsid w:val="00B45405"/>
    <w:rsid w:val="00B45916"/>
    <w:rsid w:val="00B459E1"/>
    <w:rsid w:val="00B463CA"/>
    <w:rsid w:val="00B464EE"/>
    <w:rsid w:val="00B46635"/>
    <w:rsid w:val="00B46712"/>
    <w:rsid w:val="00B46820"/>
    <w:rsid w:val="00B4689C"/>
    <w:rsid w:val="00B46960"/>
    <w:rsid w:val="00B46C80"/>
    <w:rsid w:val="00B46E43"/>
    <w:rsid w:val="00B46FB7"/>
    <w:rsid w:val="00B472DE"/>
    <w:rsid w:val="00B476B4"/>
    <w:rsid w:val="00B477C7"/>
    <w:rsid w:val="00B47B19"/>
    <w:rsid w:val="00B503F9"/>
    <w:rsid w:val="00B505F1"/>
    <w:rsid w:val="00B506FB"/>
    <w:rsid w:val="00B50770"/>
    <w:rsid w:val="00B508A6"/>
    <w:rsid w:val="00B50AFB"/>
    <w:rsid w:val="00B50D19"/>
    <w:rsid w:val="00B50E85"/>
    <w:rsid w:val="00B50EE1"/>
    <w:rsid w:val="00B51126"/>
    <w:rsid w:val="00B5137A"/>
    <w:rsid w:val="00B5162B"/>
    <w:rsid w:val="00B51A8E"/>
    <w:rsid w:val="00B5221C"/>
    <w:rsid w:val="00B52729"/>
    <w:rsid w:val="00B528D5"/>
    <w:rsid w:val="00B52B63"/>
    <w:rsid w:val="00B52C58"/>
    <w:rsid w:val="00B52C5F"/>
    <w:rsid w:val="00B52CFA"/>
    <w:rsid w:val="00B52D43"/>
    <w:rsid w:val="00B53241"/>
    <w:rsid w:val="00B532DC"/>
    <w:rsid w:val="00B53341"/>
    <w:rsid w:val="00B5373F"/>
    <w:rsid w:val="00B53ACF"/>
    <w:rsid w:val="00B53B44"/>
    <w:rsid w:val="00B53E0D"/>
    <w:rsid w:val="00B54046"/>
    <w:rsid w:val="00B543F0"/>
    <w:rsid w:val="00B544F5"/>
    <w:rsid w:val="00B54A29"/>
    <w:rsid w:val="00B54DA2"/>
    <w:rsid w:val="00B54E8E"/>
    <w:rsid w:val="00B550C4"/>
    <w:rsid w:val="00B55512"/>
    <w:rsid w:val="00B55730"/>
    <w:rsid w:val="00B55736"/>
    <w:rsid w:val="00B5641B"/>
    <w:rsid w:val="00B56648"/>
    <w:rsid w:val="00B566F4"/>
    <w:rsid w:val="00B56954"/>
    <w:rsid w:val="00B5706E"/>
    <w:rsid w:val="00B57506"/>
    <w:rsid w:val="00B57788"/>
    <w:rsid w:val="00B579D3"/>
    <w:rsid w:val="00B57B11"/>
    <w:rsid w:val="00B60547"/>
    <w:rsid w:val="00B60CFA"/>
    <w:rsid w:val="00B61188"/>
    <w:rsid w:val="00B613D2"/>
    <w:rsid w:val="00B6148D"/>
    <w:rsid w:val="00B6169F"/>
    <w:rsid w:val="00B61984"/>
    <w:rsid w:val="00B61A12"/>
    <w:rsid w:val="00B61C06"/>
    <w:rsid w:val="00B620F3"/>
    <w:rsid w:val="00B6232D"/>
    <w:rsid w:val="00B6276A"/>
    <w:rsid w:val="00B62919"/>
    <w:rsid w:val="00B62BC7"/>
    <w:rsid w:val="00B62C71"/>
    <w:rsid w:val="00B6304A"/>
    <w:rsid w:val="00B63633"/>
    <w:rsid w:val="00B6365E"/>
    <w:rsid w:val="00B639EB"/>
    <w:rsid w:val="00B64917"/>
    <w:rsid w:val="00B64B40"/>
    <w:rsid w:val="00B64D35"/>
    <w:rsid w:val="00B64E02"/>
    <w:rsid w:val="00B64EB3"/>
    <w:rsid w:val="00B64EC1"/>
    <w:rsid w:val="00B64FA5"/>
    <w:rsid w:val="00B650FB"/>
    <w:rsid w:val="00B6519F"/>
    <w:rsid w:val="00B651FE"/>
    <w:rsid w:val="00B655B3"/>
    <w:rsid w:val="00B65FBC"/>
    <w:rsid w:val="00B662B4"/>
    <w:rsid w:val="00B663BA"/>
    <w:rsid w:val="00B66841"/>
    <w:rsid w:val="00B6685E"/>
    <w:rsid w:val="00B66DCB"/>
    <w:rsid w:val="00B678CD"/>
    <w:rsid w:val="00B67E39"/>
    <w:rsid w:val="00B67F37"/>
    <w:rsid w:val="00B70931"/>
    <w:rsid w:val="00B709E3"/>
    <w:rsid w:val="00B716BC"/>
    <w:rsid w:val="00B71D44"/>
    <w:rsid w:val="00B72AAF"/>
    <w:rsid w:val="00B72C37"/>
    <w:rsid w:val="00B72E4A"/>
    <w:rsid w:val="00B730E1"/>
    <w:rsid w:val="00B73354"/>
    <w:rsid w:val="00B73476"/>
    <w:rsid w:val="00B73728"/>
    <w:rsid w:val="00B737D8"/>
    <w:rsid w:val="00B73C94"/>
    <w:rsid w:val="00B73E4E"/>
    <w:rsid w:val="00B73FCA"/>
    <w:rsid w:val="00B7426D"/>
    <w:rsid w:val="00B743A5"/>
    <w:rsid w:val="00B746D8"/>
    <w:rsid w:val="00B74A75"/>
    <w:rsid w:val="00B74C3E"/>
    <w:rsid w:val="00B74E0A"/>
    <w:rsid w:val="00B74E7F"/>
    <w:rsid w:val="00B74F76"/>
    <w:rsid w:val="00B75785"/>
    <w:rsid w:val="00B758A3"/>
    <w:rsid w:val="00B75D72"/>
    <w:rsid w:val="00B75E3E"/>
    <w:rsid w:val="00B765C9"/>
    <w:rsid w:val="00B76785"/>
    <w:rsid w:val="00B76E6A"/>
    <w:rsid w:val="00B76F92"/>
    <w:rsid w:val="00B77187"/>
    <w:rsid w:val="00B772F0"/>
    <w:rsid w:val="00B77BDA"/>
    <w:rsid w:val="00B77C64"/>
    <w:rsid w:val="00B77D09"/>
    <w:rsid w:val="00B80093"/>
    <w:rsid w:val="00B8076F"/>
    <w:rsid w:val="00B809EE"/>
    <w:rsid w:val="00B80D2C"/>
    <w:rsid w:val="00B80F0C"/>
    <w:rsid w:val="00B811A9"/>
    <w:rsid w:val="00B815C1"/>
    <w:rsid w:val="00B81956"/>
    <w:rsid w:val="00B81C3D"/>
    <w:rsid w:val="00B82354"/>
    <w:rsid w:val="00B825D0"/>
    <w:rsid w:val="00B82963"/>
    <w:rsid w:val="00B829B5"/>
    <w:rsid w:val="00B8324C"/>
    <w:rsid w:val="00B832B0"/>
    <w:rsid w:val="00B83646"/>
    <w:rsid w:val="00B83907"/>
    <w:rsid w:val="00B83ED9"/>
    <w:rsid w:val="00B8406C"/>
    <w:rsid w:val="00B84491"/>
    <w:rsid w:val="00B84897"/>
    <w:rsid w:val="00B84B1C"/>
    <w:rsid w:val="00B84B43"/>
    <w:rsid w:val="00B84C0E"/>
    <w:rsid w:val="00B84EA2"/>
    <w:rsid w:val="00B85531"/>
    <w:rsid w:val="00B85627"/>
    <w:rsid w:val="00B856E3"/>
    <w:rsid w:val="00B85835"/>
    <w:rsid w:val="00B85AC0"/>
    <w:rsid w:val="00B85D99"/>
    <w:rsid w:val="00B862D6"/>
    <w:rsid w:val="00B86E2C"/>
    <w:rsid w:val="00B87731"/>
    <w:rsid w:val="00B87F53"/>
    <w:rsid w:val="00B9093A"/>
    <w:rsid w:val="00B91683"/>
    <w:rsid w:val="00B91BD0"/>
    <w:rsid w:val="00B91D67"/>
    <w:rsid w:val="00B91E8F"/>
    <w:rsid w:val="00B91FC7"/>
    <w:rsid w:val="00B92710"/>
    <w:rsid w:val="00B9296D"/>
    <w:rsid w:val="00B92A9B"/>
    <w:rsid w:val="00B92AB2"/>
    <w:rsid w:val="00B92AD6"/>
    <w:rsid w:val="00B92F5C"/>
    <w:rsid w:val="00B931AC"/>
    <w:rsid w:val="00B9350E"/>
    <w:rsid w:val="00B938D0"/>
    <w:rsid w:val="00B94784"/>
    <w:rsid w:val="00B947B7"/>
    <w:rsid w:val="00B94C09"/>
    <w:rsid w:val="00B94F6F"/>
    <w:rsid w:val="00B953ED"/>
    <w:rsid w:val="00B954AD"/>
    <w:rsid w:val="00B9576E"/>
    <w:rsid w:val="00B95B58"/>
    <w:rsid w:val="00B95CC8"/>
    <w:rsid w:val="00B960B6"/>
    <w:rsid w:val="00B965E6"/>
    <w:rsid w:val="00B96B38"/>
    <w:rsid w:val="00B96E73"/>
    <w:rsid w:val="00B976B3"/>
    <w:rsid w:val="00B9786C"/>
    <w:rsid w:val="00BA03B6"/>
    <w:rsid w:val="00BA043B"/>
    <w:rsid w:val="00BA044F"/>
    <w:rsid w:val="00BA06C4"/>
    <w:rsid w:val="00BA0793"/>
    <w:rsid w:val="00BA0E0C"/>
    <w:rsid w:val="00BA1154"/>
    <w:rsid w:val="00BA150D"/>
    <w:rsid w:val="00BA15AB"/>
    <w:rsid w:val="00BA15B5"/>
    <w:rsid w:val="00BA1FF3"/>
    <w:rsid w:val="00BA21D8"/>
    <w:rsid w:val="00BA34C1"/>
    <w:rsid w:val="00BA3812"/>
    <w:rsid w:val="00BA3A9A"/>
    <w:rsid w:val="00BA3D1D"/>
    <w:rsid w:val="00BA3D66"/>
    <w:rsid w:val="00BA3FA4"/>
    <w:rsid w:val="00BA42B4"/>
    <w:rsid w:val="00BA43C5"/>
    <w:rsid w:val="00BA48AA"/>
    <w:rsid w:val="00BA4937"/>
    <w:rsid w:val="00BA5473"/>
    <w:rsid w:val="00BA550E"/>
    <w:rsid w:val="00BA5512"/>
    <w:rsid w:val="00BA58B8"/>
    <w:rsid w:val="00BA5DA2"/>
    <w:rsid w:val="00BA5DB3"/>
    <w:rsid w:val="00BA5EC3"/>
    <w:rsid w:val="00BA5FEE"/>
    <w:rsid w:val="00BA6013"/>
    <w:rsid w:val="00BA6667"/>
    <w:rsid w:val="00BA6A97"/>
    <w:rsid w:val="00BA6C4B"/>
    <w:rsid w:val="00BA6F8D"/>
    <w:rsid w:val="00BA70F7"/>
    <w:rsid w:val="00BA7499"/>
    <w:rsid w:val="00BA76E4"/>
    <w:rsid w:val="00BA7B0F"/>
    <w:rsid w:val="00BB0918"/>
    <w:rsid w:val="00BB0CC1"/>
    <w:rsid w:val="00BB0EBB"/>
    <w:rsid w:val="00BB1505"/>
    <w:rsid w:val="00BB1627"/>
    <w:rsid w:val="00BB2473"/>
    <w:rsid w:val="00BB27E2"/>
    <w:rsid w:val="00BB2C5F"/>
    <w:rsid w:val="00BB336B"/>
    <w:rsid w:val="00BB35CE"/>
    <w:rsid w:val="00BB3FA6"/>
    <w:rsid w:val="00BB4201"/>
    <w:rsid w:val="00BB42F9"/>
    <w:rsid w:val="00BB44F7"/>
    <w:rsid w:val="00BB47B7"/>
    <w:rsid w:val="00BB47CF"/>
    <w:rsid w:val="00BB4D48"/>
    <w:rsid w:val="00BB4E77"/>
    <w:rsid w:val="00BB516B"/>
    <w:rsid w:val="00BB535C"/>
    <w:rsid w:val="00BB5456"/>
    <w:rsid w:val="00BB56FA"/>
    <w:rsid w:val="00BB580F"/>
    <w:rsid w:val="00BB5979"/>
    <w:rsid w:val="00BB5AEF"/>
    <w:rsid w:val="00BB5DC5"/>
    <w:rsid w:val="00BB61BE"/>
    <w:rsid w:val="00BB62C0"/>
    <w:rsid w:val="00BB6522"/>
    <w:rsid w:val="00BB65A7"/>
    <w:rsid w:val="00BB6DE9"/>
    <w:rsid w:val="00BB6E34"/>
    <w:rsid w:val="00BB7140"/>
    <w:rsid w:val="00BB740D"/>
    <w:rsid w:val="00BB7587"/>
    <w:rsid w:val="00BB7B60"/>
    <w:rsid w:val="00BB7F7A"/>
    <w:rsid w:val="00BC01F3"/>
    <w:rsid w:val="00BC05F5"/>
    <w:rsid w:val="00BC0A56"/>
    <w:rsid w:val="00BC0AD3"/>
    <w:rsid w:val="00BC0DCB"/>
    <w:rsid w:val="00BC13A2"/>
    <w:rsid w:val="00BC13F9"/>
    <w:rsid w:val="00BC1B19"/>
    <w:rsid w:val="00BC1C38"/>
    <w:rsid w:val="00BC2F4B"/>
    <w:rsid w:val="00BC2FF6"/>
    <w:rsid w:val="00BC33C3"/>
    <w:rsid w:val="00BC3BE7"/>
    <w:rsid w:val="00BC3C85"/>
    <w:rsid w:val="00BC3DB0"/>
    <w:rsid w:val="00BC3F65"/>
    <w:rsid w:val="00BC48FD"/>
    <w:rsid w:val="00BC4A6D"/>
    <w:rsid w:val="00BC56BA"/>
    <w:rsid w:val="00BC5846"/>
    <w:rsid w:val="00BC588B"/>
    <w:rsid w:val="00BC59BD"/>
    <w:rsid w:val="00BC5D2E"/>
    <w:rsid w:val="00BC61F4"/>
    <w:rsid w:val="00BC7594"/>
    <w:rsid w:val="00BC770A"/>
    <w:rsid w:val="00BC791C"/>
    <w:rsid w:val="00BC7CA8"/>
    <w:rsid w:val="00BC7E83"/>
    <w:rsid w:val="00BD0265"/>
    <w:rsid w:val="00BD0565"/>
    <w:rsid w:val="00BD0642"/>
    <w:rsid w:val="00BD0891"/>
    <w:rsid w:val="00BD0966"/>
    <w:rsid w:val="00BD0D80"/>
    <w:rsid w:val="00BD1CAF"/>
    <w:rsid w:val="00BD1E14"/>
    <w:rsid w:val="00BD1E6D"/>
    <w:rsid w:val="00BD1EB9"/>
    <w:rsid w:val="00BD23CF"/>
    <w:rsid w:val="00BD2D4A"/>
    <w:rsid w:val="00BD2E89"/>
    <w:rsid w:val="00BD2EA2"/>
    <w:rsid w:val="00BD32F1"/>
    <w:rsid w:val="00BD3403"/>
    <w:rsid w:val="00BD3786"/>
    <w:rsid w:val="00BD378F"/>
    <w:rsid w:val="00BD3868"/>
    <w:rsid w:val="00BD3AB0"/>
    <w:rsid w:val="00BD4389"/>
    <w:rsid w:val="00BD45D8"/>
    <w:rsid w:val="00BD4988"/>
    <w:rsid w:val="00BD4D1F"/>
    <w:rsid w:val="00BD5546"/>
    <w:rsid w:val="00BD5C86"/>
    <w:rsid w:val="00BD5E73"/>
    <w:rsid w:val="00BD65F9"/>
    <w:rsid w:val="00BD700E"/>
    <w:rsid w:val="00BD77E8"/>
    <w:rsid w:val="00BD7AF5"/>
    <w:rsid w:val="00BD7C98"/>
    <w:rsid w:val="00BD7EBD"/>
    <w:rsid w:val="00BE02CE"/>
    <w:rsid w:val="00BE03F3"/>
    <w:rsid w:val="00BE0516"/>
    <w:rsid w:val="00BE0811"/>
    <w:rsid w:val="00BE0939"/>
    <w:rsid w:val="00BE0B1D"/>
    <w:rsid w:val="00BE0B8C"/>
    <w:rsid w:val="00BE0D39"/>
    <w:rsid w:val="00BE0D74"/>
    <w:rsid w:val="00BE1028"/>
    <w:rsid w:val="00BE141F"/>
    <w:rsid w:val="00BE158F"/>
    <w:rsid w:val="00BE1EEB"/>
    <w:rsid w:val="00BE2668"/>
    <w:rsid w:val="00BE29DB"/>
    <w:rsid w:val="00BE2DD5"/>
    <w:rsid w:val="00BE359F"/>
    <w:rsid w:val="00BE38F8"/>
    <w:rsid w:val="00BE4520"/>
    <w:rsid w:val="00BE4729"/>
    <w:rsid w:val="00BE4A9B"/>
    <w:rsid w:val="00BE4DBE"/>
    <w:rsid w:val="00BE4E03"/>
    <w:rsid w:val="00BE50F2"/>
    <w:rsid w:val="00BE5106"/>
    <w:rsid w:val="00BE57C0"/>
    <w:rsid w:val="00BE5E60"/>
    <w:rsid w:val="00BE5F5E"/>
    <w:rsid w:val="00BE5FCA"/>
    <w:rsid w:val="00BE6710"/>
    <w:rsid w:val="00BE6991"/>
    <w:rsid w:val="00BE6C18"/>
    <w:rsid w:val="00BE7224"/>
    <w:rsid w:val="00BE7548"/>
    <w:rsid w:val="00BE776A"/>
    <w:rsid w:val="00BF0214"/>
    <w:rsid w:val="00BF02B9"/>
    <w:rsid w:val="00BF05DA"/>
    <w:rsid w:val="00BF0721"/>
    <w:rsid w:val="00BF0DB8"/>
    <w:rsid w:val="00BF13BB"/>
    <w:rsid w:val="00BF17F8"/>
    <w:rsid w:val="00BF1964"/>
    <w:rsid w:val="00BF1F7F"/>
    <w:rsid w:val="00BF1FA0"/>
    <w:rsid w:val="00BF23F0"/>
    <w:rsid w:val="00BF26DF"/>
    <w:rsid w:val="00BF276F"/>
    <w:rsid w:val="00BF27BD"/>
    <w:rsid w:val="00BF28D6"/>
    <w:rsid w:val="00BF2BB3"/>
    <w:rsid w:val="00BF2D6B"/>
    <w:rsid w:val="00BF3552"/>
    <w:rsid w:val="00BF36C0"/>
    <w:rsid w:val="00BF37E7"/>
    <w:rsid w:val="00BF3A3E"/>
    <w:rsid w:val="00BF3B59"/>
    <w:rsid w:val="00BF3BF6"/>
    <w:rsid w:val="00BF3D7E"/>
    <w:rsid w:val="00BF4292"/>
    <w:rsid w:val="00BF43D4"/>
    <w:rsid w:val="00BF44A8"/>
    <w:rsid w:val="00BF4549"/>
    <w:rsid w:val="00BF45DF"/>
    <w:rsid w:val="00BF4820"/>
    <w:rsid w:val="00BF4878"/>
    <w:rsid w:val="00BF4F77"/>
    <w:rsid w:val="00BF5393"/>
    <w:rsid w:val="00BF5C7D"/>
    <w:rsid w:val="00BF6175"/>
    <w:rsid w:val="00BF6DE9"/>
    <w:rsid w:val="00BF7027"/>
    <w:rsid w:val="00BF7494"/>
    <w:rsid w:val="00BF7762"/>
    <w:rsid w:val="00BF7911"/>
    <w:rsid w:val="00BF7A7F"/>
    <w:rsid w:val="00BF7D1A"/>
    <w:rsid w:val="00C00A05"/>
    <w:rsid w:val="00C00B5D"/>
    <w:rsid w:val="00C00C1A"/>
    <w:rsid w:val="00C0114C"/>
    <w:rsid w:val="00C0137C"/>
    <w:rsid w:val="00C015CF"/>
    <w:rsid w:val="00C01CC7"/>
    <w:rsid w:val="00C01D8D"/>
    <w:rsid w:val="00C01DFC"/>
    <w:rsid w:val="00C01F99"/>
    <w:rsid w:val="00C02055"/>
    <w:rsid w:val="00C02096"/>
    <w:rsid w:val="00C026B5"/>
    <w:rsid w:val="00C02999"/>
    <w:rsid w:val="00C02C40"/>
    <w:rsid w:val="00C02ECE"/>
    <w:rsid w:val="00C03045"/>
    <w:rsid w:val="00C0305E"/>
    <w:rsid w:val="00C03DF9"/>
    <w:rsid w:val="00C041EA"/>
    <w:rsid w:val="00C042A5"/>
    <w:rsid w:val="00C04515"/>
    <w:rsid w:val="00C045F4"/>
    <w:rsid w:val="00C047C0"/>
    <w:rsid w:val="00C04C21"/>
    <w:rsid w:val="00C04EAC"/>
    <w:rsid w:val="00C0529B"/>
    <w:rsid w:val="00C054CF"/>
    <w:rsid w:val="00C0559C"/>
    <w:rsid w:val="00C0577C"/>
    <w:rsid w:val="00C05AF4"/>
    <w:rsid w:val="00C05C04"/>
    <w:rsid w:val="00C05ED4"/>
    <w:rsid w:val="00C060A7"/>
    <w:rsid w:val="00C0622D"/>
    <w:rsid w:val="00C06652"/>
    <w:rsid w:val="00C06A46"/>
    <w:rsid w:val="00C073FB"/>
    <w:rsid w:val="00C077E3"/>
    <w:rsid w:val="00C07974"/>
    <w:rsid w:val="00C079AF"/>
    <w:rsid w:val="00C07AC0"/>
    <w:rsid w:val="00C07CFF"/>
    <w:rsid w:val="00C07DFD"/>
    <w:rsid w:val="00C07FD9"/>
    <w:rsid w:val="00C10193"/>
    <w:rsid w:val="00C11408"/>
    <w:rsid w:val="00C11461"/>
    <w:rsid w:val="00C1151F"/>
    <w:rsid w:val="00C11E3E"/>
    <w:rsid w:val="00C11EA4"/>
    <w:rsid w:val="00C120D1"/>
    <w:rsid w:val="00C123AE"/>
    <w:rsid w:val="00C12404"/>
    <w:rsid w:val="00C12891"/>
    <w:rsid w:val="00C12893"/>
    <w:rsid w:val="00C12B04"/>
    <w:rsid w:val="00C12D25"/>
    <w:rsid w:val="00C12D31"/>
    <w:rsid w:val="00C12F6C"/>
    <w:rsid w:val="00C1323A"/>
    <w:rsid w:val="00C1351A"/>
    <w:rsid w:val="00C138ED"/>
    <w:rsid w:val="00C13A81"/>
    <w:rsid w:val="00C13D67"/>
    <w:rsid w:val="00C13FE4"/>
    <w:rsid w:val="00C142CC"/>
    <w:rsid w:val="00C14715"/>
    <w:rsid w:val="00C14D5A"/>
    <w:rsid w:val="00C156DB"/>
    <w:rsid w:val="00C16392"/>
    <w:rsid w:val="00C16E37"/>
    <w:rsid w:val="00C1775F"/>
    <w:rsid w:val="00C179CA"/>
    <w:rsid w:val="00C17B18"/>
    <w:rsid w:val="00C17BA0"/>
    <w:rsid w:val="00C17F67"/>
    <w:rsid w:val="00C200A3"/>
    <w:rsid w:val="00C204EA"/>
    <w:rsid w:val="00C2095D"/>
    <w:rsid w:val="00C20CAA"/>
    <w:rsid w:val="00C20E5A"/>
    <w:rsid w:val="00C21027"/>
    <w:rsid w:val="00C210BB"/>
    <w:rsid w:val="00C21368"/>
    <w:rsid w:val="00C21E65"/>
    <w:rsid w:val="00C2226F"/>
    <w:rsid w:val="00C2239A"/>
    <w:rsid w:val="00C224E8"/>
    <w:rsid w:val="00C2325F"/>
    <w:rsid w:val="00C232F6"/>
    <w:rsid w:val="00C2340C"/>
    <w:rsid w:val="00C236FC"/>
    <w:rsid w:val="00C23B07"/>
    <w:rsid w:val="00C23F68"/>
    <w:rsid w:val="00C2437E"/>
    <w:rsid w:val="00C246C7"/>
    <w:rsid w:val="00C24AD7"/>
    <w:rsid w:val="00C24C08"/>
    <w:rsid w:val="00C24FDE"/>
    <w:rsid w:val="00C24FDF"/>
    <w:rsid w:val="00C251A7"/>
    <w:rsid w:val="00C251DE"/>
    <w:rsid w:val="00C258D5"/>
    <w:rsid w:val="00C25A29"/>
    <w:rsid w:val="00C25C94"/>
    <w:rsid w:val="00C25FB3"/>
    <w:rsid w:val="00C263F5"/>
    <w:rsid w:val="00C26444"/>
    <w:rsid w:val="00C26932"/>
    <w:rsid w:val="00C26B7C"/>
    <w:rsid w:val="00C26CBD"/>
    <w:rsid w:val="00C26D74"/>
    <w:rsid w:val="00C26E4F"/>
    <w:rsid w:val="00C26FD3"/>
    <w:rsid w:val="00C27150"/>
    <w:rsid w:val="00C275A5"/>
    <w:rsid w:val="00C275E0"/>
    <w:rsid w:val="00C2789C"/>
    <w:rsid w:val="00C27E4C"/>
    <w:rsid w:val="00C27ECE"/>
    <w:rsid w:val="00C27FE6"/>
    <w:rsid w:val="00C30586"/>
    <w:rsid w:val="00C308C3"/>
    <w:rsid w:val="00C309AB"/>
    <w:rsid w:val="00C30DAF"/>
    <w:rsid w:val="00C30F1F"/>
    <w:rsid w:val="00C311F3"/>
    <w:rsid w:val="00C3123F"/>
    <w:rsid w:val="00C31351"/>
    <w:rsid w:val="00C319A4"/>
    <w:rsid w:val="00C31BA3"/>
    <w:rsid w:val="00C31E1B"/>
    <w:rsid w:val="00C31F57"/>
    <w:rsid w:val="00C320B2"/>
    <w:rsid w:val="00C32813"/>
    <w:rsid w:val="00C329B7"/>
    <w:rsid w:val="00C33581"/>
    <w:rsid w:val="00C339FB"/>
    <w:rsid w:val="00C33C7B"/>
    <w:rsid w:val="00C341C3"/>
    <w:rsid w:val="00C3423B"/>
    <w:rsid w:val="00C3436D"/>
    <w:rsid w:val="00C345C2"/>
    <w:rsid w:val="00C34AA5"/>
    <w:rsid w:val="00C34BAB"/>
    <w:rsid w:val="00C355E2"/>
    <w:rsid w:val="00C35666"/>
    <w:rsid w:val="00C35989"/>
    <w:rsid w:val="00C359A4"/>
    <w:rsid w:val="00C35CFF"/>
    <w:rsid w:val="00C35D9F"/>
    <w:rsid w:val="00C35ED9"/>
    <w:rsid w:val="00C36009"/>
    <w:rsid w:val="00C361A5"/>
    <w:rsid w:val="00C364FA"/>
    <w:rsid w:val="00C368D4"/>
    <w:rsid w:val="00C3696E"/>
    <w:rsid w:val="00C37249"/>
    <w:rsid w:val="00C377FC"/>
    <w:rsid w:val="00C37A95"/>
    <w:rsid w:val="00C40665"/>
    <w:rsid w:val="00C40E10"/>
    <w:rsid w:val="00C41116"/>
    <w:rsid w:val="00C411C0"/>
    <w:rsid w:val="00C4172F"/>
    <w:rsid w:val="00C419B6"/>
    <w:rsid w:val="00C42507"/>
    <w:rsid w:val="00C42651"/>
    <w:rsid w:val="00C42CAF"/>
    <w:rsid w:val="00C42D72"/>
    <w:rsid w:val="00C42EE0"/>
    <w:rsid w:val="00C42FA9"/>
    <w:rsid w:val="00C43346"/>
    <w:rsid w:val="00C433E7"/>
    <w:rsid w:val="00C440EB"/>
    <w:rsid w:val="00C4415C"/>
    <w:rsid w:val="00C44B7E"/>
    <w:rsid w:val="00C44D87"/>
    <w:rsid w:val="00C451DD"/>
    <w:rsid w:val="00C4592D"/>
    <w:rsid w:val="00C459A4"/>
    <w:rsid w:val="00C45B7F"/>
    <w:rsid w:val="00C45E7B"/>
    <w:rsid w:val="00C45F0A"/>
    <w:rsid w:val="00C462EC"/>
    <w:rsid w:val="00C46372"/>
    <w:rsid w:val="00C46909"/>
    <w:rsid w:val="00C46A4C"/>
    <w:rsid w:val="00C46B1B"/>
    <w:rsid w:val="00C47004"/>
    <w:rsid w:val="00C471D3"/>
    <w:rsid w:val="00C47402"/>
    <w:rsid w:val="00C47611"/>
    <w:rsid w:val="00C47B14"/>
    <w:rsid w:val="00C47C72"/>
    <w:rsid w:val="00C5074A"/>
    <w:rsid w:val="00C51224"/>
    <w:rsid w:val="00C51622"/>
    <w:rsid w:val="00C519B2"/>
    <w:rsid w:val="00C51B44"/>
    <w:rsid w:val="00C51B65"/>
    <w:rsid w:val="00C51B96"/>
    <w:rsid w:val="00C51E2B"/>
    <w:rsid w:val="00C52B23"/>
    <w:rsid w:val="00C52D7B"/>
    <w:rsid w:val="00C52D8F"/>
    <w:rsid w:val="00C5344D"/>
    <w:rsid w:val="00C535CA"/>
    <w:rsid w:val="00C53DB8"/>
    <w:rsid w:val="00C53F2C"/>
    <w:rsid w:val="00C5414A"/>
    <w:rsid w:val="00C5431F"/>
    <w:rsid w:val="00C54352"/>
    <w:rsid w:val="00C5471E"/>
    <w:rsid w:val="00C547EB"/>
    <w:rsid w:val="00C5496B"/>
    <w:rsid w:val="00C549D6"/>
    <w:rsid w:val="00C54A9B"/>
    <w:rsid w:val="00C54E52"/>
    <w:rsid w:val="00C54F0B"/>
    <w:rsid w:val="00C5581A"/>
    <w:rsid w:val="00C5587A"/>
    <w:rsid w:val="00C55ED2"/>
    <w:rsid w:val="00C56C7F"/>
    <w:rsid w:val="00C5765B"/>
    <w:rsid w:val="00C577F4"/>
    <w:rsid w:val="00C57CD1"/>
    <w:rsid w:val="00C6007B"/>
    <w:rsid w:val="00C60D72"/>
    <w:rsid w:val="00C61038"/>
    <w:rsid w:val="00C61053"/>
    <w:rsid w:val="00C61659"/>
    <w:rsid w:val="00C6166B"/>
    <w:rsid w:val="00C617C2"/>
    <w:rsid w:val="00C618EF"/>
    <w:rsid w:val="00C61965"/>
    <w:rsid w:val="00C61F0F"/>
    <w:rsid w:val="00C621CA"/>
    <w:rsid w:val="00C62670"/>
    <w:rsid w:val="00C62E8B"/>
    <w:rsid w:val="00C630F3"/>
    <w:rsid w:val="00C6333A"/>
    <w:rsid w:val="00C638F4"/>
    <w:rsid w:val="00C63938"/>
    <w:rsid w:val="00C63A63"/>
    <w:rsid w:val="00C63B57"/>
    <w:rsid w:val="00C63CEA"/>
    <w:rsid w:val="00C63E7B"/>
    <w:rsid w:val="00C641B7"/>
    <w:rsid w:val="00C6420B"/>
    <w:rsid w:val="00C644FB"/>
    <w:rsid w:val="00C645D2"/>
    <w:rsid w:val="00C646C2"/>
    <w:rsid w:val="00C6474E"/>
    <w:rsid w:val="00C649D3"/>
    <w:rsid w:val="00C64BC4"/>
    <w:rsid w:val="00C64BE1"/>
    <w:rsid w:val="00C6520E"/>
    <w:rsid w:val="00C6554D"/>
    <w:rsid w:val="00C6574B"/>
    <w:rsid w:val="00C66504"/>
    <w:rsid w:val="00C66978"/>
    <w:rsid w:val="00C66999"/>
    <w:rsid w:val="00C67121"/>
    <w:rsid w:val="00C675D4"/>
    <w:rsid w:val="00C67DD3"/>
    <w:rsid w:val="00C70189"/>
    <w:rsid w:val="00C7033B"/>
    <w:rsid w:val="00C704BC"/>
    <w:rsid w:val="00C70556"/>
    <w:rsid w:val="00C70837"/>
    <w:rsid w:val="00C70865"/>
    <w:rsid w:val="00C710F5"/>
    <w:rsid w:val="00C711CB"/>
    <w:rsid w:val="00C71818"/>
    <w:rsid w:val="00C722A7"/>
    <w:rsid w:val="00C7239D"/>
    <w:rsid w:val="00C72770"/>
    <w:rsid w:val="00C7294D"/>
    <w:rsid w:val="00C72A56"/>
    <w:rsid w:val="00C72EA8"/>
    <w:rsid w:val="00C73085"/>
    <w:rsid w:val="00C7389B"/>
    <w:rsid w:val="00C73B70"/>
    <w:rsid w:val="00C740F9"/>
    <w:rsid w:val="00C74802"/>
    <w:rsid w:val="00C74E65"/>
    <w:rsid w:val="00C753CB"/>
    <w:rsid w:val="00C7594F"/>
    <w:rsid w:val="00C761BD"/>
    <w:rsid w:val="00C763F1"/>
    <w:rsid w:val="00C76762"/>
    <w:rsid w:val="00C7676A"/>
    <w:rsid w:val="00C76A84"/>
    <w:rsid w:val="00C7709C"/>
    <w:rsid w:val="00C771E2"/>
    <w:rsid w:val="00C772C3"/>
    <w:rsid w:val="00C775AE"/>
    <w:rsid w:val="00C776A2"/>
    <w:rsid w:val="00C77B79"/>
    <w:rsid w:val="00C806D5"/>
    <w:rsid w:val="00C80935"/>
    <w:rsid w:val="00C8096B"/>
    <w:rsid w:val="00C80A1C"/>
    <w:rsid w:val="00C80A6E"/>
    <w:rsid w:val="00C80AFF"/>
    <w:rsid w:val="00C80CCD"/>
    <w:rsid w:val="00C81329"/>
    <w:rsid w:val="00C8140C"/>
    <w:rsid w:val="00C81C24"/>
    <w:rsid w:val="00C81C61"/>
    <w:rsid w:val="00C81D24"/>
    <w:rsid w:val="00C81E13"/>
    <w:rsid w:val="00C8226D"/>
    <w:rsid w:val="00C8243F"/>
    <w:rsid w:val="00C82478"/>
    <w:rsid w:val="00C828FC"/>
    <w:rsid w:val="00C829E3"/>
    <w:rsid w:val="00C82AAC"/>
    <w:rsid w:val="00C82C16"/>
    <w:rsid w:val="00C82C1A"/>
    <w:rsid w:val="00C82F98"/>
    <w:rsid w:val="00C8349E"/>
    <w:rsid w:val="00C83560"/>
    <w:rsid w:val="00C83BE3"/>
    <w:rsid w:val="00C83FE5"/>
    <w:rsid w:val="00C84225"/>
    <w:rsid w:val="00C842CF"/>
    <w:rsid w:val="00C84746"/>
    <w:rsid w:val="00C85078"/>
    <w:rsid w:val="00C85080"/>
    <w:rsid w:val="00C858FF"/>
    <w:rsid w:val="00C85A49"/>
    <w:rsid w:val="00C860D8"/>
    <w:rsid w:val="00C86208"/>
    <w:rsid w:val="00C86359"/>
    <w:rsid w:val="00C86F99"/>
    <w:rsid w:val="00C87075"/>
    <w:rsid w:val="00C87543"/>
    <w:rsid w:val="00C8770F"/>
    <w:rsid w:val="00C87CFD"/>
    <w:rsid w:val="00C87E1F"/>
    <w:rsid w:val="00C90084"/>
    <w:rsid w:val="00C90118"/>
    <w:rsid w:val="00C9066C"/>
    <w:rsid w:val="00C90A63"/>
    <w:rsid w:val="00C90B66"/>
    <w:rsid w:val="00C90F0A"/>
    <w:rsid w:val="00C90F3F"/>
    <w:rsid w:val="00C90FFA"/>
    <w:rsid w:val="00C912B3"/>
    <w:rsid w:val="00C91687"/>
    <w:rsid w:val="00C916D4"/>
    <w:rsid w:val="00C91740"/>
    <w:rsid w:val="00C917ED"/>
    <w:rsid w:val="00C917EF"/>
    <w:rsid w:val="00C920E8"/>
    <w:rsid w:val="00C92B2E"/>
    <w:rsid w:val="00C92EED"/>
    <w:rsid w:val="00C92F3C"/>
    <w:rsid w:val="00C92FF6"/>
    <w:rsid w:val="00C935A5"/>
    <w:rsid w:val="00C93830"/>
    <w:rsid w:val="00C93927"/>
    <w:rsid w:val="00C939C2"/>
    <w:rsid w:val="00C939D7"/>
    <w:rsid w:val="00C93D04"/>
    <w:rsid w:val="00C94169"/>
    <w:rsid w:val="00C946B5"/>
    <w:rsid w:val="00C94822"/>
    <w:rsid w:val="00C950EE"/>
    <w:rsid w:val="00C9518F"/>
    <w:rsid w:val="00C9522B"/>
    <w:rsid w:val="00C952A8"/>
    <w:rsid w:val="00C95391"/>
    <w:rsid w:val="00C9544A"/>
    <w:rsid w:val="00C954E9"/>
    <w:rsid w:val="00C954EE"/>
    <w:rsid w:val="00C95C74"/>
    <w:rsid w:val="00C95EB5"/>
    <w:rsid w:val="00C96188"/>
    <w:rsid w:val="00C961E1"/>
    <w:rsid w:val="00C96367"/>
    <w:rsid w:val="00C9656C"/>
    <w:rsid w:val="00C96C92"/>
    <w:rsid w:val="00C96CB2"/>
    <w:rsid w:val="00C96D1C"/>
    <w:rsid w:val="00C96D8A"/>
    <w:rsid w:val="00C96DD1"/>
    <w:rsid w:val="00C96EF3"/>
    <w:rsid w:val="00C973AA"/>
    <w:rsid w:val="00C97436"/>
    <w:rsid w:val="00C97719"/>
    <w:rsid w:val="00C9785D"/>
    <w:rsid w:val="00CA0525"/>
    <w:rsid w:val="00CA0622"/>
    <w:rsid w:val="00CA07F8"/>
    <w:rsid w:val="00CA098C"/>
    <w:rsid w:val="00CA0AA0"/>
    <w:rsid w:val="00CA0B77"/>
    <w:rsid w:val="00CA127B"/>
    <w:rsid w:val="00CA17B6"/>
    <w:rsid w:val="00CA1C7F"/>
    <w:rsid w:val="00CA1E78"/>
    <w:rsid w:val="00CA2325"/>
    <w:rsid w:val="00CA2DD5"/>
    <w:rsid w:val="00CA2E83"/>
    <w:rsid w:val="00CA2F47"/>
    <w:rsid w:val="00CA35CC"/>
    <w:rsid w:val="00CA3B07"/>
    <w:rsid w:val="00CA4368"/>
    <w:rsid w:val="00CA4B4D"/>
    <w:rsid w:val="00CA53A9"/>
    <w:rsid w:val="00CA542E"/>
    <w:rsid w:val="00CA5461"/>
    <w:rsid w:val="00CA58FE"/>
    <w:rsid w:val="00CA5C58"/>
    <w:rsid w:val="00CA603D"/>
    <w:rsid w:val="00CA61BA"/>
    <w:rsid w:val="00CA655F"/>
    <w:rsid w:val="00CA661B"/>
    <w:rsid w:val="00CA6842"/>
    <w:rsid w:val="00CA6B53"/>
    <w:rsid w:val="00CA6E7A"/>
    <w:rsid w:val="00CA7548"/>
    <w:rsid w:val="00CA77FD"/>
    <w:rsid w:val="00CA7800"/>
    <w:rsid w:val="00CA784B"/>
    <w:rsid w:val="00CA78BE"/>
    <w:rsid w:val="00CA7B4B"/>
    <w:rsid w:val="00CA7DE3"/>
    <w:rsid w:val="00CA7ED3"/>
    <w:rsid w:val="00CB0069"/>
    <w:rsid w:val="00CB038D"/>
    <w:rsid w:val="00CB04C8"/>
    <w:rsid w:val="00CB052D"/>
    <w:rsid w:val="00CB08C2"/>
    <w:rsid w:val="00CB0BBD"/>
    <w:rsid w:val="00CB0D70"/>
    <w:rsid w:val="00CB11C2"/>
    <w:rsid w:val="00CB1A2E"/>
    <w:rsid w:val="00CB1BA0"/>
    <w:rsid w:val="00CB228D"/>
    <w:rsid w:val="00CB25B0"/>
    <w:rsid w:val="00CB28E0"/>
    <w:rsid w:val="00CB2F30"/>
    <w:rsid w:val="00CB3006"/>
    <w:rsid w:val="00CB30F1"/>
    <w:rsid w:val="00CB3CA3"/>
    <w:rsid w:val="00CB3D24"/>
    <w:rsid w:val="00CB42DA"/>
    <w:rsid w:val="00CB4636"/>
    <w:rsid w:val="00CB4F65"/>
    <w:rsid w:val="00CB5207"/>
    <w:rsid w:val="00CB551A"/>
    <w:rsid w:val="00CB5826"/>
    <w:rsid w:val="00CB5ACB"/>
    <w:rsid w:val="00CB69A2"/>
    <w:rsid w:val="00CB6C5F"/>
    <w:rsid w:val="00CB7038"/>
    <w:rsid w:val="00CB764E"/>
    <w:rsid w:val="00CB7683"/>
    <w:rsid w:val="00CB7C9C"/>
    <w:rsid w:val="00CC0293"/>
    <w:rsid w:val="00CC02CC"/>
    <w:rsid w:val="00CC05DF"/>
    <w:rsid w:val="00CC0932"/>
    <w:rsid w:val="00CC0A04"/>
    <w:rsid w:val="00CC0FDC"/>
    <w:rsid w:val="00CC11D0"/>
    <w:rsid w:val="00CC121D"/>
    <w:rsid w:val="00CC127E"/>
    <w:rsid w:val="00CC135D"/>
    <w:rsid w:val="00CC154D"/>
    <w:rsid w:val="00CC16C6"/>
    <w:rsid w:val="00CC1BF1"/>
    <w:rsid w:val="00CC207F"/>
    <w:rsid w:val="00CC2228"/>
    <w:rsid w:val="00CC2659"/>
    <w:rsid w:val="00CC2813"/>
    <w:rsid w:val="00CC2BF9"/>
    <w:rsid w:val="00CC32A4"/>
    <w:rsid w:val="00CC3522"/>
    <w:rsid w:val="00CC371E"/>
    <w:rsid w:val="00CC3725"/>
    <w:rsid w:val="00CC3A9D"/>
    <w:rsid w:val="00CC3ACB"/>
    <w:rsid w:val="00CC3ECE"/>
    <w:rsid w:val="00CC3F4A"/>
    <w:rsid w:val="00CC4408"/>
    <w:rsid w:val="00CC4426"/>
    <w:rsid w:val="00CC4E87"/>
    <w:rsid w:val="00CC583C"/>
    <w:rsid w:val="00CC5972"/>
    <w:rsid w:val="00CC5AB5"/>
    <w:rsid w:val="00CC5D30"/>
    <w:rsid w:val="00CC6586"/>
    <w:rsid w:val="00CC6737"/>
    <w:rsid w:val="00CC685F"/>
    <w:rsid w:val="00CC6922"/>
    <w:rsid w:val="00CC6F0E"/>
    <w:rsid w:val="00CC6FBF"/>
    <w:rsid w:val="00CC7092"/>
    <w:rsid w:val="00CC7560"/>
    <w:rsid w:val="00CC7760"/>
    <w:rsid w:val="00CC7A86"/>
    <w:rsid w:val="00CC7E87"/>
    <w:rsid w:val="00CD0527"/>
    <w:rsid w:val="00CD0706"/>
    <w:rsid w:val="00CD0724"/>
    <w:rsid w:val="00CD0824"/>
    <w:rsid w:val="00CD0C30"/>
    <w:rsid w:val="00CD10F2"/>
    <w:rsid w:val="00CD1215"/>
    <w:rsid w:val="00CD1290"/>
    <w:rsid w:val="00CD1F03"/>
    <w:rsid w:val="00CD27AF"/>
    <w:rsid w:val="00CD310C"/>
    <w:rsid w:val="00CD3362"/>
    <w:rsid w:val="00CD3597"/>
    <w:rsid w:val="00CD36B7"/>
    <w:rsid w:val="00CD394D"/>
    <w:rsid w:val="00CD3B88"/>
    <w:rsid w:val="00CD3D6B"/>
    <w:rsid w:val="00CD3EFD"/>
    <w:rsid w:val="00CD4221"/>
    <w:rsid w:val="00CD4778"/>
    <w:rsid w:val="00CD4840"/>
    <w:rsid w:val="00CD488B"/>
    <w:rsid w:val="00CD48D0"/>
    <w:rsid w:val="00CD4C53"/>
    <w:rsid w:val="00CD4DF3"/>
    <w:rsid w:val="00CD5815"/>
    <w:rsid w:val="00CD58F0"/>
    <w:rsid w:val="00CD60CA"/>
    <w:rsid w:val="00CD6373"/>
    <w:rsid w:val="00CD6759"/>
    <w:rsid w:val="00CD68C6"/>
    <w:rsid w:val="00CD6D33"/>
    <w:rsid w:val="00CD6F7D"/>
    <w:rsid w:val="00CD766D"/>
    <w:rsid w:val="00CD7A88"/>
    <w:rsid w:val="00CD7E0C"/>
    <w:rsid w:val="00CD7EA4"/>
    <w:rsid w:val="00CE0929"/>
    <w:rsid w:val="00CE0B08"/>
    <w:rsid w:val="00CE0EA0"/>
    <w:rsid w:val="00CE111C"/>
    <w:rsid w:val="00CE140E"/>
    <w:rsid w:val="00CE1429"/>
    <w:rsid w:val="00CE1BAA"/>
    <w:rsid w:val="00CE1BC2"/>
    <w:rsid w:val="00CE1C49"/>
    <w:rsid w:val="00CE1F37"/>
    <w:rsid w:val="00CE1F3F"/>
    <w:rsid w:val="00CE1F6E"/>
    <w:rsid w:val="00CE2338"/>
    <w:rsid w:val="00CE2700"/>
    <w:rsid w:val="00CE2ED6"/>
    <w:rsid w:val="00CE31CB"/>
    <w:rsid w:val="00CE338F"/>
    <w:rsid w:val="00CE3438"/>
    <w:rsid w:val="00CE343A"/>
    <w:rsid w:val="00CE3B07"/>
    <w:rsid w:val="00CE3BFE"/>
    <w:rsid w:val="00CE3D57"/>
    <w:rsid w:val="00CE42FF"/>
    <w:rsid w:val="00CE4B37"/>
    <w:rsid w:val="00CE55F6"/>
    <w:rsid w:val="00CE574F"/>
    <w:rsid w:val="00CE5822"/>
    <w:rsid w:val="00CE58D4"/>
    <w:rsid w:val="00CE592B"/>
    <w:rsid w:val="00CE5AD5"/>
    <w:rsid w:val="00CE5C71"/>
    <w:rsid w:val="00CE5CD9"/>
    <w:rsid w:val="00CE5DE6"/>
    <w:rsid w:val="00CE653C"/>
    <w:rsid w:val="00CE65B3"/>
    <w:rsid w:val="00CE66DE"/>
    <w:rsid w:val="00CE733E"/>
    <w:rsid w:val="00CE7661"/>
    <w:rsid w:val="00CE7ADA"/>
    <w:rsid w:val="00CE7C1B"/>
    <w:rsid w:val="00CE7CE5"/>
    <w:rsid w:val="00CE7E6D"/>
    <w:rsid w:val="00CE7FB4"/>
    <w:rsid w:val="00CF032D"/>
    <w:rsid w:val="00CF05CF"/>
    <w:rsid w:val="00CF0A4E"/>
    <w:rsid w:val="00CF0BE0"/>
    <w:rsid w:val="00CF0D85"/>
    <w:rsid w:val="00CF0DF5"/>
    <w:rsid w:val="00CF14FE"/>
    <w:rsid w:val="00CF160D"/>
    <w:rsid w:val="00CF24B8"/>
    <w:rsid w:val="00CF2713"/>
    <w:rsid w:val="00CF2749"/>
    <w:rsid w:val="00CF2942"/>
    <w:rsid w:val="00CF2C46"/>
    <w:rsid w:val="00CF2D2B"/>
    <w:rsid w:val="00CF2EC7"/>
    <w:rsid w:val="00CF30F9"/>
    <w:rsid w:val="00CF314C"/>
    <w:rsid w:val="00CF319D"/>
    <w:rsid w:val="00CF31E8"/>
    <w:rsid w:val="00CF3A11"/>
    <w:rsid w:val="00CF50B2"/>
    <w:rsid w:val="00CF5546"/>
    <w:rsid w:val="00CF56D1"/>
    <w:rsid w:val="00CF573D"/>
    <w:rsid w:val="00CF5778"/>
    <w:rsid w:val="00CF5BC6"/>
    <w:rsid w:val="00CF5C7F"/>
    <w:rsid w:val="00CF5DF0"/>
    <w:rsid w:val="00CF60B2"/>
    <w:rsid w:val="00CF6330"/>
    <w:rsid w:val="00CF64F1"/>
    <w:rsid w:val="00CF6591"/>
    <w:rsid w:val="00CF6660"/>
    <w:rsid w:val="00CF67D2"/>
    <w:rsid w:val="00CF6833"/>
    <w:rsid w:val="00CF690E"/>
    <w:rsid w:val="00CF6CA2"/>
    <w:rsid w:val="00CF7276"/>
    <w:rsid w:val="00CF7358"/>
    <w:rsid w:val="00CF74CF"/>
    <w:rsid w:val="00CF752E"/>
    <w:rsid w:val="00CF75F8"/>
    <w:rsid w:val="00CF7611"/>
    <w:rsid w:val="00CF7C9E"/>
    <w:rsid w:val="00D000EF"/>
    <w:rsid w:val="00D002ED"/>
    <w:rsid w:val="00D011BC"/>
    <w:rsid w:val="00D01454"/>
    <w:rsid w:val="00D01A58"/>
    <w:rsid w:val="00D01BBE"/>
    <w:rsid w:val="00D01EE3"/>
    <w:rsid w:val="00D01F04"/>
    <w:rsid w:val="00D02045"/>
    <w:rsid w:val="00D02390"/>
    <w:rsid w:val="00D0272D"/>
    <w:rsid w:val="00D02996"/>
    <w:rsid w:val="00D02A76"/>
    <w:rsid w:val="00D02E97"/>
    <w:rsid w:val="00D03154"/>
    <w:rsid w:val="00D03188"/>
    <w:rsid w:val="00D03543"/>
    <w:rsid w:val="00D037E9"/>
    <w:rsid w:val="00D03A01"/>
    <w:rsid w:val="00D03D10"/>
    <w:rsid w:val="00D03F1B"/>
    <w:rsid w:val="00D041AC"/>
    <w:rsid w:val="00D0476E"/>
    <w:rsid w:val="00D049E0"/>
    <w:rsid w:val="00D05453"/>
    <w:rsid w:val="00D055E0"/>
    <w:rsid w:val="00D057C0"/>
    <w:rsid w:val="00D0584D"/>
    <w:rsid w:val="00D05B54"/>
    <w:rsid w:val="00D05F22"/>
    <w:rsid w:val="00D0619A"/>
    <w:rsid w:val="00D062CA"/>
    <w:rsid w:val="00D0668C"/>
    <w:rsid w:val="00D068A5"/>
    <w:rsid w:val="00D0691E"/>
    <w:rsid w:val="00D06A2C"/>
    <w:rsid w:val="00D07304"/>
    <w:rsid w:val="00D075FD"/>
    <w:rsid w:val="00D07A48"/>
    <w:rsid w:val="00D07A8F"/>
    <w:rsid w:val="00D07BD7"/>
    <w:rsid w:val="00D07C11"/>
    <w:rsid w:val="00D07E55"/>
    <w:rsid w:val="00D07EEF"/>
    <w:rsid w:val="00D07F82"/>
    <w:rsid w:val="00D111D8"/>
    <w:rsid w:val="00D11475"/>
    <w:rsid w:val="00D119B8"/>
    <w:rsid w:val="00D12C00"/>
    <w:rsid w:val="00D13183"/>
    <w:rsid w:val="00D138B1"/>
    <w:rsid w:val="00D13A04"/>
    <w:rsid w:val="00D13C11"/>
    <w:rsid w:val="00D14256"/>
    <w:rsid w:val="00D14629"/>
    <w:rsid w:val="00D1465D"/>
    <w:rsid w:val="00D14B9A"/>
    <w:rsid w:val="00D15265"/>
    <w:rsid w:val="00D1585C"/>
    <w:rsid w:val="00D15884"/>
    <w:rsid w:val="00D16298"/>
    <w:rsid w:val="00D1692D"/>
    <w:rsid w:val="00D16F37"/>
    <w:rsid w:val="00D17318"/>
    <w:rsid w:val="00D17455"/>
    <w:rsid w:val="00D174AB"/>
    <w:rsid w:val="00D17788"/>
    <w:rsid w:val="00D17C42"/>
    <w:rsid w:val="00D17EDF"/>
    <w:rsid w:val="00D2012E"/>
    <w:rsid w:val="00D201C6"/>
    <w:rsid w:val="00D203B9"/>
    <w:rsid w:val="00D20424"/>
    <w:rsid w:val="00D204A5"/>
    <w:rsid w:val="00D20A37"/>
    <w:rsid w:val="00D20C1C"/>
    <w:rsid w:val="00D2174C"/>
    <w:rsid w:val="00D21C20"/>
    <w:rsid w:val="00D22592"/>
    <w:rsid w:val="00D227DC"/>
    <w:rsid w:val="00D22ACE"/>
    <w:rsid w:val="00D22C1D"/>
    <w:rsid w:val="00D22D7E"/>
    <w:rsid w:val="00D23246"/>
    <w:rsid w:val="00D232F4"/>
    <w:rsid w:val="00D236D4"/>
    <w:rsid w:val="00D24213"/>
    <w:rsid w:val="00D242C6"/>
    <w:rsid w:val="00D24566"/>
    <w:rsid w:val="00D24674"/>
    <w:rsid w:val="00D246C5"/>
    <w:rsid w:val="00D24A75"/>
    <w:rsid w:val="00D24C41"/>
    <w:rsid w:val="00D24D34"/>
    <w:rsid w:val="00D24F7F"/>
    <w:rsid w:val="00D255A1"/>
    <w:rsid w:val="00D25966"/>
    <w:rsid w:val="00D25B2A"/>
    <w:rsid w:val="00D25B47"/>
    <w:rsid w:val="00D25DAB"/>
    <w:rsid w:val="00D25E9C"/>
    <w:rsid w:val="00D2601E"/>
    <w:rsid w:val="00D26214"/>
    <w:rsid w:val="00D263CC"/>
    <w:rsid w:val="00D26472"/>
    <w:rsid w:val="00D26611"/>
    <w:rsid w:val="00D26619"/>
    <w:rsid w:val="00D26656"/>
    <w:rsid w:val="00D270F3"/>
    <w:rsid w:val="00D27346"/>
    <w:rsid w:val="00D275ED"/>
    <w:rsid w:val="00D2775B"/>
    <w:rsid w:val="00D27E99"/>
    <w:rsid w:val="00D3053D"/>
    <w:rsid w:val="00D3080A"/>
    <w:rsid w:val="00D30E61"/>
    <w:rsid w:val="00D30FB9"/>
    <w:rsid w:val="00D31009"/>
    <w:rsid w:val="00D3141A"/>
    <w:rsid w:val="00D31BB7"/>
    <w:rsid w:val="00D31BBE"/>
    <w:rsid w:val="00D31D2E"/>
    <w:rsid w:val="00D31E72"/>
    <w:rsid w:val="00D3219B"/>
    <w:rsid w:val="00D32206"/>
    <w:rsid w:val="00D326E6"/>
    <w:rsid w:val="00D3279D"/>
    <w:rsid w:val="00D32DFC"/>
    <w:rsid w:val="00D33170"/>
    <w:rsid w:val="00D33862"/>
    <w:rsid w:val="00D33A7C"/>
    <w:rsid w:val="00D33E89"/>
    <w:rsid w:val="00D342AB"/>
    <w:rsid w:val="00D342F9"/>
    <w:rsid w:val="00D34AE1"/>
    <w:rsid w:val="00D3504D"/>
    <w:rsid w:val="00D3534F"/>
    <w:rsid w:val="00D354D8"/>
    <w:rsid w:val="00D3578F"/>
    <w:rsid w:val="00D36115"/>
    <w:rsid w:val="00D36232"/>
    <w:rsid w:val="00D36365"/>
    <w:rsid w:val="00D364F9"/>
    <w:rsid w:val="00D36626"/>
    <w:rsid w:val="00D3672C"/>
    <w:rsid w:val="00D36AF3"/>
    <w:rsid w:val="00D3747E"/>
    <w:rsid w:val="00D3759F"/>
    <w:rsid w:val="00D37640"/>
    <w:rsid w:val="00D37A27"/>
    <w:rsid w:val="00D40460"/>
    <w:rsid w:val="00D404F6"/>
    <w:rsid w:val="00D40694"/>
    <w:rsid w:val="00D4086A"/>
    <w:rsid w:val="00D40E6F"/>
    <w:rsid w:val="00D40ED4"/>
    <w:rsid w:val="00D412AB"/>
    <w:rsid w:val="00D42270"/>
    <w:rsid w:val="00D425FE"/>
    <w:rsid w:val="00D42685"/>
    <w:rsid w:val="00D42C3B"/>
    <w:rsid w:val="00D42D9F"/>
    <w:rsid w:val="00D42E2C"/>
    <w:rsid w:val="00D432DE"/>
    <w:rsid w:val="00D43338"/>
    <w:rsid w:val="00D43515"/>
    <w:rsid w:val="00D439D9"/>
    <w:rsid w:val="00D43DF6"/>
    <w:rsid w:val="00D443E0"/>
    <w:rsid w:val="00D445C0"/>
    <w:rsid w:val="00D44BBA"/>
    <w:rsid w:val="00D44BD5"/>
    <w:rsid w:val="00D44D1A"/>
    <w:rsid w:val="00D44D4C"/>
    <w:rsid w:val="00D44E81"/>
    <w:rsid w:val="00D45385"/>
    <w:rsid w:val="00D45732"/>
    <w:rsid w:val="00D457B5"/>
    <w:rsid w:val="00D45802"/>
    <w:rsid w:val="00D45BCD"/>
    <w:rsid w:val="00D45C6C"/>
    <w:rsid w:val="00D4624A"/>
    <w:rsid w:val="00D462FA"/>
    <w:rsid w:val="00D46347"/>
    <w:rsid w:val="00D464CC"/>
    <w:rsid w:val="00D4694B"/>
    <w:rsid w:val="00D46988"/>
    <w:rsid w:val="00D46B84"/>
    <w:rsid w:val="00D471AC"/>
    <w:rsid w:val="00D4776A"/>
    <w:rsid w:val="00D47939"/>
    <w:rsid w:val="00D506DB"/>
    <w:rsid w:val="00D50711"/>
    <w:rsid w:val="00D50AFC"/>
    <w:rsid w:val="00D50BEE"/>
    <w:rsid w:val="00D50CE6"/>
    <w:rsid w:val="00D50E4B"/>
    <w:rsid w:val="00D51418"/>
    <w:rsid w:val="00D516FB"/>
    <w:rsid w:val="00D51883"/>
    <w:rsid w:val="00D51A3C"/>
    <w:rsid w:val="00D51CE5"/>
    <w:rsid w:val="00D52712"/>
    <w:rsid w:val="00D5289D"/>
    <w:rsid w:val="00D52931"/>
    <w:rsid w:val="00D52FA1"/>
    <w:rsid w:val="00D53349"/>
    <w:rsid w:val="00D539EF"/>
    <w:rsid w:val="00D53B5C"/>
    <w:rsid w:val="00D53E02"/>
    <w:rsid w:val="00D53E0A"/>
    <w:rsid w:val="00D543EC"/>
    <w:rsid w:val="00D5459E"/>
    <w:rsid w:val="00D54995"/>
    <w:rsid w:val="00D54A2E"/>
    <w:rsid w:val="00D54CED"/>
    <w:rsid w:val="00D55522"/>
    <w:rsid w:val="00D55B7B"/>
    <w:rsid w:val="00D55E4F"/>
    <w:rsid w:val="00D56226"/>
    <w:rsid w:val="00D56A8C"/>
    <w:rsid w:val="00D56ABE"/>
    <w:rsid w:val="00D56B77"/>
    <w:rsid w:val="00D570D2"/>
    <w:rsid w:val="00D57CAE"/>
    <w:rsid w:val="00D57DBB"/>
    <w:rsid w:val="00D57F1D"/>
    <w:rsid w:val="00D6026C"/>
    <w:rsid w:val="00D603BF"/>
    <w:rsid w:val="00D606C4"/>
    <w:rsid w:val="00D609E4"/>
    <w:rsid w:val="00D61486"/>
    <w:rsid w:val="00D619F6"/>
    <w:rsid w:val="00D6225E"/>
    <w:rsid w:val="00D62412"/>
    <w:rsid w:val="00D62577"/>
    <w:rsid w:val="00D625AF"/>
    <w:rsid w:val="00D625B9"/>
    <w:rsid w:val="00D627F4"/>
    <w:rsid w:val="00D629F2"/>
    <w:rsid w:val="00D62C26"/>
    <w:rsid w:val="00D62FC0"/>
    <w:rsid w:val="00D63989"/>
    <w:rsid w:val="00D64AA8"/>
    <w:rsid w:val="00D64BAB"/>
    <w:rsid w:val="00D655FA"/>
    <w:rsid w:val="00D65A52"/>
    <w:rsid w:val="00D65C85"/>
    <w:rsid w:val="00D65D50"/>
    <w:rsid w:val="00D65E18"/>
    <w:rsid w:val="00D65FE9"/>
    <w:rsid w:val="00D66078"/>
    <w:rsid w:val="00D664B1"/>
    <w:rsid w:val="00D6686F"/>
    <w:rsid w:val="00D66B1E"/>
    <w:rsid w:val="00D66D2B"/>
    <w:rsid w:val="00D6715F"/>
    <w:rsid w:val="00D6723A"/>
    <w:rsid w:val="00D6737D"/>
    <w:rsid w:val="00D67C67"/>
    <w:rsid w:val="00D67EC9"/>
    <w:rsid w:val="00D7017B"/>
    <w:rsid w:val="00D70907"/>
    <w:rsid w:val="00D70CF9"/>
    <w:rsid w:val="00D71370"/>
    <w:rsid w:val="00D716DD"/>
    <w:rsid w:val="00D71948"/>
    <w:rsid w:val="00D71AA5"/>
    <w:rsid w:val="00D71D39"/>
    <w:rsid w:val="00D71D9D"/>
    <w:rsid w:val="00D71DF5"/>
    <w:rsid w:val="00D71E92"/>
    <w:rsid w:val="00D72297"/>
    <w:rsid w:val="00D7251D"/>
    <w:rsid w:val="00D72D24"/>
    <w:rsid w:val="00D72D41"/>
    <w:rsid w:val="00D72DF1"/>
    <w:rsid w:val="00D72FD9"/>
    <w:rsid w:val="00D7342C"/>
    <w:rsid w:val="00D74303"/>
    <w:rsid w:val="00D7439C"/>
    <w:rsid w:val="00D747B4"/>
    <w:rsid w:val="00D74A69"/>
    <w:rsid w:val="00D74C6A"/>
    <w:rsid w:val="00D74CA4"/>
    <w:rsid w:val="00D75CB7"/>
    <w:rsid w:val="00D75D1D"/>
    <w:rsid w:val="00D75FBF"/>
    <w:rsid w:val="00D7606B"/>
    <w:rsid w:val="00D7625C"/>
    <w:rsid w:val="00D762A6"/>
    <w:rsid w:val="00D766D8"/>
    <w:rsid w:val="00D768E8"/>
    <w:rsid w:val="00D76A86"/>
    <w:rsid w:val="00D76D9A"/>
    <w:rsid w:val="00D76E79"/>
    <w:rsid w:val="00D77386"/>
    <w:rsid w:val="00D7745E"/>
    <w:rsid w:val="00D7789A"/>
    <w:rsid w:val="00D779C1"/>
    <w:rsid w:val="00D804CA"/>
    <w:rsid w:val="00D80693"/>
    <w:rsid w:val="00D8089C"/>
    <w:rsid w:val="00D80E71"/>
    <w:rsid w:val="00D80EF3"/>
    <w:rsid w:val="00D81099"/>
    <w:rsid w:val="00D81209"/>
    <w:rsid w:val="00D829CB"/>
    <w:rsid w:val="00D82CD8"/>
    <w:rsid w:val="00D82F1A"/>
    <w:rsid w:val="00D832CD"/>
    <w:rsid w:val="00D83C62"/>
    <w:rsid w:val="00D840EE"/>
    <w:rsid w:val="00D84250"/>
    <w:rsid w:val="00D842F3"/>
    <w:rsid w:val="00D84974"/>
    <w:rsid w:val="00D84A83"/>
    <w:rsid w:val="00D85144"/>
    <w:rsid w:val="00D855EC"/>
    <w:rsid w:val="00D85A27"/>
    <w:rsid w:val="00D85CA2"/>
    <w:rsid w:val="00D85F52"/>
    <w:rsid w:val="00D86722"/>
    <w:rsid w:val="00D8727D"/>
    <w:rsid w:val="00D874D5"/>
    <w:rsid w:val="00D87891"/>
    <w:rsid w:val="00D9064F"/>
    <w:rsid w:val="00D9065E"/>
    <w:rsid w:val="00D906F3"/>
    <w:rsid w:val="00D908F3"/>
    <w:rsid w:val="00D9122F"/>
    <w:rsid w:val="00D91308"/>
    <w:rsid w:val="00D91700"/>
    <w:rsid w:val="00D91FB0"/>
    <w:rsid w:val="00D924C0"/>
    <w:rsid w:val="00D92518"/>
    <w:rsid w:val="00D9268D"/>
    <w:rsid w:val="00D92929"/>
    <w:rsid w:val="00D929B0"/>
    <w:rsid w:val="00D92CAA"/>
    <w:rsid w:val="00D92E1C"/>
    <w:rsid w:val="00D930AF"/>
    <w:rsid w:val="00D93239"/>
    <w:rsid w:val="00D93651"/>
    <w:rsid w:val="00D93959"/>
    <w:rsid w:val="00D93EEA"/>
    <w:rsid w:val="00D943FD"/>
    <w:rsid w:val="00D944D1"/>
    <w:rsid w:val="00D94607"/>
    <w:rsid w:val="00D94941"/>
    <w:rsid w:val="00D94B3C"/>
    <w:rsid w:val="00D94F21"/>
    <w:rsid w:val="00D952DC"/>
    <w:rsid w:val="00D952DD"/>
    <w:rsid w:val="00D95420"/>
    <w:rsid w:val="00D95668"/>
    <w:rsid w:val="00D959E7"/>
    <w:rsid w:val="00D95CC0"/>
    <w:rsid w:val="00D96600"/>
    <w:rsid w:val="00D966C1"/>
    <w:rsid w:val="00D96716"/>
    <w:rsid w:val="00D96A0F"/>
    <w:rsid w:val="00D96F81"/>
    <w:rsid w:val="00D970D7"/>
    <w:rsid w:val="00D9767F"/>
    <w:rsid w:val="00DA1082"/>
    <w:rsid w:val="00DA1212"/>
    <w:rsid w:val="00DA12B2"/>
    <w:rsid w:val="00DA17A6"/>
    <w:rsid w:val="00DA1F40"/>
    <w:rsid w:val="00DA228C"/>
    <w:rsid w:val="00DA23E9"/>
    <w:rsid w:val="00DA2483"/>
    <w:rsid w:val="00DA296C"/>
    <w:rsid w:val="00DA2CD5"/>
    <w:rsid w:val="00DA2CDC"/>
    <w:rsid w:val="00DA33EA"/>
    <w:rsid w:val="00DA34A5"/>
    <w:rsid w:val="00DA355C"/>
    <w:rsid w:val="00DA40EE"/>
    <w:rsid w:val="00DA443B"/>
    <w:rsid w:val="00DA4DDA"/>
    <w:rsid w:val="00DA5293"/>
    <w:rsid w:val="00DA53E9"/>
    <w:rsid w:val="00DA55DA"/>
    <w:rsid w:val="00DA5736"/>
    <w:rsid w:val="00DA57FA"/>
    <w:rsid w:val="00DA5A7B"/>
    <w:rsid w:val="00DA5F1F"/>
    <w:rsid w:val="00DA60A2"/>
    <w:rsid w:val="00DA6A73"/>
    <w:rsid w:val="00DA6D0E"/>
    <w:rsid w:val="00DA70FA"/>
    <w:rsid w:val="00DA76CD"/>
    <w:rsid w:val="00DB0462"/>
    <w:rsid w:val="00DB0AF7"/>
    <w:rsid w:val="00DB1217"/>
    <w:rsid w:val="00DB14F2"/>
    <w:rsid w:val="00DB19C2"/>
    <w:rsid w:val="00DB1A5F"/>
    <w:rsid w:val="00DB1CAE"/>
    <w:rsid w:val="00DB22E5"/>
    <w:rsid w:val="00DB23DA"/>
    <w:rsid w:val="00DB288F"/>
    <w:rsid w:val="00DB2923"/>
    <w:rsid w:val="00DB2E57"/>
    <w:rsid w:val="00DB2F1D"/>
    <w:rsid w:val="00DB2F28"/>
    <w:rsid w:val="00DB31B4"/>
    <w:rsid w:val="00DB32EC"/>
    <w:rsid w:val="00DB3383"/>
    <w:rsid w:val="00DB3A8F"/>
    <w:rsid w:val="00DB3F6E"/>
    <w:rsid w:val="00DB3FA9"/>
    <w:rsid w:val="00DB44A6"/>
    <w:rsid w:val="00DB487C"/>
    <w:rsid w:val="00DB4B63"/>
    <w:rsid w:val="00DB4D59"/>
    <w:rsid w:val="00DB4FA8"/>
    <w:rsid w:val="00DB50D7"/>
    <w:rsid w:val="00DB5683"/>
    <w:rsid w:val="00DB5A28"/>
    <w:rsid w:val="00DB5E9B"/>
    <w:rsid w:val="00DB5F82"/>
    <w:rsid w:val="00DB6250"/>
    <w:rsid w:val="00DB69A2"/>
    <w:rsid w:val="00DB6AD1"/>
    <w:rsid w:val="00DB745C"/>
    <w:rsid w:val="00DB7526"/>
    <w:rsid w:val="00DB7E24"/>
    <w:rsid w:val="00DB7EC9"/>
    <w:rsid w:val="00DB7F1B"/>
    <w:rsid w:val="00DB7FFB"/>
    <w:rsid w:val="00DC00DA"/>
    <w:rsid w:val="00DC00F1"/>
    <w:rsid w:val="00DC03A5"/>
    <w:rsid w:val="00DC0A63"/>
    <w:rsid w:val="00DC0A6A"/>
    <w:rsid w:val="00DC0FD9"/>
    <w:rsid w:val="00DC1076"/>
    <w:rsid w:val="00DC1386"/>
    <w:rsid w:val="00DC1513"/>
    <w:rsid w:val="00DC173A"/>
    <w:rsid w:val="00DC1846"/>
    <w:rsid w:val="00DC2473"/>
    <w:rsid w:val="00DC2CAE"/>
    <w:rsid w:val="00DC2D22"/>
    <w:rsid w:val="00DC2E7A"/>
    <w:rsid w:val="00DC3B57"/>
    <w:rsid w:val="00DC3BBF"/>
    <w:rsid w:val="00DC3D54"/>
    <w:rsid w:val="00DC40A2"/>
    <w:rsid w:val="00DC469F"/>
    <w:rsid w:val="00DC4B68"/>
    <w:rsid w:val="00DC4BDE"/>
    <w:rsid w:val="00DC4C52"/>
    <w:rsid w:val="00DC5508"/>
    <w:rsid w:val="00DC5606"/>
    <w:rsid w:val="00DC5710"/>
    <w:rsid w:val="00DC5AF8"/>
    <w:rsid w:val="00DC6366"/>
    <w:rsid w:val="00DC6952"/>
    <w:rsid w:val="00DC6B3C"/>
    <w:rsid w:val="00DC6D20"/>
    <w:rsid w:val="00DC6EF4"/>
    <w:rsid w:val="00DC7CEA"/>
    <w:rsid w:val="00DC7D2F"/>
    <w:rsid w:val="00DC7ED2"/>
    <w:rsid w:val="00DC7ED4"/>
    <w:rsid w:val="00DD00FE"/>
    <w:rsid w:val="00DD01A5"/>
    <w:rsid w:val="00DD0604"/>
    <w:rsid w:val="00DD08DC"/>
    <w:rsid w:val="00DD0EB3"/>
    <w:rsid w:val="00DD0F0F"/>
    <w:rsid w:val="00DD0F1D"/>
    <w:rsid w:val="00DD0F2D"/>
    <w:rsid w:val="00DD0F45"/>
    <w:rsid w:val="00DD0F47"/>
    <w:rsid w:val="00DD103E"/>
    <w:rsid w:val="00DD17CB"/>
    <w:rsid w:val="00DD1B34"/>
    <w:rsid w:val="00DD1B9A"/>
    <w:rsid w:val="00DD2041"/>
    <w:rsid w:val="00DD268B"/>
    <w:rsid w:val="00DD2AD5"/>
    <w:rsid w:val="00DD2B7A"/>
    <w:rsid w:val="00DD2E48"/>
    <w:rsid w:val="00DD2EA4"/>
    <w:rsid w:val="00DD310C"/>
    <w:rsid w:val="00DD3C07"/>
    <w:rsid w:val="00DD409E"/>
    <w:rsid w:val="00DD4595"/>
    <w:rsid w:val="00DD47A1"/>
    <w:rsid w:val="00DD47BB"/>
    <w:rsid w:val="00DD4A2C"/>
    <w:rsid w:val="00DD4F60"/>
    <w:rsid w:val="00DD4F83"/>
    <w:rsid w:val="00DD4FFE"/>
    <w:rsid w:val="00DD5117"/>
    <w:rsid w:val="00DD534E"/>
    <w:rsid w:val="00DD536B"/>
    <w:rsid w:val="00DD5552"/>
    <w:rsid w:val="00DD5A8D"/>
    <w:rsid w:val="00DD5A91"/>
    <w:rsid w:val="00DD6B45"/>
    <w:rsid w:val="00DD6C28"/>
    <w:rsid w:val="00DD6DBD"/>
    <w:rsid w:val="00DD707E"/>
    <w:rsid w:val="00DD7097"/>
    <w:rsid w:val="00DD7627"/>
    <w:rsid w:val="00DD7ACF"/>
    <w:rsid w:val="00DD7DD3"/>
    <w:rsid w:val="00DD7E91"/>
    <w:rsid w:val="00DD7F2F"/>
    <w:rsid w:val="00DD7FB0"/>
    <w:rsid w:val="00DE0133"/>
    <w:rsid w:val="00DE01AA"/>
    <w:rsid w:val="00DE01EF"/>
    <w:rsid w:val="00DE0460"/>
    <w:rsid w:val="00DE0A46"/>
    <w:rsid w:val="00DE0B03"/>
    <w:rsid w:val="00DE0CEF"/>
    <w:rsid w:val="00DE203A"/>
    <w:rsid w:val="00DE2483"/>
    <w:rsid w:val="00DE2588"/>
    <w:rsid w:val="00DE2708"/>
    <w:rsid w:val="00DE2CF1"/>
    <w:rsid w:val="00DE30C2"/>
    <w:rsid w:val="00DE3AE6"/>
    <w:rsid w:val="00DE403A"/>
    <w:rsid w:val="00DE4320"/>
    <w:rsid w:val="00DE43BF"/>
    <w:rsid w:val="00DE45B6"/>
    <w:rsid w:val="00DE5AD3"/>
    <w:rsid w:val="00DE5BB0"/>
    <w:rsid w:val="00DE5BC9"/>
    <w:rsid w:val="00DE5E43"/>
    <w:rsid w:val="00DE644C"/>
    <w:rsid w:val="00DE677B"/>
    <w:rsid w:val="00DE6FA6"/>
    <w:rsid w:val="00DE7503"/>
    <w:rsid w:val="00DE777F"/>
    <w:rsid w:val="00DE7803"/>
    <w:rsid w:val="00DE7889"/>
    <w:rsid w:val="00DE794D"/>
    <w:rsid w:val="00DF00C5"/>
    <w:rsid w:val="00DF014E"/>
    <w:rsid w:val="00DF01E5"/>
    <w:rsid w:val="00DF0340"/>
    <w:rsid w:val="00DF052D"/>
    <w:rsid w:val="00DF064C"/>
    <w:rsid w:val="00DF0D84"/>
    <w:rsid w:val="00DF1006"/>
    <w:rsid w:val="00DF13F3"/>
    <w:rsid w:val="00DF15D4"/>
    <w:rsid w:val="00DF1A68"/>
    <w:rsid w:val="00DF228C"/>
    <w:rsid w:val="00DF439F"/>
    <w:rsid w:val="00DF44FD"/>
    <w:rsid w:val="00DF45C4"/>
    <w:rsid w:val="00DF4984"/>
    <w:rsid w:val="00DF4C7A"/>
    <w:rsid w:val="00DF4D51"/>
    <w:rsid w:val="00DF4DC2"/>
    <w:rsid w:val="00DF51E0"/>
    <w:rsid w:val="00DF5215"/>
    <w:rsid w:val="00DF5513"/>
    <w:rsid w:val="00DF574F"/>
    <w:rsid w:val="00DF5787"/>
    <w:rsid w:val="00DF5AF1"/>
    <w:rsid w:val="00DF5DB3"/>
    <w:rsid w:val="00DF63D1"/>
    <w:rsid w:val="00DF643B"/>
    <w:rsid w:val="00DF6476"/>
    <w:rsid w:val="00DF6683"/>
    <w:rsid w:val="00DF675F"/>
    <w:rsid w:val="00DF6B68"/>
    <w:rsid w:val="00DF6CA8"/>
    <w:rsid w:val="00DF6E0F"/>
    <w:rsid w:val="00DF7248"/>
    <w:rsid w:val="00DF7531"/>
    <w:rsid w:val="00DF75F0"/>
    <w:rsid w:val="00DF761C"/>
    <w:rsid w:val="00DF7D2B"/>
    <w:rsid w:val="00DF7E73"/>
    <w:rsid w:val="00E0000B"/>
    <w:rsid w:val="00E00299"/>
    <w:rsid w:val="00E00433"/>
    <w:rsid w:val="00E004F5"/>
    <w:rsid w:val="00E00785"/>
    <w:rsid w:val="00E007D1"/>
    <w:rsid w:val="00E00AB7"/>
    <w:rsid w:val="00E00E29"/>
    <w:rsid w:val="00E00FAB"/>
    <w:rsid w:val="00E018E7"/>
    <w:rsid w:val="00E018F2"/>
    <w:rsid w:val="00E019F9"/>
    <w:rsid w:val="00E01D53"/>
    <w:rsid w:val="00E02F00"/>
    <w:rsid w:val="00E036D4"/>
    <w:rsid w:val="00E03DF8"/>
    <w:rsid w:val="00E0450C"/>
    <w:rsid w:val="00E046B1"/>
    <w:rsid w:val="00E04A64"/>
    <w:rsid w:val="00E04F3B"/>
    <w:rsid w:val="00E050CA"/>
    <w:rsid w:val="00E05108"/>
    <w:rsid w:val="00E0529A"/>
    <w:rsid w:val="00E054F4"/>
    <w:rsid w:val="00E05E73"/>
    <w:rsid w:val="00E05EBE"/>
    <w:rsid w:val="00E06DC1"/>
    <w:rsid w:val="00E072F8"/>
    <w:rsid w:val="00E0761D"/>
    <w:rsid w:val="00E07980"/>
    <w:rsid w:val="00E07F9D"/>
    <w:rsid w:val="00E101C9"/>
    <w:rsid w:val="00E103CD"/>
    <w:rsid w:val="00E10430"/>
    <w:rsid w:val="00E10620"/>
    <w:rsid w:val="00E10D1B"/>
    <w:rsid w:val="00E10E72"/>
    <w:rsid w:val="00E119A6"/>
    <w:rsid w:val="00E11BD4"/>
    <w:rsid w:val="00E11D4D"/>
    <w:rsid w:val="00E11E36"/>
    <w:rsid w:val="00E123CA"/>
    <w:rsid w:val="00E12679"/>
    <w:rsid w:val="00E12C5B"/>
    <w:rsid w:val="00E139C9"/>
    <w:rsid w:val="00E13E47"/>
    <w:rsid w:val="00E13F2F"/>
    <w:rsid w:val="00E143E0"/>
    <w:rsid w:val="00E149EA"/>
    <w:rsid w:val="00E14B30"/>
    <w:rsid w:val="00E157B7"/>
    <w:rsid w:val="00E15AFA"/>
    <w:rsid w:val="00E15C7F"/>
    <w:rsid w:val="00E16827"/>
    <w:rsid w:val="00E16BB7"/>
    <w:rsid w:val="00E1732F"/>
    <w:rsid w:val="00E178AC"/>
    <w:rsid w:val="00E20CD5"/>
    <w:rsid w:val="00E20FA6"/>
    <w:rsid w:val="00E21043"/>
    <w:rsid w:val="00E211B0"/>
    <w:rsid w:val="00E21630"/>
    <w:rsid w:val="00E2197F"/>
    <w:rsid w:val="00E21AE1"/>
    <w:rsid w:val="00E21BA4"/>
    <w:rsid w:val="00E21D37"/>
    <w:rsid w:val="00E22122"/>
    <w:rsid w:val="00E22D6B"/>
    <w:rsid w:val="00E23900"/>
    <w:rsid w:val="00E23C17"/>
    <w:rsid w:val="00E23F85"/>
    <w:rsid w:val="00E24248"/>
    <w:rsid w:val="00E24491"/>
    <w:rsid w:val="00E246A3"/>
    <w:rsid w:val="00E246E4"/>
    <w:rsid w:val="00E24875"/>
    <w:rsid w:val="00E251D2"/>
    <w:rsid w:val="00E25290"/>
    <w:rsid w:val="00E25505"/>
    <w:rsid w:val="00E255BE"/>
    <w:rsid w:val="00E25644"/>
    <w:rsid w:val="00E2578C"/>
    <w:rsid w:val="00E25BAB"/>
    <w:rsid w:val="00E25E8A"/>
    <w:rsid w:val="00E25F70"/>
    <w:rsid w:val="00E26404"/>
    <w:rsid w:val="00E26707"/>
    <w:rsid w:val="00E2720A"/>
    <w:rsid w:val="00E272ED"/>
    <w:rsid w:val="00E27B6E"/>
    <w:rsid w:val="00E30350"/>
    <w:rsid w:val="00E30488"/>
    <w:rsid w:val="00E30D39"/>
    <w:rsid w:val="00E30FFB"/>
    <w:rsid w:val="00E31472"/>
    <w:rsid w:val="00E31D71"/>
    <w:rsid w:val="00E3236C"/>
    <w:rsid w:val="00E32F69"/>
    <w:rsid w:val="00E339DA"/>
    <w:rsid w:val="00E33B14"/>
    <w:rsid w:val="00E340D8"/>
    <w:rsid w:val="00E34151"/>
    <w:rsid w:val="00E341C0"/>
    <w:rsid w:val="00E341EA"/>
    <w:rsid w:val="00E347BF"/>
    <w:rsid w:val="00E35003"/>
    <w:rsid w:val="00E35149"/>
    <w:rsid w:val="00E352FC"/>
    <w:rsid w:val="00E3543B"/>
    <w:rsid w:val="00E3574C"/>
    <w:rsid w:val="00E35B05"/>
    <w:rsid w:val="00E35CFD"/>
    <w:rsid w:val="00E3602F"/>
    <w:rsid w:val="00E365A9"/>
    <w:rsid w:val="00E36F0F"/>
    <w:rsid w:val="00E37058"/>
    <w:rsid w:val="00E3705B"/>
    <w:rsid w:val="00E37428"/>
    <w:rsid w:val="00E376A8"/>
    <w:rsid w:val="00E37852"/>
    <w:rsid w:val="00E37933"/>
    <w:rsid w:val="00E37E22"/>
    <w:rsid w:val="00E37E82"/>
    <w:rsid w:val="00E41B40"/>
    <w:rsid w:val="00E4200F"/>
    <w:rsid w:val="00E425A2"/>
    <w:rsid w:val="00E42E26"/>
    <w:rsid w:val="00E4397C"/>
    <w:rsid w:val="00E43AE5"/>
    <w:rsid w:val="00E43DE7"/>
    <w:rsid w:val="00E43FFE"/>
    <w:rsid w:val="00E449A2"/>
    <w:rsid w:val="00E44B66"/>
    <w:rsid w:val="00E44F1E"/>
    <w:rsid w:val="00E44F3F"/>
    <w:rsid w:val="00E4503B"/>
    <w:rsid w:val="00E451E0"/>
    <w:rsid w:val="00E456E7"/>
    <w:rsid w:val="00E458E3"/>
    <w:rsid w:val="00E45A39"/>
    <w:rsid w:val="00E45E31"/>
    <w:rsid w:val="00E45F99"/>
    <w:rsid w:val="00E46179"/>
    <w:rsid w:val="00E463A0"/>
    <w:rsid w:val="00E463C2"/>
    <w:rsid w:val="00E4672E"/>
    <w:rsid w:val="00E46B57"/>
    <w:rsid w:val="00E47274"/>
    <w:rsid w:val="00E47A2A"/>
    <w:rsid w:val="00E50A25"/>
    <w:rsid w:val="00E50EE6"/>
    <w:rsid w:val="00E51056"/>
    <w:rsid w:val="00E51461"/>
    <w:rsid w:val="00E5228C"/>
    <w:rsid w:val="00E523F1"/>
    <w:rsid w:val="00E5265E"/>
    <w:rsid w:val="00E528AE"/>
    <w:rsid w:val="00E52BD4"/>
    <w:rsid w:val="00E530E0"/>
    <w:rsid w:val="00E5327C"/>
    <w:rsid w:val="00E532EA"/>
    <w:rsid w:val="00E533E6"/>
    <w:rsid w:val="00E53526"/>
    <w:rsid w:val="00E53598"/>
    <w:rsid w:val="00E536D3"/>
    <w:rsid w:val="00E53794"/>
    <w:rsid w:val="00E53904"/>
    <w:rsid w:val="00E53A9F"/>
    <w:rsid w:val="00E5405D"/>
    <w:rsid w:val="00E5408E"/>
    <w:rsid w:val="00E544AF"/>
    <w:rsid w:val="00E54797"/>
    <w:rsid w:val="00E54C7C"/>
    <w:rsid w:val="00E54F3C"/>
    <w:rsid w:val="00E550C2"/>
    <w:rsid w:val="00E5510B"/>
    <w:rsid w:val="00E551BF"/>
    <w:rsid w:val="00E553CB"/>
    <w:rsid w:val="00E563CB"/>
    <w:rsid w:val="00E563FE"/>
    <w:rsid w:val="00E565BE"/>
    <w:rsid w:val="00E56636"/>
    <w:rsid w:val="00E5689A"/>
    <w:rsid w:val="00E56AE9"/>
    <w:rsid w:val="00E56E5F"/>
    <w:rsid w:val="00E57157"/>
    <w:rsid w:val="00E576ED"/>
    <w:rsid w:val="00E57996"/>
    <w:rsid w:val="00E57C03"/>
    <w:rsid w:val="00E57FD1"/>
    <w:rsid w:val="00E6046E"/>
    <w:rsid w:val="00E60561"/>
    <w:rsid w:val="00E6067C"/>
    <w:rsid w:val="00E60AAD"/>
    <w:rsid w:val="00E60E6E"/>
    <w:rsid w:val="00E60FBF"/>
    <w:rsid w:val="00E61231"/>
    <w:rsid w:val="00E61487"/>
    <w:rsid w:val="00E6171D"/>
    <w:rsid w:val="00E6180F"/>
    <w:rsid w:val="00E61E83"/>
    <w:rsid w:val="00E6207E"/>
    <w:rsid w:val="00E62A4D"/>
    <w:rsid w:val="00E62F3B"/>
    <w:rsid w:val="00E63067"/>
    <w:rsid w:val="00E63208"/>
    <w:rsid w:val="00E63443"/>
    <w:rsid w:val="00E635BD"/>
    <w:rsid w:val="00E638E1"/>
    <w:rsid w:val="00E63CF4"/>
    <w:rsid w:val="00E63EFC"/>
    <w:rsid w:val="00E64163"/>
    <w:rsid w:val="00E641DB"/>
    <w:rsid w:val="00E64403"/>
    <w:rsid w:val="00E64CE4"/>
    <w:rsid w:val="00E654DE"/>
    <w:rsid w:val="00E655FB"/>
    <w:rsid w:val="00E656B0"/>
    <w:rsid w:val="00E65A62"/>
    <w:rsid w:val="00E65ACD"/>
    <w:rsid w:val="00E65CBE"/>
    <w:rsid w:val="00E662ED"/>
    <w:rsid w:val="00E66303"/>
    <w:rsid w:val="00E667F1"/>
    <w:rsid w:val="00E66A3B"/>
    <w:rsid w:val="00E66D8D"/>
    <w:rsid w:val="00E66E72"/>
    <w:rsid w:val="00E66FF3"/>
    <w:rsid w:val="00E67606"/>
    <w:rsid w:val="00E6780F"/>
    <w:rsid w:val="00E707F8"/>
    <w:rsid w:val="00E709CC"/>
    <w:rsid w:val="00E70B16"/>
    <w:rsid w:val="00E70DD2"/>
    <w:rsid w:val="00E71006"/>
    <w:rsid w:val="00E71302"/>
    <w:rsid w:val="00E71424"/>
    <w:rsid w:val="00E71685"/>
    <w:rsid w:val="00E717A8"/>
    <w:rsid w:val="00E7191D"/>
    <w:rsid w:val="00E71CCA"/>
    <w:rsid w:val="00E71F6C"/>
    <w:rsid w:val="00E71FF2"/>
    <w:rsid w:val="00E72285"/>
    <w:rsid w:val="00E72D55"/>
    <w:rsid w:val="00E72D75"/>
    <w:rsid w:val="00E72FEE"/>
    <w:rsid w:val="00E732A2"/>
    <w:rsid w:val="00E7330B"/>
    <w:rsid w:val="00E73323"/>
    <w:rsid w:val="00E73B8D"/>
    <w:rsid w:val="00E74022"/>
    <w:rsid w:val="00E740B3"/>
    <w:rsid w:val="00E741BD"/>
    <w:rsid w:val="00E74209"/>
    <w:rsid w:val="00E74674"/>
    <w:rsid w:val="00E748DD"/>
    <w:rsid w:val="00E74E08"/>
    <w:rsid w:val="00E74EF0"/>
    <w:rsid w:val="00E7521A"/>
    <w:rsid w:val="00E756F2"/>
    <w:rsid w:val="00E75B8F"/>
    <w:rsid w:val="00E75FB0"/>
    <w:rsid w:val="00E761E6"/>
    <w:rsid w:val="00E761F4"/>
    <w:rsid w:val="00E76296"/>
    <w:rsid w:val="00E76678"/>
    <w:rsid w:val="00E76784"/>
    <w:rsid w:val="00E76921"/>
    <w:rsid w:val="00E76F47"/>
    <w:rsid w:val="00E7705E"/>
    <w:rsid w:val="00E771DD"/>
    <w:rsid w:val="00E77656"/>
    <w:rsid w:val="00E7769E"/>
    <w:rsid w:val="00E80213"/>
    <w:rsid w:val="00E804E5"/>
    <w:rsid w:val="00E80501"/>
    <w:rsid w:val="00E810CA"/>
    <w:rsid w:val="00E81434"/>
    <w:rsid w:val="00E82166"/>
    <w:rsid w:val="00E831E9"/>
    <w:rsid w:val="00E838F9"/>
    <w:rsid w:val="00E83A13"/>
    <w:rsid w:val="00E84330"/>
    <w:rsid w:val="00E845C6"/>
    <w:rsid w:val="00E84677"/>
    <w:rsid w:val="00E8477D"/>
    <w:rsid w:val="00E84BA7"/>
    <w:rsid w:val="00E84C63"/>
    <w:rsid w:val="00E84CE1"/>
    <w:rsid w:val="00E84FBF"/>
    <w:rsid w:val="00E8506D"/>
    <w:rsid w:val="00E85084"/>
    <w:rsid w:val="00E851F1"/>
    <w:rsid w:val="00E85A29"/>
    <w:rsid w:val="00E86444"/>
    <w:rsid w:val="00E86EC2"/>
    <w:rsid w:val="00E87117"/>
    <w:rsid w:val="00E874B2"/>
    <w:rsid w:val="00E8750D"/>
    <w:rsid w:val="00E87965"/>
    <w:rsid w:val="00E90271"/>
    <w:rsid w:val="00E912A1"/>
    <w:rsid w:val="00E91426"/>
    <w:rsid w:val="00E91E58"/>
    <w:rsid w:val="00E9229C"/>
    <w:rsid w:val="00E923E4"/>
    <w:rsid w:val="00E926A2"/>
    <w:rsid w:val="00E92C46"/>
    <w:rsid w:val="00E92CC6"/>
    <w:rsid w:val="00E92E2A"/>
    <w:rsid w:val="00E92FA3"/>
    <w:rsid w:val="00E92FD8"/>
    <w:rsid w:val="00E93049"/>
    <w:rsid w:val="00E93130"/>
    <w:rsid w:val="00E93565"/>
    <w:rsid w:val="00E93586"/>
    <w:rsid w:val="00E9368F"/>
    <w:rsid w:val="00E937FA"/>
    <w:rsid w:val="00E93A2A"/>
    <w:rsid w:val="00E94314"/>
    <w:rsid w:val="00E9445B"/>
    <w:rsid w:val="00E94637"/>
    <w:rsid w:val="00E94724"/>
    <w:rsid w:val="00E9501D"/>
    <w:rsid w:val="00E95097"/>
    <w:rsid w:val="00E955BE"/>
    <w:rsid w:val="00E95C2C"/>
    <w:rsid w:val="00E9602C"/>
    <w:rsid w:val="00E9647A"/>
    <w:rsid w:val="00E966B1"/>
    <w:rsid w:val="00E96892"/>
    <w:rsid w:val="00E96B19"/>
    <w:rsid w:val="00E9706B"/>
    <w:rsid w:val="00E971A6"/>
    <w:rsid w:val="00E97685"/>
    <w:rsid w:val="00E97910"/>
    <w:rsid w:val="00E97980"/>
    <w:rsid w:val="00E97F16"/>
    <w:rsid w:val="00EA01A0"/>
    <w:rsid w:val="00EA0325"/>
    <w:rsid w:val="00EA08E3"/>
    <w:rsid w:val="00EA0DE1"/>
    <w:rsid w:val="00EA0F08"/>
    <w:rsid w:val="00EA108B"/>
    <w:rsid w:val="00EA141A"/>
    <w:rsid w:val="00EA1693"/>
    <w:rsid w:val="00EA177C"/>
    <w:rsid w:val="00EA1E04"/>
    <w:rsid w:val="00EA1E25"/>
    <w:rsid w:val="00EA1E5B"/>
    <w:rsid w:val="00EA237C"/>
    <w:rsid w:val="00EA23FE"/>
    <w:rsid w:val="00EA244D"/>
    <w:rsid w:val="00EA2CF8"/>
    <w:rsid w:val="00EA305C"/>
    <w:rsid w:val="00EA4211"/>
    <w:rsid w:val="00EA4653"/>
    <w:rsid w:val="00EA5175"/>
    <w:rsid w:val="00EA54DC"/>
    <w:rsid w:val="00EA5B48"/>
    <w:rsid w:val="00EA61BD"/>
    <w:rsid w:val="00EA62F7"/>
    <w:rsid w:val="00EA66E8"/>
    <w:rsid w:val="00EA692E"/>
    <w:rsid w:val="00EA6AE8"/>
    <w:rsid w:val="00EA6BDD"/>
    <w:rsid w:val="00EA6C1B"/>
    <w:rsid w:val="00EA6CD3"/>
    <w:rsid w:val="00EA7976"/>
    <w:rsid w:val="00EB0021"/>
    <w:rsid w:val="00EB0CDC"/>
    <w:rsid w:val="00EB105F"/>
    <w:rsid w:val="00EB1300"/>
    <w:rsid w:val="00EB13D7"/>
    <w:rsid w:val="00EB18AC"/>
    <w:rsid w:val="00EB18EA"/>
    <w:rsid w:val="00EB221F"/>
    <w:rsid w:val="00EB233D"/>
    <w:rsid w:val="00EB2920"/>
    <w:rsid w:val="00EB29D5"/>
    <w:rsid w:val="00EB2F36"/>
    <w:rsid w:val="00EB3913"/>
    <w:rsid w:val="00EB3BA0"/>
    <w:rsid w:val="00EB3BAD"/>
    <w:rsid w:val="00EB40F9"/>
    <w:rsid w:val="00EB466F"/>
    <w:rsid w:val="00EB4C80"/>
    <w:rsid w:val="00EB4D4C"/>
    <w:rsid w:val="00EB4E92"/>
    <w:rsid w:val="00EB59D4"/>
    <w:rsid w:val="00EB5E7A"/>
    <w:rsid w:val="00EB624A"/>
    <w:rsid w:val="00EB685E"/>
    <w:rsid w:val="00EB6B95"/>
    <w:rsid w:val="00EB707E"/>
    <w:rsid w:val="00EB71B2"/>
    <w:rsid w:val="00EB77FB"/>
    <w:rsid w:val="00EB7902"/>
    <w:rsid w:val="00EB79EC"/>
    <w:rsid w:val="00EB7C05"/>
    <w:rsid w:val="00EC0030"/>
    <w:rsid w:val="00EC02D0"/>
    <w:rsid w:val="00EC0A8E"/>
    <w:rsid w:val="00EC0E98"/>
    <w:rsid w:val="00EC106D"/>
    <w:rsid w:val="00EC11AD"/>
    <w:rsid w:val="00EC13B2"/>
    <w:rsid w:val="00EC1810"/>
    <w:rsid w:val="00EC1AF1"/>
    <w:rsid w:val="00EC2063"/>
    <w:rsid w:val="00EC2540"/>
    <w:rsid w:val="00EC2543"/>
    <w:rsid w:val="00EC2767"/>
    <w:rsid w:val="00EC285F"/>
    <w:rsid w:val="00EC307C"/>
    <w:rsid w:val="00EC329B"/>
    <w:rsid w:val="00EC32A2"/>
    <w:rsid w:val="00EC34DA"/>
    <w:rsid w:val="00EC3583"/>
    <w:rsid w:val="00EC393E"/>
    <w:rsid w:val="00EC3C76"/>
    <w:rsid w:val="00EC47ED"/>
    <w:rsid w:val="00EC4890"/>
    <w:rsid w:val="00EC494D"/>
    <w:rsid w:val="00EC4A87"/>
    <w:rsid w:val="00EC4B88"/>
    <w:rsid w:val="00EC53E6"/>
    <w:rsid w:val="00EC5844"/>
    <w:rsid w:val="00EC5AE3"/>
    <w:rsid w:val="00EC5C0E"/>
    <w:rsid w:val="00EC5C47"/>
    <w:rsid w:val="00EC5C8C"/>
    <w:rsid w:val="00EC5D69"/>
    <w:rsid w:val="00EC5D8C"/>
    <w:rsid w:val="00EC5DF5"/>
    <w:rsid w:val="00EC5F7D"/>
    <w:rsid w:val="00EC5F9D"/>
    <w:rsid w:val="00EC6007"/>
    <w:rsid w:val="00EC60F7"/>
    <w:rsid w:val="00EC613E"/>
    <w:rsid w:val="00EC69B8"/>
    <w:rsid w:val="00EC6FB4"/>
    <w:rsid w:val="00EC7101"/>
    <w:rsid w:val="00EC7191"/>
    <w:rsid w:val="00EC723F"/>
    <w:rsid w:val="00EC7263"/>
    <w:rsid w:val="00EC73B7"/>
    <w:rsid w:val="00EC7A74"/>
    <w:rsid w:val="00EC7C78"/>
    <w:rsid w:val="00ED04B9"/>
    <w:rsid w:val="00ED06A0"/>
    <w:rsid w:val="00ED06DD"/>
    <w:rsid w:val="00ED083B"/>
    <w:rsid w:val="00ED0C41"/>
    <w:rsid w:val="00ED15EF"/>
    <w:rsid w:val="00ED1794"/>
    <w:rsid w:val="00ED1F6D"/>
    <w:rsid w:val="00ED2B86"/>
    <w:rsid w:val="00ED3117"/>
    <w:rsid w:val="00ED3275"/>
    <w:rsid w:val="00ED3495"/>
    <w:rsid w:val="00ED3DB2"/>
    <w:rsid w:val="00ED4033"/>
    <w:rsid w:val="00ED438A"/>
    <w:rsid w:val="00ED45D7"/>
    <w:rsid w:val="00ED465C"/>
    <w:rsid w:val="00ED478E"/>
    <w:rsid w:val="00ED4B6F"/>
    <w:rsid w:val="00ED4F8C"/>
    <w:rsid w:val="00ED51AE"/>
    <w:rsid w:val="00ED5B17"/>
    <w:rsid w:val="00ED5C08"/>
    <w:rsid w:val="00ED5CF1"/>
    <w:rsid w:val="00ED5D72"/>
    <w:rsid w:val="00ED6013"/>
    <w:rsid w:val="00ED607D"/>
    <w:rsid w:val="00ED64A9"/>
    <w:rsid w:val="00ED74E9"/>
    <w:rsid w:val="00ED75DA"/>
    <w:rsid w:val="00ED7FB4"/>
    <w:rsid w:val="00EE0818"/>
    <w:rsid w:val="00EE1208"/>
    <w:rsid w:val="00EE121C"/>
    <w:rsid w:val="00EE179F"/>
    <w:rsid w:val="00EE185F"/>
    <w:rsid w:val="00EE2212"/>
    <w:rsid w:val="00EE2271"/>
    <w:rsid w:val="00EE24F4"/>
    <w:rsid w:val="00EE2A52"/>
    <w:rsid w:val="00EE2AC8"/>
    <w:rsid w:val="00EE2DF1"/>
    <w:rsid w:val="00EE35ED"/>
    <w:rsid w:val="00EE3A03"/>
    <w:rsid w:val="00EE3A6A"/>
    <w:rsid w:val="00EE3CD2"/>
    <w:rsid w:val="00EE3E11"/>
    <w:rsid w:val="00EE46A8"/>
    <w:rsid w:val="00EE4C3A"/>
    <w:rsid w:val="00EE4EF9"/>
    <w:rsid w:val="00EE4F97"/>
    <w:rsid w:val="00EE5181"/>
    <w:rsid w:val="00EE585A"/>
    <w:rsid w:val="00EE5A83"/>
    <w:rsid w:val="00EE5D1F"/>
    <w:rsid w:val="00EE5D76"/>
    <w:rsid w:val="00EE5E3E"/>
    <w:rsid w:val="00EE5F87"/>
    <w:rsid w:val="00EE65AC"/>
    <w:rsid w:val="00EE679F"/>
    <w:rsid w:val="00EE683D"/>
    <w:rsid w:val="00EE6A6F"/>
    <w:rsid w:val="00EE6DEB"/>
    <w:rsid w:val="00EE6FA6"/>
    <w:rsid w:val="00EE7119"/>
    <w:rsid w:val="00EE7225"/>
    <w:rsid w:val="00EE7CAB"/>
    <w:rsid w:val="00EE7F6A"/>
    <w:rsid w:val="00EF0252"/>
    <w:rsid w:val="00EF026B"/>
    <w:rsid w:val="00EF078D"/>
    <w:rsid w:val="00EF0A62"/>
    <w:rsid w:val="00EF0C83"/>
    <w:rsid w:val="00EF0EA9"/>
    <w:rsid w:val="00EF0F6B"/>
    <w:rsid w:val="00EF1431"/>
    <w:rsid w:val="00EF159E"/>
    <w:rsid w:val="00EF17DB"/>
    <w:rsid w:val="00EF1A59"/>
    <w:rsid w:val="00EF20A3"/>
    <w:rsid w:val="00EF257D"/>
    <w:rsid w:val="00EF2CD1"/>
    <w:rsid w:val="00EF2FCE"/>
    <w:rsid w:val="00EF310F"/>
    <w:rsid w:val="00EF3C4A"/>
    <w:rsid w:val="00EF3D12"/>
    <w:rsid w:val="00EF3DF2"/>
    <w:rsid w:val="00EF3FC7"/>
    <w:rsid w:val="00EF4272"/>
    <w:rsid w:val="00EF4544"/>
    <w:rsid w:val="00EF4610"/>
    <w:rsid w:val="00EF533C"/>
    <w:rsid w:val="00EF58D4"/>
    <w:rsid w:val="00EF5DE2"/>
    <w:rsid w:val="00EF627B"/>
    <w:rsid w:val="00EF6462"/>
    <w:rsid w:val="00EF6E9D"/>
    <w:rsid w:val="00EF785B"/>
    <w:rsid w:val="00EF7D3A"/>
    <w:rsid w:val="00EF7E01"/>
    <w:rsid w:val="00EF7F63"/>
    <w:rsid w:val="00EF7F70"/>
    <w:rsid w:val="00F00569"/>
    <w:rsid w:val="00F00A64"/>
    <w:rsid w:val="00F00C7C"/>
    <w:rsid w:val="00F00DD6"/>
    <w:rsid w:val="00F00E5E"/>
    <w:rsid w:val="00F00ECF"/>
    <w:rsid w:val="00F00F8A"/>
    <w:rsid w:val="00F018FB"/>
    <w:rsid w:val="00F01B4D"/>
    <w:rsid w:val="00F02105"/>
    <w:rsid w:val="00F02125"/>
    <w:rsid w:val="00F02362"/>
    <w:rsid w:val="00F02C14"/>
    <w:rsid w:val="00F02E19"/>
    <w:rsid w:val="00F02E28"/>
    <w:rsid w:val="00F03131"/>
    <w:rsid w:val="00F032AA"/>
    <w:rsid w:val="00F03828"/>
    <w:rsid w:val="00F04209"/>
    <w:rsid w:val="00F04219"/>
    <w:rsid w:val="00F048A0"/>
    <w:rsid w:val="00F04E37"/>
    <w:rsid w:val="00F05250"/>
    <w:rsid w:val="00F053DE"/>
    <w:rsid w:val="00F05612"/>
    <w:rsid w:val="00F0593C"/>
    <w:rsid w:val="00F05E4D"/>
    <w:rsid w:val="00F066A6"/>
    <w:rsid w:val="00F06830"/>
    <w:rsid w:val="00F06842"/>
    <w:rsid w:val="00F06861"/>
    <w:rsid w:val="00F06B9B"/>
    <w:rsid w:val="00F06CEC"/>
    <w:rsid w:val="00F07065"/>
    <w:rsid w:val="00F072D0"/>
    <w:rsid w:val="00F07734"/>
    <w:rsid w:val="00F07A43"/>
    <w:rsid w:val="00F10387"/>
    <w:rsid w:val="00F10421"/>
    <w:rsid w:val="00F10BD0"/>
    <w:rsid w:val="00F10D6C"/>
    <w:rsid w:val="00F10EB7"/>
    <w:rsid w:val="00F11451"/>
    <w:rsid w:val="00F114AD"/>
    <w:rsid w:val="00F1202E"/>
    <w:rsid w:val="00F1262D"/>
    <w:rsid w:val="00F12815"/>
    <w:rsid w:val="00F12BA1"/>
    <w:rsid w:val="00F12CAE"/>
    <w:rsid w:val="00F137A7"/>
    <w:rsid w:val="00F13D43"/>
    <w:rsid w:val="00F13E78"/>
    <w:rsid w:val="00F14090"/>
    <w:rsid w:val="00F1422D"/>
    <w:rsid w:val="00F14C98"/>
    <w:rsid w:val="00F14D46"/>
    <w:rsid w:val="00F14DE3"/>
    <w:rsid w:val="00F14FA0"/>
    <w:rsid w:val="00F1535E"/>
    <w:rsid w:val="00F15780"/>
    <w:rsid w:val="00F159A1"/>
    <w:rsid w:val="00F15FEB"/>
    <w:rsid w:val="00F1684B"/>
    <w:rsid w:val="00F16872"/>
    <w:rsid w:val="00F16E41"/>
    <w:rsid w:val="00F16EF1"/>
    <w:rsid w:val="00F1732D"/>
    <w:rsid w:val="00F17C74"/>
    <w:rsid w:val="00F17CA3"/>
    <w:rsid w:val="00F20130"/>
    <w:rsid w:val="00F21272"/>
    <w:rsid w:val="00F216E1"/>
    <w:rsid w:val="00F21CF1"/>
    <w:rsid w:val="00F22224"/>
    <w:rsid w:val="00F224EA"/>
    <w:rsid w:val="00F225BA"/>
    <w:rsid w:val="00F227F4"/>
    <w:rsid w:val="00F22812"/>
    <w:rsid w:val="00F229C4"/>
    <w:rsid w:val="00F22A4A"/>
    <w:rsid w:val="00F236CE"/>
    <w:rsid w:val="00F23861"/>
    <w:rsid w:val="00F24045"/>
    <w:rsid w:val="00F2438A"/>
    <w:rsid w:val="00F24A4D"/>
    <w:rsid w:val="00F24CF6"/>
    <w:rsid w:val="00F25427"/>
    <w:rsid w:val="00F25430"/>
    <w:rsid w:val="00F25EBA"/>
    <w:rsid w:val="00F26053"/>
    <w:rsid w:val="00F26720"/>
    <w:rsid w:val="00F2679F"/>
    <w:rsid w:val="00F268F1"/>
    <w:rsid w:val="00F269CB"/>
    <w:rsid w:val="00F26B66"/>
    <w:rsid w:val="00F26C6E"/>
    <w:rsid w:val="00F26D50"/>
    <w:rsid w:val="00F26ED6"/>
    <w:rsid w:val="00F26F92"/>
    <w:rsid w:val="00F27131"/>
    <w:rsid w:val="00F271AA"/>
    <w:rsid w:val="00F274F4"/>
    <w:rsid w:val="00F277AB"/>
    <w:rsid w:val="00F2783B"/>
    <w:rsid w:val="00F27B46"/>
    <w:rsid w:val="00F27B9E"/>
    <w:rsid w:val="00F27CEF"/>
    <w:rsid w:val="00F3083E"/>
    <w:rsid w:val="00F30BBE"/>
    <w:rsid w:val="00F3135C"/>
    <w:rsid w:val="00F31402"/>
    <w:rsid w:val="00F31534"/>
    <w:rsid w:val="00F3153E"/>
    <w:rsid w:val="00F31D22"/>
    <w:rsid w:val="00F32D7D"/>
    <w:rsid w:val="00F3330A"/>
    <w:rsid w:val="00F334AC"/>
    <w:rsid w:val="00F33502"/>
    <w:rsid w:val="00F33618"/>
    <w:rsid w:val="00F337A9"/>
    <w:rsid w:val="00F33AF3"/>
    <w:rsid w:val="00F33FE7"/>
    <w:rsid w:val="00F34194"/>
    <w:rsid w:val="00F341CD"/>
    <w:rsid w:val="00F3429A"/>
    <w:rsid w:val="00F34ADB"/>
    <w:rsid w:val="00F34B72"/>
    <w:rsid w:val="00F3510D"/>
    <w:rsid w:val="00F3518D"/>
    <w:rsid w:val="00F35D3F"/>
    <w:rsid w:val="00F35E73"/>
    <w:rsid w:val="00F361DC"/>
    <w:rsid w:val="00F3629C"/>
    <w:rsid w:val="00F36331"/>
    <w:rsid w:val="00F3698B"/>
    <w:rsid w:val="00F36B68"/>
    <w:rsid w:val="00F3748A"/>
    <w:rsid w:val="00F3781A"/>
    <w:rsid w:val="00F378A7"/>
    <w:rsid w:val="00F37AEF"/>
    <w:rsid w:val="00F37BE7"/>
    <w:rsid w:val="00F37C05"/>
    <w:rsid w:val="00F37D9D"/>
    <w:rsid w:val="00F37E09"/>
    <w:rsid w:val="00F37FB9"/>
    <w:rsid w:val="00F4015F"/>
    <w:rsid w:val="00F402C8"/>
    <w:rsid w:val="00F4047A"/>
    <w:rsid w:val="00F40548"/>
    <w:rsid w:val="00F40F16"/>
    <w:rsid w:val="00F41789"/>
    <w:rsid w:val="00F41F0A"/>
    <w:rsid w:val="00F42AA8"/>
    <w:rsid w:val="00F42AE3"/>
    <w:rsid w:val="00F436EF"/>
    <w:rsid w:val="00F4382C"/>
    <w:rsid w:val="00F43C36"/>
    <w:rsid w:val="00F43E8C"/>
    <w:rsid w:val="00F43EB5"/>
    <w:rsid w:val="00F441D5"/>
    <w:rsid w:val="00F44A86"/>
    <w:rsid w:val="00F45266"/>
    <w:rsid w:val="00F45428"/>
    <w:rsid w:val="00F455D8"/>
    <w:rsid w:val="00F45AD9"/>
    <w:rsid w:val="00F46124"/>
    <w:rsid w:val="00F46198"/>
    <w:rsid w:val="00F466BC"/>
    <w:rsid w:val="00F46A33"/>
    <w:rsid w:val="00F46B21"/>
    <w:rsid w:val="00F46B3D"/>
    <w:rsid w:val="00F46B94"/>
    <w:rsid w:val="00F473FA"/>
    <w:rsid w:val="00F47DCF"/>
    <w:rsid w:val="00F502AB"/>
    <w:rsid w:val="00F50467"/>
    <w:rsid w:val="00F507E3"/>
    <w:rsid w:val="00F50CF6"/>
    <w:rsid w:val="00F50D8D"/>
    <w:rsid w:val="00F5125E"/>
    <w:rsid w:val="00F51541"/>
    <w:rsid w:val="00F5157A"/>
    <w:rsid w:val="00F51C4C"/>
    <w:rsid w:val="00F51CBA"/>
    <w:rsid w:val="00F5259B"/>
    <w:rsid w:val="00F5290E"/>
    <w:rsid w:val="00F52A70"/>
    <w:rsid w:val="00F52A81"/>
    <w:rsid w:val="00F52AA1"/>
    <w:rsid w:val="00F52DE9"/>
    <w:rsid w:val="00F52EAE"/>
    <w:rsid w:val="00F52FBC"/>
    <w:rsid w:val="00F53127"/>
    <w:rsid w:val="00F53C3A"/>
    <w:rsid w:val="00F53E3F"/>
    <w:rsid w:val="00F54338"/>
    <w:rsid w:val="00F54FA1"/>
    <w:rsid w:val="00F55202"/>
    <w:rsid w:val="00F55291"/>
    <w:rsid w:val="00F555A1"/>
    <w:rsid w:val="00F558A1"/>
    <w:rsid w:val="00F5593B"/>
    <w:rsid w:val="00F55E30"/>
    <w:rsid w:val="00F5609F"/>
    <w:rsid w:val="00F56A64"/>
    <w:rsid w:val="00F57571"/>
    <w:rsid w:val="00F576A4"/>
    <w:rsid w:val="00F57903"/>
    <w:rsid w:val="00F57F01"/>
    <w:rsid w:val="00F57F8D"/>
    <w:rsid w:val="00F60125"/>
    <w:rsid w:val="00F60278"/>
    <w:rsid w:val="00F6037E"/>
    <w:rsid w:val="00F60619"/>
    <w:rsid w:val="00F607DF"/>
    <w:rsid w:val="00F60D20"/>
    <w:rsid w:val="00F60E80"/>
    <w:rsid w:val="00F60F5F"/>
    <w:rsid w:val="00F60F8B"/>
    <w:rsid w:val="00F6152A"/>
    <w:rsid w:val="00F61A82"/>
    <w:rsid w:val="00F61B7D"/>
    <w:rsid w:val="00F61F66"/>
    <w:rsid w:val="00F624FA"/>
    <w:rsid w:val="00F633A3"/>
    <w:rsid w:val="00F637A7"/>
    <w:rsid w:val="00F64275"/>
    <w:rsid w:val="00F64473"/>
    <w:rsid w:val="00F649F6"/>
    <w:rsid w:val="00F64AB0"/>
    <w:rsid w:val="00F65220"/>
    <w:rsid w:val="00F652AB"/>
    <w:rsid w:val="00F65631"/>
    <w:rsid w:val="00F657FD"/>
    <w:rsid w:val="00F65B44"/>
    <w:rsid w:val="00F65B57"/>
    <w:rsid w:val="00F65E11"/>
    <w:rsid w:val="00F65E7C"/>
    <w:rsid w:val="00F6614F"/>
    <w:rsid w:val="00F66206"/>
    <w:rsid w:val="00F6642D"/>
    <w:rsid w:val="00F67565"/>
    <w:rsid w:val="00F677AF"/>
    <w:rsid w:val="00F67C11"/>
    <w:rsid w:val="00F70436"/>
    <w:rsid w:val="00F70542"/>
    <w:rsid w:val="00F70578"/>
    <w:rsid w:val="00F7079E"/>
    <w:rsid w:val="00F7092A"/>
    <w:rsid w:val="00F711CE"/>
    <w:rsid w:val="00F71490"/>
    <w:rsid w:val="00F715A0"/>
    <w:rsid w:val="00F717F6"/>
    <w:rsid w:val="00F7181C"/>
    <w:rsid w:val="00F71A5B"/>
    <w:rsid w:val="00F71D94"/>
    <w:rsid w:val="00F7205B"/>
    <w:rsid w:val="00F725EB"/>
    <w:rsid w:val="00F728B2"/>
    <w:rsid w:val="00F729FE"/>
    <w:rsid w:val="00F72A06"/>
    <w:rsid w:val="00F72C09"/>
    <w:rsid w:val="00F72DA4"/>
    <w:rsid w:val="00F72E01"/>
    <w:rsid w:val="00F72EEB"/>
    <w:rsid w:val="00F733D9"/>
    <w:rsid w:val="00F7359C"/>
    <w:rsid w:val="00F737D3"/>
    <w:rsid w:val="00F73A4F"/>
    <w:rsid w:val="00F74011"/>
    <w:rsid w:val="00F74053"/>
    <w:rsid w:val="00F7453D"/>
    <w:rsid w:val="00F7477D"/>
    <w:rsid w:val="00F747FA"/>
    <w:rsid w:val="00F757E4"/>
    <w:rsid w:val="00F759AF"/>
    <w:rsid w:val="00F75B32"/>
    <w:rsid w:val="00F75C2D"/>
    <w:rsid w:val="00F75CA3"/>
    <w:rsid w:val="00F75DAA"/>
    <w:rsid w:val="00F766C3"/>
    <w:rsid w:val="00F76C45"/>
    <w:rsid w:val="00F7732B"/>
    <w:rsid w:val="00F7742C"/>
    <w:rsid w:val="00F7749E"/>
    <w:rsid w:val="00F77C4A"/>
    <w:rsid w:val="00F80E13"/>
    <w:rsid w:val="00F81129"/>
    <w:rsid w:val="00F81289"/>
    <w:rsid w:val="00F81743"/>
    <w:rsid w:val="00F81AE6"/>
    <w:rsid w:val="00F81C3E"/>
    <w:rsid w:val="00F81C69"/>
    <w:rsid w:val="00F81F59"/>
    <w:rsid w:val="00F82040"/>
    <w:rsid w:val="00F82393"/>
    <w:rsid w:val="00F82703"/>
    <w:rsid w:val="00F82907"/>
    <w:rsid w:val="00F82A3E"/>
    <w:rsid w:val="00F82F44"/>
    <w:rsid w:val="00F8389D"/>
    <w:rsid w:val="00F838B2"/>
    <w:rsid w:val="00F83A37"/>
    <w:rsid w:val="00F83E43"/>
    <w:rsid w:val="00F83E82"/>
    <w:rsid w:val="00F8448F"/>
    <w:rsid w:val="00F84615"/>
    <w:rsid w:val="00F84B22"/>
    <w:rsid w:val="00F84BDB"/>
    <w:rsid w:val="00F85008"/>
    <w:rsid w:val="00F8506D"/>
    <w:rsid w:val="00F85845"/>
    <w:rsid w:val="00F85DCC"/>
    <w:rsid w:val="00F85E7C"/>
    <w:rsid w:val="00F8672C"/>
    <w:rsid w:val="00F86A1C"/>
    <w:rsid w:val="00F86A8D"/>
    <w:rsid w:val="00F86D97"/>
    <w:rsid w:val="00F87254"/>
    <w:rsid w:val="00F8759A"/>
    <w:rsid w:val="00F878DC"/>
    <w:rsid w:val="00F87BE6"/>
    <w:rsid w:val="00F87D59"/>
    <w:rsid w:val="00F905C6"/>
    <w:rsid w:val="00F907FE"/>
    <w:rsid w:val="00F90E44"/>
    <w:rsid w:val="00F91B8D"/>
    <w:rsid w:val="00F921A8"/>
    <w:rsid w:val="00F92357"/>
    <w:rsid w:val="00F923C9"/>
    <w:rsid w:val="00F92CDA"/>
    <w:rsid w:val="00F92EF4"/>
    <w:rsid w:val="00F93B2C"/>
    <w:rsid w:val="00F93D86"/>
    <w:rsid w:val="00F93EA7"/>
    <w:rsid w:val="00F94588"/>
    <w:rsid w:val="00F945FE"/>
    <w:rsid w:val="00F947B0"/>
    <w:rsid w:val="00F94CD2"/>
    <w:rsid w:val="00F94CF9"/>
    <w:rsid w:val="00F94D1D"/>
    <w:rsid w:val="00F94DB5"/>
    <w:rsid w:val="00F94E09"/>
    <w:rsid w:val="00F94F2B"/>
    <w:rsid w:val="00F951D5"/>
    <w:rsid w:val="00F954ED"/>
    <w:rsid w:val="00F9553D"/>
    <w:rsid w:val="00F956B6"/>
    <w:rsid w:val="00F95CF1"/>
    <w:rsid w:val="00F96262"/>
    <w:rsid w:val="00F96AFE"/>
    <w:rsid w:val="00F96D12"/>
    <w:rsid w:val="00F972D6"/>
    <w:rsid w:val="00F9788C"/>
    <w:rsid w:val="00F9788F"/>
    <w:rsid w:val="00F97927"/>
    <w:rsid w:val="00F97F0A"/>
    <w:rsid w:val="00FA06D5"/>
    <w:rsid w:val="00FA074A"/>
    <w:rsid w:val="00FA0FFE"/>
    <w:rsid w:val="00FA108E"/>
    <w:rsid w:val="00FA12EC"/>
    <w:rsid w:val="00FA1360"/>
    <w:rsid w:val="00FA14AB"/>
    <w:rsid w:val="00FA1694"/>
    <w:rsid w:val="00FA1909"/>
    <w:rsid w:val="00FA1FC4"/>
    <w:rsid w:val="00FA26B3"/>
    <w:rsid w:val="00FA26E2"/>
    <w:rsid w:val="00FA274F"/>
    <w:rsid w:val="00FA27C8"/>
    <w:rsid w:val="00FA281D"/>
    <w:rsid w:val="00FA2A89"/>
    <w:rsid w:val="00FA2D1A"/>
    <w:rsid w:val="00FA35D9"/>
    <w:rsid w:val="00FA38D6"/>
    <w:rsid w:val="00FA3F5A"/>
    <w:rsid w:val="00FA3FD8"/>
    <w:rsid w:val="00FA415B"/>
    <w:rsid w:val="00FA4180"/>
    <w:rsid w:val="00FA43FD"/>
    <w:rsid w:val="00FA4469"/>
    <w:rsid w:val="00FA476C"/>
    <w:rsid w:val="00FA4844"/>
    <w:rsid w:val="00FA5222"/>
    <w:rsid w:val="00FA5468"/>
    <w:rsid w:val="00FA571D"/>
    <w:rsid w:val="00FA5F2A"/>
    <w:rsid w:val="00FA605F"/>
    <w:rsid w:val="00FA6341"/>
    <w:rsid w:val="00FA6602"/>
    <w:rsid w:val="00FA6700"/>
    <w:rsid w:val="00FA6A10"/>
    <w:rsid w:val="00FA6B08"/>
    <w:rsid w:val="00FA6B48"/>
    <w:rsid w:val="00FA6FEE"/>
    <w:rsid w:val="00FA776A"/>
    <w:rsid w:val="00FA778E"/>
    <w:rsid w:val="00FA77A9"/>
    <w:rsid w:val="00FA78AD"/>
    <w:rsid w:val="00FA78E5"/>
    <w:rsid w:val="00FA7944"/>
    <w:rsid w:val="00FA7C3E"/>
    <w:rsid w:val="00FA7C94"/>
    <w:rsid w:val="00FB0285"/>
    <w:rsid w:val="00FB03E0"/>
    <w:rsid w:val="00FB0694"/>
    <w:rsid w:val="00FB0795"/>
    <w:rsid w:val="00FB0B7B"/>
    <w:rsid w:val="00FB0BA5"/>
    <w:rsid w:val="00FB0BB6"/>
    <w:rsid w:val="00FB0D8B"/>
    <w:rsid w:val="00FB195A"/>
    <w:rsid w:val="00FB1BE3"/>
    <w:rsid w:val="00FB1D20"/>
    <w:rsid w:val="00FB2BB1"/>
    <w:rsid w:val="00FB2C06"/>
    <w:rsid w:val="00FB31A8"/>
    <w:rsid w:val="00FB3200"/>
    <w:rsid w:val="00FB32FD"/>
    <w:rsid w:val="00FB38E1"/>
    <w:rsid w:val="00FB3C91"/>
    <w:rsid w:val="00FB3DBF"/>
    <w:rsid w:val="00FB43DF"/>
    <w:rsid w:val="00FB6099"/>
    <w:rsid w:val="00FB79FE"/>
    <w:rsid w:val="00FC0065"/>
    <w:rsid w:val="00FC02A3"/>
    <w:rsid w:val="00FC0358"/>
    <w:rsid w:val="00FC0871"/>
    <w:rsid w:val="00FC19BF"/>
    <w:rsid w:val="00FC22DE"/>
    <w:rsid w:val="00FC2308"/>
    <w:rsid w:val="00FC236A"/>
    <w:rsid w:val="00FC24E8"/>
    <w:rsid w:val="00FC2B3F"/>
    <w:rsid w:val="00FC3761"/>
    <w:rsid w:val="00FC4053"/>
    <w:rsid w:val="00FC41A7"/>
    <w:rsid w:val="00FC4442"/>
    <w:rsid w:val="00FC45B8"/>
    <w:rsid w:val="00FC488B"/>
    <w:rsid w:val="00FC48AF"/>
    <w:rsid w:val="00FC4EFF"/>
    <w:rsid w:val="00FC4F01"/>
    <w:rsid w:val="00FC5118"/>
    <w:rsid w:val="00FC53F7"/>
    <w:rsid w:val="00FC56A9"/>
    <w:rsid w:val="00FC57A5"/>
    <w:rsid w:val="00FC641E"/>
    <w:rsid w:val="00FC6ABB"/>
    <w:rsid w:val="00FC6AD1"/>
    <w:rsid w:val="00FC6BB5"/>
    <w:rsid w:val="00FC6BD3"/>
    <w:rsid w:val="00FC738F"/>
    <w:rsid w:val="00FC77AD"/>
    <w:rsid w:val="00FC78A6"/>
    <w:rsid w:val="00FC7D9B"/>
    <w:rsid w:val="00FD0127"/>
    <w:rsid w:val="00FD0134"/>
    <w:rsid w:val="00FD01B4"/>
    <w:rsid w:val="00FD0266"/>
    <w:rsid w:val="00FD0530"/>
    <w:rsid w:val="00FD0E0A"/>
    <w:rsid w:val="00FD0FE7"/>
    <w:rsid w:val="00FD12CA"/>
    <w:rsid w:val="00FD1873"/>
    <w:rsid w:val="00FD271D"/>
    <w:rsid w:val="00FD338B"/>
    <w:rsid w:val="00FD3396"/>
    <w:rsid w:val="00FD35D9"/>
    <w:rsid w:val="00FD3A1D"/>
    <w:rsid w:val="00FD3C27"/>
    <w:rsid w:val="00FD4DB9"/>
    <w:rsid w:val="00FD4E1C"/>
    <w:rsid w:val="00FD5B36"/>
    <w:rsid w:val="00FD5C4C"/>
    <w:rsid w:val="00FD613A"/>
    <w:rsid w:val="00FD623F"/>
    <w:rsid w:val="00FD6380"/>
    <w:rsid w:val="00FD69A4"/>
    <w:rsid w:val="00FD6AF3"/>
    <w:rsid w:val="00FD6BE1"/>
    <w:rsid w:val="00FD6C21"/>
    <w:rsid w:val="00FD7652"/>
    <w:rsid w:val="00FD7961"/>
    <w:rsid w:val="00FE0444"/>
    <w:rsid w:val="00FE05F3"/>
    <w:rsid w:val="00FE0A37"/>
    <w:rsid w:val="00FE0AAE"/>
    <w:rsid w:val="00FE0D61"/>
    <w:rsid w:val="00FE0F3E"/>
    <w:rsid w:val="00FE0FE3"/>
    <w:rsid w:val="00FE11A9"/>
    <w:rsid w:val="00FE135E"/>
    <w:rsid w:val="00FE1475"/>
    <w:rsid w:val="00FE14B4"/>
    <w:rsid w:val="00FE156C"/>
    <w:rsid w:val="00FE18AC"/>
    <w:rsid w:val="00FE21D9"/>
    <w:rsid w:val="00FE2309"/>
    <w:rsid w:val="00FE265A"/>
    <w:rsid w:val="00FE26D7"/>
    <w:rsid w:val="00FE27D6"/>
    <w:rsid w:val="00FE2818"/>
    <w:rsid w:val="00FE2892"/>
    <w:rsid w:val="00FE2A29"/>
    <w:rsid w:val="00FE2F86"/>
    <w:rsid w:val="00FE3521"/>
    <w:rsid w:val="00FE3590"/>
    <w:rsid w:val="00FE35EF"/>
    <w:rsid w:val="00FE3A4D"/>
    <w:rsid w:val="00FE3B45"/>
    <w:rsid w:val="00FE3FB0"/>
    <w:rsid w:val="00FE45D7"/>
    <w:rsid w:val="00FE4AA5"/>
    <w:rsid w:val="00FE4D40"/>
    <w:rsid w:val="00FE4F6A"/>
    <w:rsid w:val="00FE532F"/>
    <w:rsid w:val="00FE55D4"/>
    <w:rsid w:val="00FE5C04"/>
    <w:rsid w:val="00FE6191"/>
    <w:rsid w:val="00FE6BC1"/>
    <w:rsid w:val="00FE6FAD"/>
    <w:rsid w:val="00FE7749"/>
    <w:rsid w:val="00FE788F"/>
    <w:rsid w:val="00FF0062"/>
    <w:rsid w:val="00FF01E5"/>
    <w:rsid w:val="00FF02A4"/>
    <w:rsid w:val="00FF054D"/>
    <w:rsid w:val="00FF05B2"/>
    <w:rsid w:val="00FF06BA"/>
    <w:rsid w:val="00FF12B0"/>
    <w:rsid w:val="00FF13A7"/>
    <w:rsid w:val="00FF14A5"/>
    <w:rsid w:val="00FF14C7"/>
    <w:rsid w:val="00FF1F8E"/>
    <w:rsid w:val="00FF2009"/>
    <w:rsid w:val="00FF2323"/>
    <w:rsid w:val="00FF2619"/>
    <w:rsid w:val="00FF26C8"/>
    <w:rsid w:val="00FF272B"/>
    <w:rsid w:val="00FF2AF3"/>
    <w:rsid w:val="00FF2DBD"/>
    <w:rsid w:val="00FF2E88"/>
    <w:rsid w:val="00FF3469"/>
    <w:rsid w:val="00FF3995"/>
    <w:rsid w:val="00FF3B5C"/>
    <w:rsid w:val="00FF3B9E"/>
    <w:rsid w:val="00FF3DC8"/>
    <w:rsid w:val="00FF3F44"/>
    <w:rsid w:val="00FF416C"/>
    <w:rsid w:val="00FF4249"/>
    <w:rsid w:val="00FF4277"/>
    <w:rsid w:val="00FF462B"/>
    <w:rsid w:val="00FF464F"/>
    <w:rsid w:val="00FF474E"/>
    <w:rsid w:val="00FF49C4"/>
    <w:rsid w:val="00FF4E20"/>
    <w:rsid w:val="00FF4FC5"/>
    <w:rsid w:val="00FF526E"/>
    <w:rsid w:val="00FF5E38"/>
    <w:rsid w:val="00FF6112"/>
    <w:rsid w:val="00FF65C8"/>
    <w:rsid w:val="00FF6E61"/>
    <w:rsid w:val="00FF715F"/>
    <w:rsid w:val="00FF7222"/>
    <w:rsid w:val="00FF7322"/>
    <w:rsid w:val="00FF7CFE"/>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13"/>
    <w:pPr>
      <w:spacing w:after="0" w:line="240" w:lineRule="exact"/>
      <w:ind w:firstLine="709"/>
      <w:jc w:val="both"/>
    </w:pPr>
  </w:style>
  <w:style w:type="paragraph" w:styleId="1">
    <w:name w:val="heading 1"/>
    <w:basedOn w:val="a"/>
    <w:link w:val="10"/>
    <w:uiPriority w:val="9"/>
    <w:qFormat/>
    <w:rsid w:val="00980E0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35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0729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7976"/>
    <w:rPr>
      <w:color w:val="0000FF"/>
      <w:u w:val="single"/>
    </w:rPr>
  </w:style>
  <w:style w:type="paragraph" w:styleId="a4">
    <w:name w:val="header"/>
    <w:basedOn w:val="a"/>
    <w:link w:val="a5"/>
    <w:uiPriority w:val="99"/>
    <w:unhideWhenUsed/>
    <w:rsid w:val="00EA7976"/>
    <w:pPr>
      <w:tabs>
        <w:tab w:val="center" w:pos="4677"/>
        <w:tab w:val="right" w:pos="9355"/>
      </w:tabs>
      <w:spacing w:line="240" w:lineRule="auto"/>
      <w:ind w:firstLine="0"/>
      <w:jc w:val="left"/>
    </w:pPr>
  </w:style>
  <w:style w:type="character" w:customStyle="1" w:styleId="a5">
    <w:name w:val="Верхний колонтитул Знак"/>
    <w:basedOn w:val="a0"/>
    <w:link w:val="a4"/>
    <w:uiPriority w:val="99"/>
    <w:rsid w:val="00EA7976"/>
  </w:style>
  <w:style w:type="paragraph" w:styleId="a6">
    <w:name w:val="footer"/>
    <w:basedOn w:val="a"/>
    <w:link w:val="a7"/>
    <w:unhideWhenUsed/>
    <w:rsid w:val="00EA7976"/>
    <w:pPr>
      <w:tabs>
        <w:tab w:val="center" w:pos="4677"/>
        <w:tab w:val="right" w:pos="9355"/>
      </w:tabs>
      <w:spacing w:line="240" w:lineRule="auto"/>
    </w:pPr>
  </w:style>
  <w:style w:type="character" w:customStyle="1" w:styleId="a7">
    <w:name w:val="Нижний колонтитул Знак"/>
    <w:basedOn w:val="a0"/>
    <w:link w:val="a6"/>
    <w:rsid w:val="00EA7976"/>
  </w:style>
  <w:style w:type="paragraph" w:styleId="a8">
    <w:name w:val="Normal (Web)"/>
    <w:basedOn w:val="a"/>
    <w:uiPriority w:val="99"/>
    <w:unhideWhenUsed/>
    <w:rsid w:val="007B18D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40664A"/>
    <w:rPr>
      <w:b/>
      <w:bCs/>
    </w:rPr>
  </w:style>
  <w:style w:type="character" w:customStyle="1" w:styleId="10">
    <w:name w:val="Заголовок 1 Знак"/>
    <w:basedOn w:val="a0"/>
    <w:link w:val="1"/>
    <w:uiPriority w:val="9"/>
    <w:rsid w:val="00980E08"/>
    <w:rPr>
      <w:rFonts w:ascii="Times New Roman" w:eastAsia="Times New Roman" w:hAnsi="Times New Roman" w:cs="Times New Roman"/>
      <w:b/>
      <w:bCs/>
      <w:kern w:val="36"/>
      <w:sz w:val="48"/>
      <w:szCs w:val="48"/>
      <w:lang w:eastAsia="ru-RU"/>
    </w:rPr>
  </w:style>
  <w:style w:type="character" w:customStyle="1" w:styleId="biz-postdateicon">
    <w:name w:val="biz-postdateicon"/>
    <w:basedOn w:val="a0"/>
    <w:rsid w:val="00980E08"/>
  </w:style>
  <w:style w:type="character" w:customStyle="1" w:styleId="11">
    <w:name w:val="Дата1"/>
    <w:basedOn w:val="a0"/>
    <w:rsid w:val="00980E08"/>
  </w:style>
  <w:style w:type="character" w:customStyle="1" w:styleId="entry-date">
    <w:name w:val="entry-date"/>
    <w:basedOn w:val="a0"/>
    <w:rsid w:val="00980E08"/>
  </w:style>
  <w:style w:type="character" w:customStyle="1" w:styleId="biz-postauthoricon">
    <w:name w:val="biz-postauthoricon"/>
    <w:basedOn w:val="a0"/>
    <w:rsid w:val="00980E08"/>
  </w:style>
  <w:style w:type="character" w:customStyle="1" w:styleId="author">
    <w:name w:val="author"/>
    <w:basedOn w:val="a0"/>
    <w:rsid w:val="00980E08"/>
  </w:style>
  <w:style w:type="paragraph" w:styleId="aa">
    <w:name w:val="List Paragraph"/>
    <w:basedOn w:val="a"/>
    <w:uiPriority w:val="34"/>
    <w:qFormat/>
    <w:rsid w:val="002B1F74"/>
    <w:pPr>
      <w:spacing w:after="160" w:line="259" w:lineRule="auto"/>
      <w:ind w:left="720" w:firstLine="0"/>
      <w:contextualSpacing/>
      <w:jc w:val="left"/>
    </w:pPr>
  </w:style>
  <w:style w:type="paragraph" w:styleId="ab">
    <w:name w:val="Balloon Text"/>
    <w:basedOn w:val="a"/>
    <w:link w:val="ac"/>
    <w:unhideWhenUsed/>
    <w:rsid w:val="002143AC"/>
    <w:pPr>
      <w:spacing w:line="240" w:lineRule="auto"/>
    </w:pPr>
    <w:rPr>
      <w:rFonts w:ascii="Segoe UI" w:hAnsi="Segoe UI" w:cs="Segoe UI"/>
      <w:sz w:val="18"/>
      <w:szCs w:val="18"/>
    </w:rPr>
  </w:style>
  <w:style w:type="character" w:customStyle="1" w:styleId="ac">
    <w:name w:val="Текст выноски Знак"/>
    <w:basedOn w:val="a0"/>
    <w:link w:val="ab"/>
    <w:rsid w:val="002143AC"/>
    <w:rPr>
      <w:rFonts w:ascii="Segoe UI" w:hAnsi="Segoe UI" w:cs="Segoe UI"/>
      <w:sz w:val="18"/>
      <w:szCs w:val="18"/>
    </w:rPr>
  </w:style>
  <w:style w:type="table" w:styleId="ad">
    <w:name w:val="Table Grid"/>
    <w:basedOn w:val="a1"/>
    <w:uiPriority w:val="39"/>
    <w:rsid w:val="00A47ABD"/>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73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7326"/>
  </w:style>
  <w:style w:type="character" w:customStyle="1" w:styleId="Bodytext">
    <w:name w:val="Body text_"/>
    <w:basedOn w:val="a0"/>
    <w:link w:val="Bodytext1"/>
    <w:rsid w:val="00A27326"/>
    <w:rPr>
      <w:rFonts w:ascii="Times New Roman" w:hAnsi="Times New Roman" w:cs="Times New Roman"/>
      <w:sz w:val="27"/>
      <w:szCs w:val="27"/>
      <w:shd w:val="clear" w:color="auto" w:fill="FFFFFF"/>
    </w:rPr>
  </w:style>
  <w:style w:type="paragraph" w:customStyle="1" w:styleId="Bodytext1">
    <w:name w:val="Body text1"/>
    <w:basedOn w:val="a"/>
    <w:link w:val="Bodytext"/>
    <w:rsid w:val="00A27326"/>
    <w:pPr>
      <w:shd w:val="clear" w:color="auto" w:fill="FFFFFF"/>
      <w:spacing w:line="248" w:lineRule="exact"/>
      <w:ind w:firstLine="0"/>
      <w:jc w:val="left"/>
    </w:pPr>
    <w:rPr>
      <w:rFonts w:ascii="Times New Roman" w:hAnsi="Times New Roman" w:cs="Times New Roman"/>
      <w:sz w:val="27"/>
      <w:szCs w:val="27"/>
    </w:rPr>
  </w:style>
  <w:style w:type="paragraph" w:customStyle="1" w:styleId="ConsPlusNormal">
    <w:name w:val="ConsPlusNormal"/>
    <w:rsid w:val="004F2964"/>
    <w:pPr>
      <w:autoSpaceDE w:val="0"/>
      <w:autoSpaceDN w:val="0"/>
      <w:adjustRightInd w:val="0"/>
      <w:spacing w:after="0" w:line="240" w:lineRule="auto"/>
    </w:pPr>
    <w:rPr>
      <w:rFonts w:ascii="Arial" w:hAnsi="Arial" w:cs="Arial"/>
      <w:sz w:val="20"/>
      <w:szCs w:val="20"/>
    </w:rPr>
  </w:style>
  <w:style w:type="paragraph" w:customStyle="1" w:styleId="12">
    <w:name w:val="Основной текст1"/>
    <w:basedOn w:val="a"/>
    <w:rsid w:val="002C7FDC"/>
    <w:pPr>
      <w:shd w:val="clear" w:color="auto" w:fill="FFFFFF"/>
      <w:spacing w:after="240" w:line="288" w:lineRule="exact"/>
      <w:ind w:firstLine="0"/>
      <w:jc w:val="left"/>
    </w:pPr>
    <w:rPr>
      <w:rFonts w:ascii="Times New Roman" w:eastAsia="Times New Roman" w:hAnsi="Times New Roman" w:cs="Times New Roman"/>
      <w:lang w:eastAsia="ru-RU"/>
    </w:rPr>
  </w:style>
  <w:style w:type="character" w:customStyle="1" w:styleId="blk6">
    <w:name w:val="blk6"/>
    <w:basedOn w:val="a0"/>
    <w:rsid w:val="002B550E"/>
    <w:rPr>
      <w:vanish w:val="0"/>
      <w:webHidden w:val="0"/>
      <w:specVanish w:val="0"/>
    </w:rPr>
  </w:style>
  <w:style w:type="character" w:customStyle="1" w:styleId="30">
    <w:name w:val="Заголовок 3 Знак"/>
    <w:basedOn w:val="a0"/>
    <w:link w:val="3"/>
    <w:rsid w:val="0060729A"/>
    <w:rPr>
      <w:rFonts w:ascii="Arial" w:eastAsia="Times New Roman" w:hAnsi="Arial" w:cs="Arial"/>
      <w:b/>
      <w:bCs/>
      <w:sz w:val="26"/>
      <w:szCs w:val="26"/>
      <w:lang w:eastAsia="ru-RU"/>
    </w:rPr>
  </w:style>
  <w:style w:type="numbering" w:customStyle="1" w:styleId="13">
    <w:name w:val="Нет списка1"/>
    <w:next w:val="a2"/>
    <w:uiPriority w:val="99"/>
    <w:semiHidden/>
    <w:unhideWhenUsed/>
    <w:rsid w:val="0060729A"/>
  </w:style>
  <w:style w:type="character" w:customStyle="1" w:styleId="ae">
    <w:name w:val="Текст сноски Знак"/>
    <w:link w:val="af"/>
    <w:semiHidden/>
    <w:locked/>
    <w:rsid w:val="0060729A"/>
  </w:style>
  <w:style w:type="paragraph" w:styleId="af">
    <w:name w:val="footnote text"/>
    <w:basedOn w:val="a"/>
    <w:link w:val="ae"/>
    <w:semiHidden/>
    <w:rsid w:val="0060729A"/>
    <w:pPr>
      <w:spacing w:line="240" w:lineRule="auto"/>
    </w:pPr>
  </w:style>
  <w:style w:type="character" w:customStyle="1" w:styleId="14">
    <w:name w:val="Текст сноски Знак1"/>
    <w:basedOn w:val="a0"/>
    <w:uiPriority w:val="99"/>
    <w:semiHidden/>
    <w:rsid w:val="0060729A"/>
    <w:rPr>
      <w:sz w:val="20"/>
      <w:szCs w:val="20"/>
    </w:rPr>
  </w:style>
  <w:style w:type="character" w:styleId="af0">
    <w:name w:val="footnote reference"/>
    <w:semiHidden/>
    <w:rsid w:val="0060729A"/>
    <w:rPr>
      <w:vertAlign w:val="superscript"/>
    </w:rPr>
  </w:style>
  <w:style w:type="paragraph" w:customStyle="1" w:styleId="110">
    <w:name w:val="Заголовок 11"/>
    <w:basedOn w:val="a"/>
    <w:next w:val="a"/>
    <w:rsid w:val="0060729A"/>
    <w:pPr>
      <w:keepNext/>
      <w:widowControl w:val="0"/>
      <w:spacing w:line="240" w:lineRule="auto"/>
    </w:pPr>
    <w:rPr>
      <w:rFonts w:ascii="Times New Roman" w:eastAsia="Times New Roman" w:hAnsi="Times New Roman" w:cs="Times New Roman"/>
      <w:b/>
      <w:snapToGrid w:val="0"/>
      <w:sz w:val="24"/>
      <w:szCs w:val="20"/>
      <w:lang w:eastAsia="ru-RU"/>
    </w:rPr>
  </w:style>
  <w:style w:type="paragraph" w:customStyle="1" w:styleId="15">
    <w:name w:val="Обычный1"/>
    <w:rsid w:val="0060729A"/>
    <w:pPr>
      <w:spacing w:before="100" w:after="100" w:line="240" w:lineRule="auto"/>
      <w:ind w:firstLine="709"/>
      <w:jc w:val="both"/>
    </w:pPr>
    <w:rPr>
      <w:rFonts w:ascii="Times New Roman" w:eastAsia="Times New Roman" w:hAnsi="Times New Roman" w:cs="Times New Roman"/>
      <w:snapToGrid w:val="0"/>
      <w:sz w:val="24"/>
      <w:szCs w:val="20"/>
      <w:lang w:eastAsia="ru-RU"/>
    </w:rPr>
  </w:style>
  <w:style w:type="paragraph" w:styleId="af1">
    <w:name w:val="Body Text Indent"/>
    <w:basedOn w:val="a"/>
    <w:link w:val="af2"/>
    <w:rsid w:val="0060729A"/>
    <w:pPr>
      <w:spacing w:line="240" w:lineRule="auto"/>
      <w:ind w:left="720" w:hanging="720"/>
    </w:pPr>
    <w:rPr>
      <w:rFonts w:ascii="TimesET" w:eastAsia="Times New Roman" w:hAnsi="TimesET" w:cs="Times New Roman"/>
      <w:sz w:val="28"/>
      <w:szCs w:val="24"/>
      <w:lang w:eastAsia="ru-RU"/>
    </w:rPr>
  </w:style>
  <w:style w:type="character" w:customStyle="1" w:styleId="af2">
    <w:name w:val="Основной текст с отступом Знак"/>
    <w:basedOn w:val="a0"/>
    <w:link w:val="af1"/>
    <w:rsid w:val="0060729A"/>
    <w:rPr>
      <w:rFonts w:ascii="TimesET" w:eastAsia="Times New Roman" w:hAnsi="TimesET" w:cs="Times New Roman"/>
      <w:sz w:val="28"/>
      <w:szCs w:val="24"/>
      <w:lang w:eastAsia="ru-RU"/>
    </w:rPr>
  </w:style>
  <w:style w:type="character" w:styleId="af3">
    <w:name w:val="page number"/>
    <w:basedOn w:val="a0"/>
    <w:rsid w:val="0060729A"/>
  </w:style>
  <w:style w:type="character" w:customStyle="1" w:styleId="21">
    <w:name w:val="Основной текст с отступом 2 Знак"/>
    <w:link w:val="22"/>
    <w:locked/>
    <w:rsid w:val="0060729A"/>
    <w:rPr>
      <w:sz w:val="24"/>
      <w:szCs w:val="24"/>
    </w:rPr>
  </w:style>
  <w:style w:type="paragraph" w:styleId="22">
    <w:name w:val="Body Text Indent 2"/>
    <w:basedOn w:val="a"/>
    <w:link w:val="21"/>
    <w:rsid w:val="0060729A"/>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60729A"/>
  </w:style>
  <w:style w:type="table" w:customStyle="1" w:styleId="16">
    <w:name w:val="Сетка таблицы1"/>
    <w:basedOn w:val="a1"/>
    <w:next w:val="ad"/>
    <w:uiPriority w:val="59"/>
    <w:rsid w:val="0060729A"/>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semiHidden/>
    <w:unhideWhenUsed/>
    <w:rsid w:val="0060729A"/>
    <w:rPr>
      <w:sz w:val="16"/>
      <w:szCs w:val="16"/>
    </w:rPr>
  </w:style>
  <w:style w:type="paragraph" w:styleId="af5">
    <w:name w:val="annotation text"/>
    <w:basedOn w:val="a"/>
    <w:link w:val="af6"/>
    <w:semiHidden/>
    <w:unhideWhenUsed/>
    <w:rsid w:val="0060729A"/>
    <w:pPr>
      <w:spacing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60729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60729A"/>
    <w:rPr>
      <w:b/>
      <w:bCs/>
    </w:rPr>
  </w:style>
  <w:style w:type="character" w:customStyle="1" w:styleId="af8">
    <w:name w:val="Тема примечания Знак"/>
    <w:basedOn w:val="af6"/>
    <w:link w:val="af7"/>
    <w:semiHidden/>
    <w:rsid w:val="0060729A"/>
    <w:rPr>
      <w:rFonts w:ascii="Times New Roman" w:eastAsia="Times New Roman" w:hAnsi="Times New Roman" w:cs="Times New Roman"/>
      <w:b/>
      <w:bCs/>
      <w:sz w:val="20"/>
      <w:szCs w:val="20"/>
      <w:lang w:eastAsia="ru-RU"/>
    </w:rPr>
  </w:style>
  <w:style w:type="paragraph" w:styleId="af9">
    <w:name w:val="Revision"/>
    <w:hidden/>
    <w:uiPriority w:val="99"/>
    <w:semiHidden/>
    <w:rsid w:val="0060729A"/>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C368D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textrun">
    <w:name w:val="normaltextrun"/>
    <w:rsid w:val="00C368D4"/>
  </w:style>
  <w:style w:type="character" w:customStyle="1" w:styleId="eop">
    <w:name w:val="eop"/>
    <w:rsid w:val="00C368D4"/>
  </w:style>
  <w:style w:type="character" w:customStyle="1" w:styleId="pt-a0-000001">
    <w:name w:val="pt-a0-000001"/>
    <w:basedOn w:val="a0"/>
    <w:rsid w:val="00BF13BB"/>
  </w:style>
  <w:style w:type="character" w:customStyle="1" w:styleId="pt-a0-000013">
    <w:name w:val="pt-a0-000013"/>
    <w:basedOn w:val="a0"/>
    <w:rsid w:val="00BF13BB"/>
  </w:style>
  <w:style w:type="paragraph" w:styleId="afa">
    <w:name w:val="Body Text"/>
    <w:basedOn w:val="a"/>
    <w:link w:val="afb"/>
    <w:uiPriority w:val="99"/>
    <w:semiHidden/>
    <w:unhideWhenUsed/>
    <w:rsid w:val="001B55D3"/>
    <w:pPr>
      <w:spacing w:after="120"/>
    </w:pPr>
  </w:style>
  <w:style w:type="character" w:customStyle="1" w:styleId="afb">
    <w:name w:val="Основной текст Знак"/>
    <w:basedOn w:val="a0"/>
    <w:link w:val="afa"/>
    <w:uiPriority w:val="99"/>
    <w:semiHidden/>
    <w:rsid w:val="001B55D3"/>
  </w:style>
  <w:style w:type="paragraph" w:customStyle="1" w:styleId="Textbodyindent">
    <w:name w:val="Text body indent"/>
    <w:basedOn w:val="a"/>
    <w:rsid w:val="00B716BC"/>
    <w:pPr>
      <w:suppressAutoHyphens/>
      <w:autoSpaceDN w:val="0"/>
      <w:spacing w:after="120" w:line="276" w:lineRule="auto"/>
      <w:ind w:left="283" w:firstLine="0"/>
      <w:jc w:val="left"/>
    </w:pPr>
    <w:rPr>
      <w:rFonts w:ascii="Calibri" w:eastAsia="Arial Unicode MS" w:hAnsi="Calibri" w:cs="F"/>
      <w:kern w:val="3"/>
    </w:rPr>
  </w:style>
  <w:style w:type="table" w:customStyle="1" w:styleId="111">
    <w:name w:val="Сетка таблицы11"/>
    <w:basedOn w:val="a1"/>
    <w:next w:val="ad"/>
    <w:uiPriority w:val="39"/>
    <w:rsid w:val="00511F4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39"/>
    <w:rsid w:val="00511F4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d"/>
    <w:uiPriority w:val="39"/>
    <w:rsid w:val="00511F4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39"/>
    <w:rsid w:val="00511F4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39"/>
    <w:rsid w:val="00511F4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D71E9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uiPriority w:val="39"/>
    <w:rsid w:val="00D71E9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d"/>
    <w:uiPriority w:val="39"/>
    <w:rsid w:val="00D71E9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39"/>
    <w:rsid w:val="00D71E9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vernorbiographyinfo">
    <w:name w:val="governor_biography_info"/>
    <w:basedOn w:val="a"/>
    <w:rsid w:val="007828F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DE5BC9"/>
  </w:style>
  <w:style w:type="table" w:customStyle="1" w:styleId="6">
    <w:name w:val="Сетка таблицы6"/>
    <w:basedOn w:val="a1"/>
    <w:next w:val="ad"/>
    <w:uiPriority w:val="59"/>
    <w:rsid w:val="00DE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7D5A17"/>
    <w:rPr>
      <w:i/>
      <w:iCs/>
    </w:rPr>
  </w:style>
  <w:style w:type="character" w:customStyle="1" w:styleId="20">
    <w:name w:val="Заголовок 2 Знак"/>
    <w:basedOn w:val="a0"/>
    <w:link w:val="2"/>
    <w:uiPriority w:val="9"/>
    <w:semiHidden/>
    <w:rsid w:val="003D3571"/>
    <w:rPr>
      <w:rFonts w:asciiTheme="majorHAnsi" w:eastAsiaTheme="majorEastAsia" w:hAnsiTheme="majorHAnsi" w:cstheme="majorBidi"/>
      <w:color w:val="2E74B5" w:themeColor="accent1" w:themeShade="BF"/>
      <w:sz w:val="26"/>
      <w:szCs w:val="26"/>
    </w:rPr>
  </w:style>
  <w:style w:type="numbering" w:customStyle="1" w:styleId="32">
    <w:name w:val="Нет списка3"/>
    <w:next w:val="a2"/>
    <w:uiPriority w:val="99"/>
    <w:semiHidden/>
    <w:unhideWhenUsed/>
    <w:rsid w:val="0056351C"/>
  </w:style>
  <w:style w:type="table" w:customStyle="1" w:styleId="7">
    <w:name w:val="Сетка таблицы7"/>
    <w:basedOn w:val="a1"/>
    <w:next w:val="ad"/>
    <w:uiPriority w:val="59"/>
    <w:rsid w:val="005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4A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are-btnslabel">
    <w:name w:val="share-btns__label"/>
    <w:basedOn w:val="a0"/>
    <w:rsid w:val="00411D4F"/>
  </w:style>
  <w:style w:type="character" w:customStyle="1" w:styleId="extended-textshort">
    <w:name w:val="extended-text__short"/>
    <w:basedOn w:val="a0"/>
    <w:rsid w:val="00A468C0"/>
  </w:style>
  <w:style w:type="paragraph" w:customStyle="1" w:styleId="25">
    <w:name w:val="Основной текст2"/>
    <w:basedOn w:val="a"/>
    <w:rsid w:val="000A71D7"/>
    <w:pPr>
      <w:shd w:val="clear" w:color="auto" w:fill="FFFFFF"/>
      <w:spacing w:line="324" w:lineRule="exact"/>
      <w:ind w:firstLine="0"/>
      <w:jc w:val="left"/>
    </w:pPr>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divs>
    <w:div w:id="88621730">
      <w:bodyDiv w:val="1"/>
      <w:marLeft w:val="0"/>
      <w:marRight w:val="0"/>
      <w:marTop w:val="0"/>
      <w:marBottom w:val="0"/>
      <w:divBdr>
        <w:top w:val="none" w:sz="0" w:space="0" w:color="auto"/>
        <w:left w:val="none" w:sz="0" w:space="0" w:color="auto"/>
        <w:bottom w:val="none" w:sz="0" w:space="0" w:color="auto"/>
        <w:right w:val="none" w:sz="0" w:space="0" w:color="auto"/>
      </w:divBdr>
    </w:div>
    <w:div w:id="144056412">
      <w:bodyDiv w:val="1"/>
      <w:marLeft w:val="0"/>
      <w:marRight w:val="0"/>
      <w:marTop w:val="0"/>
      <w:marBottom w:val="0"/>
      <w:divBdr>
        <w:top w:val="none" w:sz="0" w:space="0" w:color="auto"/>
        <w:left w:val="none" w:sz="0" w:space="0" w:color="auto"/>
        <w:bottom w:val="none" w:sz="0" w:space="0" w:color="auto"/>
        <w:right w:val="none" w:sz="0" w:space="0" w:color="auto"/>
      </w:divBdr>
    </w:div>
    <w:div w:id="170533760">
      <w:bodyDiv w:val="1"/>
      <w:marLeft w:val="0"/>
      <w:marRight w:val="0"/>
      <w:marTop w:val="0"/>
      <w:marBottom w:val="0"/>
      <w:divBdr>
        <w:top w:val="none" w:sz="0" w:space="0" w:color="auto"/>
        <w:left w:val="none" w:sz="0" w:space="0" w:color="auto"/>
        <w:bottom w:val="none" w:sz="0" w:space="0" w:color="auto"/>
        <w:right w:val="none" w:sz="0" w:space="0" w:color="auto"/>
      </w:divBdr>
    </w:div>
    <w:div w:id="194196576">
      <w:bodyDiv w:val="1"/>
      <w:marLeft w:val="0"/>
      <w:marRight w:val="0"/>
      <w:marTop w:val="0"/>
      <w:marBottom w:val="0"/>
      <w:divBdr>
        <w:top w:val="none" w:sz="0" w:space="0" w:color="auto"/>
        <w:left w:val="none" w:sz="0" w:space="0" w:color="auto"/>
        <w:bottom w:val="none" w:sz="0" w:space="0" w:color="auto"/>
        <w:right w:val="none" w:sz="0" w:space="0" w:color="auto"/>
      </w:divBdr>
      <w:divsChild>
        <w:div w:id="496582751">
          <w:marLeft w:val="-144"/>
          <w:marRight w:val="-144"/>
          <w:marTop w:val="660"/>
          <w:marBottom w:val="0"/>
          <w:divBdr>
            <w:top w:val="none" w:sz="0" w:space="0" w:color="auto"/>
            <w:left w:val="none" w:sz="0" w:space="0" w:color="auto"/>
            <w:bottom w:val="none" w:sz="0" w:space="0" w:color="auto"/>
            <w:right w:val="none" w:sz="0" w:space="0" w:color="auto"/>
          </w:divBdr>
          <w:divsChild>
            <w:div w:id="1258247956">
              <w:marLeft w:val="0"/>
              <w:marRight w:val="0"/>
              <w:marTop w:val="0"/>
              <w:marBottom w:val="0"/>
              <w:divBdr>
                <w:top w:val="none" w:sz="0" w:space="0" w:color="auto"/>
                <w:left w:val="none" w:sz="0" w:space="0" w:color="auto"/>
                <w:bottom w:val="none" w:sz="0" w:space="0" w:color="auto"/>
                <w:right w:val="none" w:sz="0" w:space="0" w:color="auto"/>
              </w:divBdr>
            </w:div>
            <w:div w:id="1021929935">
              <w:marLeft w:val="0"/>
              <w:marRight w:val="0"/>
              <w:marTop w:val="0"/>
              <w:marBottom w:val="0"/>
              <w:divBdr>
                <w:top w:val="none" w:sz="0" w:space="0" w:color="auto"/>
                <w:left w:val="none" w:sz="0" w:space="0" w:color="auto"/>
                <w:bottom w:val="none" w:sz="0" w:space="0" w:color="auto"/>
                <w:right w:val="none" w:sz="0" w:space="0" w:color="auto"/>
              </w:divBdr>
            </w:div>
            <w:div w:id="1286041844">
              <w:marLeft w:val="0"/>
              <w:marRight w:val="0"/>
              <w:marTop w:val="0"/>
              <w:marBottom w:val="0"/>
              <w:divBdr>
                <w:top w:val="none" w:sz="0" w:space="0" w:color="auto"/>
                <w:left w:val="none" w:sz="0" w:space="0" w:color="auto"/>
                <w:bottom w:val="none" w:sz="0" w:space="0" w:color="auto"/>
                <w:right w:val="none" w:sz="0" w:space="0" w:color="auto"/>
              </w:divBdr>
            </w:div>
            <w:div w:id="1729185003">
              <w:marLeft w:val="0"/>
              <w:marRight w:val="0"/>
              <w:marTop w:val="0"/>
              <w:marBottom w:val="0"/>
              <w:divBdr>
                <w:top w:val="none" w:sz="0" w:space="0" w:color="auto"/>
                <w:left w:val="none" w:sz="0" w:space="0" w:color="auto"/>
                <w:bottom w:val="none" w:sz="0" w:space="0" w:color="auto"/>
                <w:right w:val="none" w:sz="0" w:space="0" w:color="auto"/>
              </w:divBdr>
            </w:div>
            <w:div w:id="2084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6596">
      <w:bodyDiv w:val="1"/>
      <w:marLeft w:val="0"/>
      <w:marRight w:val="0"/>
      <w:marTop w:val="0"/>
      <w:marBottom w:val="0"/>
      <w:divBdr>
        <w:top w:val="none" w:sz="0" w:space="0" w:color="auto"/>
        <w:left w:val="none" w:sz="0" w:space="0" w:color="auto"/>
        <w:bottom w:val="none" w:sz="0" w:space="0" w:color="auto"/>
        <w:right w:val="none" w:sz="0" w:space="0" w:color="auto"/>
      </w:divBdr>
    </w:div>
    <w:div w:id="248780656">
      <w:bodyDiv w:val="1"/>
      <w:marLeft w:val="0"/>
      <w:marRight w:val="0"/>
      <w:marTop w:val="0"/>
      <w:marBottom w:val="0"/>
      <w:divBdr>
        <w:top w:val="none" w:sz="0" w:space="0" w:color="auto"/>
        <w:left w:val="none" w:sz="0" w:space="0" w:color="auto"/>
        <w:bottom w:val="none" w:sz="0" w:space="0" w:color="auto"/>
        <w:right w:val="none" w:sz="0" w:space="0" w:color="auto"/>
      </w:divBdr>
    </w:div>
    <w:div w:id="254673160">
      <w:bodyDiv w:val="1"/>
      <w:marLeft w:val="0"/>
      <w:marRight w:val="0"/>
      <w:marTop w:val="0"/>
      <w:marBottom w:val="0"/>
      <w:divBdr>
        <w:top w:val="none" w:sz="0" w:space="0" w:color="auto"/>
        <w:left w:val="none" w:sz="0" w:space="0" w:color="auto"/>
        <w:bottom w:val="none" w:sz="0" w:space="0" w:color="auto"/>
        <w:right w:val="none" w:sz="0" w:space="0" w:color="auto"/>
      </w:divBdr>
    </w:div>
    <w:div w:id="277445988">
      <w:bodyDiv w:val="1"/>
      <w:marLeft w:val="0"/>
      <w:marRight w:val="0"/>
      <w:marTop w:val="0"/>
      <w:marBottom w:val="0"/>
      <w:divBdr>
        <w:top w:val="none" w:sz="0" w:space="0" w:color="auto"/>
        <w:left w:val="none" w:sz="0" w:space="0" w:color="auto"/>
        <w:bottom w:val="none" w:sz="0" w:space="0" w:color="auto"/>
        <w:right w:val="none" w:sz="0" w:space="0" w:color="auto"/>
      </w:divBdr>
    </w:div>
    <w:div w:id="285239192">
      <w:bodyDiv w:val="1"/>
      <w:marLeft w:val="0"/>
      <w:marRight w:val="0"/>
      <w:marTop w:val="0"/>
      <w:marBottom w:val="0"/>
      <w:divBdr>
        <w:top w:val="none" w:sz="0" w:space="0" w:color="auto"/>
        <w:left w:val="none" w:sz="0" w:space="0" w:color="auto"/>
        <w:bottom w:val="none" w:sz="0" w:space="0" w:color="auto"/>
        <w:right w:val="none" w:sz="0" w:space="0" w:color="auto"/>
      </w:divBdr>
    </w:div>
    <w:div w:id="288367293">
      <w:bodyDiv w:val="1"/>
      <w:marLeft w:val="0"/>
      <w:marRight w:val="0"/>
      <w:marTop w:val="0"/>
      <w:marBottom w:val="0"/>
      <w:divBdr>
        <w:top w:val="none" w:sz="0" w:space="0" w:color="auto"/>
        <w:left w:val="none" w:sz="0" w:space="0" w:color="auto"/>
        <w:bottom w:val="none" w:sz="0" w:space="0" w:color="auto"/>
        <w:right w:val="none" w:sz="0" w:space="0" w:color="auto"/>
      </w:divBdr>
    </w:div>
    <w:div w:id="292298966">
      <w:bodyDiv w:val="1"/>
      <w:marLeft w:val="0"/>
      <w:marRight w:val="0"/>
      <w:marTop w:val="0"/>
      <w:marBottom w:val="0"/>
      <w:divBdr>
        <w:top w:val="none" w:sz="0" w:space="0" w:color="auto"/>
        <w:left w:val="none" w:sz="0" w:space="0" w:color="auto"/>
        <w:bottom w:val="none" w:sz="0" w:space="0" w:color="auto"/>
        <w:right w:val="none" w:sz="0" w:space="0" w:color="auto"/>
      </w:divBdr>
    </w:div>
    <w:div w:id="298457494">
      <w:bodyDiv w:val="1"/>
      <w:marLeft w:val="0"/>
      <w:marRight w:val="0"/>
      <w:marTop w:val="0"/>
      <w:marBottom w:val="0"/>
      <w:divBdr>
        <w:top w:val="none" w:sz="0" w:space="0" w:color="auto"/>
        <w:left w:val="none" w:sz="0" w:space="0" w:color="auto"/>
        <w:bottom w:val="none" w:sz="0" w:space="0" w:color="auto"/>
        <w:right w:val="none" w:sz="0" w:space="0" w:color="auto"/>
      </w:divBdr>
    </w:div>
    <w:div w:id="342125734">
      <w:bodyDiv w:val="1"/>
      <w:marLeft w:val="0"/>
      <w:marRight w:val="0"/>
      <w:marTop w:val="0"/>
      <w:marBottom w:val="0"/>
      <w:divBdr>
        <w:top w:val="none" w:sz="0" w:space="0" w:color="auto"/>
        <w:left w:val="none" w:sz="0" w:space="0" w:color="auto"/>
        <w:bottom w:val="none" w:sz="0" w:space="0" w:color="auto"/>
        <w:right w:val="none" w:sz="0" w:space="0" w:color="auto"/>
      </w:divBdr>
    </w:div>
    <w:div w:id="365298471">
      <w:bodyDiv w:val="1"/>
      <w:marLeft w:val="0"/>
      <w:marRight w:val="0"/>
      <w:marTop w:val="0"/>
      <w:marBottom w:val="0"/>
      <w:divBdr>
        <w:top w:val="none" w:sz="0" w:space="0" w:color="auto"/>
        <w:left w:val="none" w:sz="0" w:space="0" w:color="auto"/>
        <w:bottom w:val="none" w:sz="0" w:space="0" w:color="auto"/>
        <w:right w:val="none" w:sz="0" w:space="0" w:color="auto"/>
      </w:divBdr>
    </w:div>
    <w:div w:id="450823018">
      <w:bodyDiv w:val="1"/>
      <w:marLeft w:val="0"/>
      <w:marRight w:val="0"/>
      <w:marTop w:val="0"/>
      <w:marBottom w:val="0"/>
      <w:divBdr>
        <w:top w:val="none" w:sz="0" w:space="0" w:color="auto"/>
        <w:left w:val="none" w:sz="0" w:space="0" w:color="auto"/>
        <w:bottom w:val="none" w:sz="0" w:space="0" w:color="auto"/>
        <w:right w:val="none" w:sz="0" w:space="0" w:color="auto"/>
      </w:divBdr>
    </w:div>
    <w:div w:id="454327892">
      <w:bodyDiv w:val="1"/>
      <w:marLeft w:val="0"/>
      <w:marRight w:val="0"/>
      <w:marTop w:val="0"/>
      <w:marBottom w:val="0"/>
      <w:divBdr>
        <w:top w:val="none" w:sz="0" w:space="0" w:color="auto"/>
        <w:left w:val="none" w:sz="0" w:space="0" w:color="auto"/>
        <w:bottom w:val="none" w:sz="0" w:space="0" w:color="auto"/>
        <w:right w:val="none" w:sz="0" w:space="0" w:color="auto"/>
      </w:divBdr>
    </w:div>
    <w:div w:id="989407994">
      <w:bodyDiv w:val="1"/>
      <w:marLeft w:val="0"/>
      <w:marRight w:val="0"/>
      <w:marTop w:val="0"/>
      <w:marBottom w:val="0"/>
      <w:divBdr>
        <w:top w:val="none" w:sz="0" w:space="0" w:color="auto"/>
        <w:left w:val="none" w:sz="0" w:space="0" w:color="auto"/>
        <w:bottom w:val="none" w:sz="0" w:space="0" w:color="auto"/>
        <w:right w:val="none" w:sz="0" w:space="0" w:color="auto"/>
      </w:divBdr>
    </w:div>
    <w:div w:id="1005204733">
      <w:bodyDiv w:val="1"/>
      <w:marLeft w:val="0"/>
      <w:marRight w:val="0"/>
      <w:marTop w:val="0"/>
      <w:marBottom w:val="0"/>
      <w:divBdr>
        <w:top w:val="none" w:sz="0" w:space="0" w:color="auto"/>
        <w:left w:val="none" w:sz="0" w:space="0" w:color="auto"/>
        <w:bottom w:val="none" w:sz="0" w:space="0" w:color="auto"/>
        <w:right w:val="none" w:sz="0" w:space="0" w:color="auto"/>
      </w:divBdr>
    </w:div>
    <w:div w:id="1103384340">
      <w:bodyDiv w:val="1"/>
      <w:marLeft w:val="0"/>
      <w:marRight w:val="0"/>
      <w:marTop w:val="0"/>
      <w:marBottom w:val="0"/>
      <w:divBdr>
        <w:top w:val="none" w:sz="0" w:space="0" w:color="auto"/>
        <w:left w:val="none" w:sz="0" w:space="0" w:color="auto"/>
        <w:bottom w:val="none" w:sz="0" w:space="0" w:color="auto"/>
        <w:right w:val="none" w:sz="0" w:space="0" w:color="auto"/>
      </w:divBdr>
    </w:div>
    <w:div w:id="1113019610">
      <w:bodyDiv w:val="1"/>
      <w:marLeft w:val="0"/>
      <w:marRight w:val="0"/>
      <w:marTop w:val="0"/>
      <w:marBottom w:val="0"/>
      <w:divBdr>
        <w:top w:val="none" w:sz="0" w:space="0" w:color="auto"/>
        <w:left w:val="none" w:sz="0" w:space="0" w:color="auto"/>
        <w:bottom w:val="none" w:sz="0" w:space="0" w:color="auto"/>
        <w:right w:val="none" w:sz="0" w:space="0" w:color="auto"/>
      </w:divBdr>
    </w:div>
    <w:div w:id="1135026265">
      <w:bodyDiv w:val="1"/>
      <w:marLeft w:val="0"/>
      <w:marRight w:val="0"/>
      <w:marTop w:val="0"/>
      <w:marBottom w:val="0"/>
      <w:divBdr>
        <w:top w:val="none" w:sz="0" w:space="0" w:color="auto"/>
        <w:left w:val="none" w:sz="0" w:space="0" w:color="auto"/>
        <w:bottom w:val="none" w:sz="0" w:space="0" w:color="auto"/>
        <w:right w:val="none" w:sz="0" w:space="0" w:color="auto"/>
      </w:divBdr>
    </w:div>
    <w:div w:id="1136991336">
      <w:bodyDiv w:val="1"/>
      <w:marLeft w:val="0"/>
      <w:marRight w:val="0"/>
      <w:marTop w:val="0"/>
      <w:marBottom w:val="0"/>
      <w:divBdr>
        <w:top w:val="none" w:sz="0" w:space="0" w:color="auto"/>
        <w:left w:val="none" w:sz="0" w:space="0" w:color="auto"/>
        <w:bottom w:val="none" w:sz="0" w:space="0" w:color="auto"/>
        <w:right w:val="none" w:sz="0" w:space="0" w:color="auto"/>
      </w:divBdr>
      <w:divsChild>
        <w:div w:id="58017041">
          <w:marLeft w:val="0"/>
          <w:marRight w:val="0"/>
          <w:marTop w:val="0"/>
          <w:marBottom w:val="0"/>
          <w:divBdr>
            <w:top w:val="none" w:sz="0" w:space="0" w:color="auto"/>
            <w:left w:val="none" w:sz="0" w:space="0" w:color="auto"/>
            <w:bottom w:val="none" w:sz="0" w:space="0" w:color="auto"/>
            <w:right w:val="none" w:sz="0" w:space="0" w:color="auto"/>
          </w:divBdr>
        </w:div>
        <w:div w:id="1122073594">
          <w:marLeft w:val="0"/>
          <w:marRight w:val="0"/>
          <w:marTop w:val="0"/>
          <w:marBottom w:val="0"/>
          <w:divBdr>
            <w:top w:val="none" w:sz="0" w:space="0" w:color="auto"/>
            <w:left w:val="none" w:sz="0" w:space="0" w:color="auto"/>
            <w:bottom w:val="none" w:sz="0" w:space="0" w:color="auto"/>
            <w:right w:val="none" w:sz="0" w:space="0" w:color="auto"/>
          </w:divBdr>
        </w:div>
      </w:divsChild>
    </w:div>
    <w:div w:id="1158883578">
      <w:bodyDiv w:val="1"/>
      <w:marLeft w:val="0"/>
      <w:marRight w:val="0"/>
      <w:marTop w:val="0"/>
      <w:marBottom w:val="0"/>
      <w:divBdr>
        <w:top w:val="none" w:sz="0" w:space="0" w:color="auto"/>
        <w:left w:val="none" w:sz="0" w:space="0" w:color="auto"/>
        <w:bottom w:val="none" w:sz="0" w:space="0" w:color="auto"/>
        <w:right w:val="none" w:sz="0" w:space="0" w:color="auto"/>
      </w:divBdr>
    </w:div>
    <w:div w:id="1217860636">
      <w:bodyDiv w:val="1"/>
      <w:marLeft w:val="0"/>
      <w:marRight w:val="0"/>
      <w:marTop w:val="0"/>
      <w:marBottom w:val="0"/>
      <w:divBdr>
        <w:top w:val="none" w:sz="0" w:space="0" w:color="auto"/>
        <w:left w:val="none" w:sz="0" w:space="0" w:color="auto"/>
        <w:bottom w:val="none" w:sz="0" w:space="0" w:color="auto"/>
        <w:right w:val="none" w:sz="0" w:space="0" w:color="auto"/>
      </w:divBdr>
    </w:div>
    <w:div w:id="1239054720">
      <w:bodyDiv w:val="1"/>
      <w:marLeft w:val="0"/>
      <w:marRight w:val="0"/>
      <w:marTop w:val="0"/>
      <w:marBottom w:val="0"/>
      <w:divBdr>
        <w:top w:val="none" w:sz="0" w:space="0" w:color="auto"/>
        <w:left w:val="none" w:sz="0" w:space="0" w:color="auto"/>
        <w:bottom w:val="none" w:sz="0" w:space="0" w:color="auto"/>
        <w:right w:val="none" w:sz="0" w:space="0" w:color="auto"/>
      </w:divBdr>
    </w:div>
    <w:div w:id="1240600373">
      <w:bodyDiv w:val="1"/>
      <w:marLeft w:val="0"/>
      <w:marRight w:val="0"/>
      <w:marTop w:val="0"/>
      <w:marBottom w:val="0"/>
      <w:divBdr>
        <w:top w:val="none" w:sz="0" w:space="0" w:color="auto"/>
        <w:left w:val="none" w:sz="0" w:space="0" w:color="auto"/>
        <w:bottom w:val="none" w:sz="0" w:space="0" w:color="auto"/>
        <w:right w:val="none" w:sz="0" w:space="0" w:color="auto"/>
      </w:divBdr>
      <w:divsChild>
        <w:div w:id="344745870">
          <w:marLeft w:val="0"/>
          <w:marRight w:val="0"/>
          <w:marTop w:val="0"/>
          <w:marBottom w:val="0"/>
          <w:divBdr>
            <w:top w:val="none" w:sz="0" w:space="0" w:color="auto"/>
            <w:left w:val="none" w:sz="0" w:space="0" w:color="auto"/>
            <w:bottom w:val="none" w:sz="0" w:space="0" w:color="auto"/>
            <w:right w:val="none" w:sz="0" w:space="0" w:color="auto"/>
          </w:divBdr>
        </w:div>
      </w:divsChild>
    </w:div>
    <w:div w:id="1288464956">
      <w:bodyDiv w:val="1"/>
      <w:marLeft w:val="0"/>
      <w:marRight w:val="0"/>
      <w:marTop w:val="0"/>
      <w:marBottom w:val="0"/>
      <w:divBdr>
        <w:top w:val="none" w:sz="0" w:space="0" w:color="auto"/>
        <w:left w:val="none" w:sz="0" w:space="0" w:color="auto"/>
        <w:bottom w:val="none" w:sz="0" w:space="0" w:color="auto"/>
        <w:right w:val="none" w:sz="0" w:space="0" w:color="auto"/>
      </w:divBdr>
    </w:div>
    <w:div w:id="1318413306">
      <w:bodyDiv w:val="1"/>
      <w:marLeft w:val="0"/>
      <w:marRight w:val="0"/>
      <w:marTop w:val="0"/>
      <w:marBottom w:val="0"/>
      <w:divBdr>
        <w:top w:val="none" w:sz="0" w:space="0" w:color="auto"/>
        <w:left w:val="none" w:sz="0" w:space="0" w:color="auto"/>
        <w:bottom w:val="none" w:sz="0" w:space="0" w:color="auto"/>
        <w:right w:val="none" w:sz="0" w:space="0" w:color="auto"/>
      </w:divBdr>
    </w:div>
    <w:div w:id="1333145420">
      <w:bodyDiv w:val="1"/>
      <w:marLeft w:val="0"/>
      <w:marRight w:val="0"/>
      <w:marTop w:val="0"/>
      <w:marBottom w:val="0"/>
      <w:divBdr>
        <w:top w:val="none" w:sz="0" w:space="0" w:color="auto"/>
        <w:left w:val="none" w:sz="0" w:space="0" w:color="auto"/>
        <w:bottom w:val="none" w:sz="0" w:space="0" w:color="auto"/>
        <w:right w:val="none" w:sz="0" w:space="0" w:color="auto"/>
      </w:divBdr>
    </w:div>
    <w:div w:id="1364869790">
      <w:bodyDiv w:val="1"/>
      <w:marLeft w:val="0"/>
      <w:marRight w:val="0"/>
      <w:marTop w:val="0"/>
      <w:marBottom w:val="0"/>
      <w:divBdr>
        <w:top w:val="none" w:sz="0" w:space="0" w:color="auto"/>
        <w:left w:val="none" w:sz="0" w:space="0" w:color="auto"/>
        <w:bottom w:val="none" w:sz="0" w:space="0" w:color="auto"/>
        <w:right w:val="none" w:sz="0" w:space="0" w:color="auto"/>
      </w:divBdr>
    </w:div>
    <w:div w:id="1372218933">
      <w:bodyDiv w:val="1"/>
      <w:marLeft w:val="0"/>
      <w:marRight w:val="0"/>
      <w:marTop w:val="0"/>
      <w:marBottom w:val="0"/>
      <w:divBdr>
        <w:top w:val="none" w:sz="0" w:space="0" w:color="auto"/>
        <w:left w:val="none" w:sz="0" w:space="0" w:color="auto"/>
        <w:bottom w:val="none" w:sz="0" w:space="0" w:color="auto"/>
        <w:right w:val="none" w:sz="0" w:space="0" w:color="auto"/>
      </w:divBdr>
    </w:div>
    <w:div w:id="1431242429">
      <w:bodyDiv w:val="1"/>
      <w:marLeft w:val="0"/>
      <w:marRight w:val="0"/>
      <w:marTop w:val="0"/>
      <w:marBottom w:val="0"/>
      <w:divBdr>
        <w:top w:val="none" w:sz="0" w:space="0" w:color="auto"/>
        <w:left w:val="none" w:sz="0" w:space="0" w:color="auto"/>
        <w:bottom w:val="none" w:sz="0" w:space="0" w:color="auto"/>
        <w:right w:val="none" w:sz="0" w:space="0" w:color="auto"/>
      </w:divBdr>
      <w:divsChild>
        <w:div w:id="1252815701">
          <w:marLeft w:val="0"/>
          <w:marRight w:val="0"/>
          <w:marTop w:val="0"/>
          <w:marBottom w:val="0"/>
          <w:divBdr>
            <w:top w:val="none" w:sz="0" w:space="0" w:color="auto"/>
            <w:left w:val="none" w:sz="0" w:space="0" w:color="auto"/>
            <w:bottom w:val="none" w:sz="0" w:space="0" w:color="auto"/>
            <w:right w:val="none" w:sz="0" w:space="0" w:color="auto"/>
          </w:divBdr>
          <w:divsChild>
            <w:div w:id="1014961276">
              <w:marLeft w:val="0"/>
              <w:marRight w:val="0"/>
              <w:marTop w:val="300"/>
              <w:marBottom w:val="150"/>
              <w:divBdr>
                <w:top w:val="none" w:sz="0" w:space="0" w:color="auto"/>
                <w:left w:val="none" w:sz="0" w:space="0" w:color="auto"/>
                <w:bottom w:val="none" w:sz="0" w:space="0" w:color="auto"/>
                <w:right w:val="none" w:sz="0" w:space="0" w:color="auto"/>
              </w:divBdr>
            </w:div>
            <w:div w:id="1748531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381405">
      <w:bodyDiv w:val="1"/>
      <w:marLeft w:val="0"/>
      <w:marRight w:val="0"/>
      <w:marTop w:val="0"/>
      <w:marBottom w:val="0"/>
      <w:divBdr>
        <w:top w:val="none" w:sz="0" w:space="0" w:color="auto"/>
        <w:left w:val="none" w:sz="0" w:space="0" w:color="auto"/>
        <w:bottom w:val="none" w:sz="0" w:space="0" w:color="auto"/>
        <w:right w:val="none" w:sz="0" w:space="0" w:color="auto"/>
      </w:divBdr>
    </w:div>
    <w:div w:id="1471242477">
      <w:bodyDiv w:val="1"/>
      <w:marLeft w:val="0"/>
      <w:marRight w:val="0"/>
      <w:marTop w:val="0"/>
      <w:marBottom w:val="0"/>
      <w:divBdr>
        <w:top w:val="none" w:sz="0" w:space="0" w:color="auto"/>
        <w:left w:val="none" w:sz="0" w:space="0" w:color="auto"/>
        <w:bottom w:val="none" w:sz="0" w:space="0" w:color="auto"/>
        <w:right w:val="none" w:sz="0" w:space="0" w:color="auto"/>
      </w:divBdr>
    </w:div>
    <w:div w:id="1489512418">
      <w:bodyDiv w:val="1"/>
      <w:marLeft w:val="0"/>
      <w:marRight w:val="0"/>
      <w:marTop w:val="0"/>
      <w:marBottom w:val="0"/>
      <w:divBdr>
        <w:top w:val="none" w:sz="0" w:space="0" w:color="auto"/>
        <w:left w:val="none" w:sz="0" w:space="0" w:color="auto"/>
        <w:bottom w:val="none" w:sz="0" w:space="0" w:color="auto"/>
        <w:right w:val="none" w:sz="0" w:space="0" w:color="auto"/>
      </w:divBdr>
    </w:div>
    <w:div w:id="1490169947">
      <w:bodyDiv w:val="1"/>
      <w:marLeft w:val="0"/>
      <w:marRight w:val="0"/>
      <w:marTop w:val="0"/>
      <w:marBottom w:val="0"/>
      <w:divBdr>
        <w:top w:val="none" w:sz="0" w:space="0" w:color="auto"/>
        <w:left w:val="none" w:sz="0" w:space="0" w:color="auto"/>
        <w:bottom w:val="none" w:sz="0" w:space="0" w:color="auto"/>
        <w:right w:val="none" w:sz="0" w:space="0" w:color="auto"/>
      </w:divBdr>
    </w:div>
    <w:div w:id="1495367395">
      <w:bodyDiv w:val="1"/>
      <w:marLeft w:val="0"/>
      <w:marRight w:val="0"/>
      <w:marTop w:val="0"/>
      <w:marBottom w:val="0"/>
      <w:divBdr>
        <w:top w:val="none" w:sz="0" w:space="0" w:color="auto"/>
        <w:left w:val="none" w:sz="0" w:space="0" w:color="auto"/>
        <w:bottom w:val="none" w:sz="0" w:space="0" w:color="auto"/>
        <w:right w:val="none" w:sz="0" w:space="0" w:color="auto"/>
      </w:divBdr>
    </w:div>
    <w:div w:id="1566527176">
      <w:bodyDiv w:val="1"/>
      <w:marLeft w:val="0"/>
      <w:marRight w:val="0"/>
      <w:marTop w:val="0"/>
      <w:marBottom w:val="0"/>
      <w:divBdr>
        <w:top w:val="none" w:sz="0" w:space="0" w:color="auto"/>
        <w:left w:val="none" w:sz="0" w:space="0" w:color="auto"/>
        <w:bottom w:val="none" w:sz="0" w:space="0" w:color="auto"/>
        <w:right w:val="none" w:sz="0" w:space="0" w:color="auto"/>
      </w:divBdr>
      <w:divsChild>
        <w:div w:id="91434934">
          <w:marLeft w:val="0"/>
          <w:marRight w:val="0"/>
          <w:marTop w:val="0"/>
          <w:marBottom w:val="0"/>
          <w:divBdr>
            <w:top w:val="none" w:sz="0" w:space="0" w:color="auto"/>
            <w:left w:val="none" w:sz="0" w:space="0" w:color="auto"/>
            <w:bottom w:val="none" w:sz="0" w:space="0" w:color="auto"/>
            <w:right w:val="none" w:sz="0" w:space="0" w:color="auto"/>
          </w:divBdr>
          <w:divsChild>
            <w:div w:id="172691727">
              <w:marLeft w:val="0"/>
              <w:marRight w:val="0"/>
              <w:marTop w:val="0"/>
              <w:marBottom w:val="0"/>
              <w:divBdr>
                <w:top w:val="none" w:sz="0" w:space="0" w:color="auto"/>
                <w:left w:val="none" w:sz="0" w:space="0" w:color="auto"/>
                <w:bottom w:val="none" w:sz="0" w:space="0" w:color="auto"/>
                <w:right w:val="none" w:sz="0" w:space="0" w:color="auto"/>
              </w:divBdr>
              <w:divsChild>
                <w:div w:id="1106120241">
                  <w:marLeft w:val="0"/>
                  <w:marRight w:val="0"/>
                  <w:marTop w:val="0"/>
                  <w:marBottom w:val="0"/>
                  <w:divBdr>
                    <w:top w:val="none" w:sz="0" w:space="0" w:color="auto"/>
                    <w:left w:val="none" w:sz="0" w:space="0" w:color="auto"/>
                    <w:bottom w:val="none" w:sz="0" w:space="0" w:color="auto"/>
                    <w:right w:val="none" w:sz="0" w:space="0" w:color="auto"/>
                  </w:divBdr>
                  <w:divsChild>
                    <w:div w:id="588539819">
                      <w:marLeft w:val="0"/>
                      <w:marRight w:val="0"/>
                      <w:marTop w:val="0"/>
                      <w:marBottom w:val="0"/>
                      <w:divBdr>
                        <w:top w:val="none" w:sz="0" w:space="0" w:color="auto"/>
                        <w:left w:val="none" w:sz="0" w:space="0" w:color="auto"/>
                        <w:bottom w:val="none" w:sz="0" w:space="0" w:color="auto"/>
                        <w:right w:val="none" w:sz="0" w:space="0" w:color="auto"/>
                      </w:divBdr>
                      <w:divsChild>
                        <w:div w:id="442892476">
                          <w:marLeft w:val="0"/>
                          <w:marRight w:val="0"/>
                          <w:marTop w:val="0"/>
                          <w:marBottom w:val="0"/>
                          <w:divBdr>
                            <w:top w:val="none" w:sz="0" w:space="0" w:color="auto"/>
                            <w:left w:val="none" w:sz="0" w:space="0" w:color="auto"/>
                            <w:bottom w:val="none" w:sz="0" w:space="0" w:color="auto"/>
                            <w:right w:val="none" w:sz="0" w:space="0" w:color="auto"/>
                          </w:divBdr>
                          <w:divsChild>
                            <w:div w:id="2145730809">
                              <w:marLeft w:val="0"/>
                              <w:marRight w:val="0"/>
                              <w:marTop w:val="0"/>
                              <w:marBottom w:val="0"/>
                              <w:divBdr>
                                <w:top w:val="none" w:sz="0" w:space="0" w:color="auto"/>
                                <w:left w:val="none" w:sz="0" w:space="0" w:color="auto"/>
                                <w:bottom w:val="none" w:sz="0" w:space="0" w:color="auto"/>
                                <w:right w:val="none" w:sz="0" w:space="0" w:color="auto"/>
                              </w:divBdr>
                              <w:divsChild>
                                <w:div w:id="1559433874">
                                  <w:marLeft w:val="0"/>
                                  <w:marRight w:val="0"/>
                                  <w:marTop w:val="0"/>
                                  <w:marBottom w:val="0"/>
                                  <w:divBdr>
                                    <w:top w:val="none" w:sz="0" w:space="0" w:color="auto"/>
                                    <w:left w:val="none" w:sz="0" w:space="0" w:color="auto"/>
                                    <w:bottom w:val="none" w:sz="0" w:space="0" w:color="auto"/>
                                    <w:right w:val="none" w:sz="0" w:space="0" w:color="auto"/>
                                  </w:divBdr>
                                </w:div>
                                <w:div w:id="1900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50207">
      <w:bodyDiv w:val="1"/>
      <w:marLeft w:val="0"/>
      <w:marRight w:val="0"/>
      <w:marTop w:val="0"/>
      <w:marBottom w:val="0"/>
      <w:divBdr>
        <w:top w:val="none" w:sz="0" w:space="0" w:color="auto"/>
        <w:left w:val="none" w:sz="0" w:space="0" w:color="auto"/>
        <w:bottom w:val="none" w:sz="0" w:space="0" w:color="auto"/>
        <w:right w:val="none" w:sz="0" w:space="0" w:color="auto"/>
      </w:divBdr>
    </w:div>
    <w:div w:id="1723366876">
      <w:bodyDiv w:val="1"/>
      <w:marLeft w:val="0"/>
      <w:marRight w:val="0"/>
      <w:marTop w:val="0"/>
      <w:marBottom w:val="0"/>
      <w:divBdr>
        <w:top w:val="none" w:sz="0" w:space="0" w:color="auto"/>
        <w:left w:val="none" w:sz="0" w:space="0" w:color="auto"/>
        <w:bottom w:val="none" w:sz="0" w:space="0" w:color="auto"/>
        <w:right w:val="none" w:sz="0" w:space="0" w:color="auto"/>
      </w:divBdr>
    </w:div>
    <w:div w:id="1732003970">
      <w:bodyDiv w:val="1"/>
      <w:marLeft w:val="0"/>
      <w:marRight w:val="0"/>
      <w:marTop w:val="0"/>
      <w:marBottom w:val="0"/>
      <w:divBdr>
        <w:top w:val="none" w:sz="0" w:space="0" w:color="auto"/>
        <w:left w:val="none" w:sz="0" w:space="0" w:color="auto"/>
        <w:bottom w:val="none" w:sz="0" w:space="0" w:color="auto"/>
        <w:right w:val="none" w:sz="0" w:space="0" w:color="auto"/>
      </w:divBdr>
    </w:div>
    <w:div w:id="1827160076">
      <w:bodyDiv w:val="1"/>
      <w:marLeft w:val="0"/>
      <w:marRight w:val="0"/>
      <w:marTop w:val="0"/>
      <w:marBottom w:val="0"/>
      <w:divBdr>
        <w:top w:val="none" w:sz="0" w:space="0" w:color="auto"/>
        <w:left w:val="none" w:sz="0" w:space="0" w:color="auto"/>
        <w:bottom w:val="none" w:sz="0" w:space="0" w:color="auto"/>
        <w:right w:val="none" w:sz="0" w:space="0" w:color="auto"/>
      </w:divBdr>
    </w:div>
    <w:div w:id="1842576699">
      <w:bodyDiv w:val="1"/>
      <w:marLeft w:val="0"/>
      <w:marRight w:val="0"/>
      <w:marTop w:val="0"/>
      <w:marBottom w:val="0"/>
      <w:divBdr>
        <w:top w:val="none" w:sz="0" w:space="0" w:color="auto"/>
        <w:left w:val="none" w:sz="0" w:space="0" w:color="auto"/>
        <w:bottom w:val="none" w:sz="0" w:space="0" w:color="auto"/>
        <w:right w:val="none" w:sz="0" w:space="0" w:color="auto"/>
      </w:divBdr>
    </w:div>
    <w:div w:id="2026327230">
      <w:bodyDiv w:val="1"/>
      <w:marLeft w:val="0"/>
      <w:marRight w:val="0"/>
      <w:marTop w:val="0"/>
      <w:marBottom w:val="0"/>
      <w:divBdr>
        <w:top w:val="none" w:sz="0" w:space="0" w:color="auto"/>
        <w:left w:val="none" w:sz="0" w:space="0" w:color="auto"/>
        <w:bottom w:val="none" w:sz="0" w:space="0" w:color="auto"/>
        <w:right w:val="none" w:sz="0" w:space="0" w:color="auto"/>
      </w:divBdr>
    </w:div>
    <w:div w:id="20364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ombudsmanbiz.ru/habarovskij-kr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ombudsmanbiz27.ru" TargetMode="External"/><Relationship Id="rId2" Type="http://schemas.openxmlformats.org/officeDocument/2006/relationships/numbering" Target="numbering.xml"/><Relationship Id="rId16" Type="http://schemas.openxmlformats.org/officeDocument/2006/relationships/hyperlink" Target="http://r27.fssprus.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www.facebook.com/groups/74643584536789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small" baseline="0">
                <a:solidFill>
                  <a:schemeClr val="tx1"/>
                </a:solidFill>
                <a:latin typeface="Times New Roman" panose="02020603050405020304" pitchFamily="18" charset="0"/>
                <a:ea typeface="+mn-ea"/>
                <a:cs typeface="+mn-cs"/>
              </a:defRPr>
            </a:pPr>
            <a:r>
              <a:rPr lang="ru-RU" cap="small" baseline="0">
                <a:solidFill>
                  <a:schemeClr val="tx1"/>
                </a:solidFill>
                <a:latin typeface="Times New Roman" panose="02020603050405020304" pitchFamily="18" charset="0"/>
              </a:rPr>
              <a:t>Количество обращений к Уполномоченному</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2019</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dLbls>
            <c:dLbl>
              <c:idx val="0"/>
              <c:layout>
                <c:manualLayout>
                  <c:x val="-2.1401819154628281E-3"/>
                  <c:y val="0.1985169361716231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Лист1!$B$2</c:f>
              <c:numCache>
                <c:formatCode>General</c:formatCode>
                <c:ptCount val="1"/>
                <c:pt idx="0">
                  <c:v>411</c:v>
                </c:pt>
              </c:numCache>
            </c:numRef>
          </c:val>
        </c:ser>
        <c:ser>
          <c:idx val="1"/>
          <c:order val="1"/>
          <c:tx>
            <c:strRef>
              <c:f>Лист1!$C$1</c:f>
              <c:strCache>
                <c:ptCount val="1"/>
                <c:pt idx="0">
                  <c:v>2018</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dLbls>
            <c:dLbl>
              <c:idx val="0"/>
              <c:layout>
                <c:manualLayout>
                  <c:x val="0"/>
                  <c:y val="0.12658436622866917"/>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Лист1!$C$2</c:f>
              <c:numCache>
                <c:formatCode>General</c:formatCode>
                <c:ptCount val="1"/>
                <c:pt idx="0">
                  <c:v>403</c:v>
                </c:pt>
              </c:numCache>
            </c:numRef>
          </c:val>
        </c:ser>
        <c:dLbls>
          <c:showVal val="1"/>
        </c:dLbls>
        <c:gapWidth val="65"/>
        <c:shape val="box"/>
        <c:axId val="111693824"/>
        <c:axId val="111695360"/>
        <c:axId val="0"/>
      </c:bar3DChart>
      <c:catAx>
        <c:axId val="111693824"/>
        <c:scaling>
          <c:orientation val="minMax"/>
        </c:scaling>
        <c:delete val="1"/>
        <c:axPos val="b"/>
        <c:numFmt formatCode="General" sourceLinked="1"/>
        <c:majorTickMark val="none"/>
        <c:tickLblPos val="none"/>
        <c:crossAx val="111695360"/>
        <c:crosses val="autoZero"/>
        <c:auto val="1"/>
        <c:lblAlgn val="ctr"/>
        <c:lblOffset val="100"/>
      </c:catAx>
      <c:valAx>
        <c:axId val="111695360"/>
        <c:scaling>
          <c:orientation val="minMax"/>
        </c:scaling>
        <c:delete val="1"/>
        <c:axPos val="l"/>
        <c:numFmt formatCode="General" sourceLinked="1"/>
        <c:majorTickMark val="none"/>
        <c:tickLblPos val="none"/>
        <c:crossAx val="11169382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small" baseline="0">
                <a:solidFill>
                  <a:schemeClr val="tx1"/>
                </a:solidFill>
                <a:latin typeface="Times New Roman" panose="02020603050405020304" pitchFamily="18" charset="0"/>
                <a:ea typeface="+mn-ea"/>
                <a:cs typeface="+mn-cs"/>
              </a:defRPr>
            </a:pPr>
            <a:r>
              <a:rPr lang="ru-RU" cap="small" baseline="0">
                <a:solidFill>
                  <a:schemeClr val="tx1"/>
                </a:solidFill>
              </a:rPr>
              <a:t>Источники поступления обращений </a:t>
            </a:r>
          </a:p>
          <a:p>
            <a:pPr>
              <a:defRPr sz="1800" b="1" i="0" u="none" strike="noStrike" kern="1200" cap="small" baseline="0">
                <a:solidFill>
                  <a:schemeClr val="tx1"/>
                </a:solidFill>
                <a:latin typeface="Times New Roman" panose="02020603050405020304" pitchFamily="18" charset="0"/>
                <a:ea typeface="+mn-ea"/>
                <a:cs typeface="+mn-cs"/>
              </a:defRPr>
            </a:pPr>
            <a:r>
              <a:rPr lang="ru-RU" cap="small" baseline="0">
                <a:solidFill>
                  <a:schemeClr val="tx1"/>
                </a:solidFill>
              </a:rPr>
              <a:t>(в процентом соотношении)</a:t>
            </a:r>
          </a:p>
        </c:rich>
      </c:tx>
      <c:spPr>
        <a:noFill/>
        <a:ln>
          <a:noFill/>
        </a:ln>
        <a:effectLst/>
      </c:spPr>
    </c:title>
    <c:plotArea>
      <c:layout/>
      <c:barChart>
        <c:barDir val="bar"/>
        <c:grouping val="stacked"/>
        <c:ser>
          <c:idx val="0"/>
          <c:order val="0"/>
          <c:tx>
            <c:strRef>
              <c:f>Лист1!$B$1</c:f>
              <c:strCache>
                <c:ptCount val="1"/>
                <c:pt idx="0">
                  <c:v>Столбец1</c:v>
                </c:pt>
              </c:strCache>
            </c:strRef>
          </c:tx>
          <c:spPr>
            <a:solidFill>
              <a:schemeClr val="accent6">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ru-RU"/>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Лист1!$A$2:$A$6</c:f>
              <c:strCache>
                <c:ptCount val="5"/>
                <c:pt idx="0">
                  <c:v>Электронная почта</c:v>
                </c:pt>
                <c:pt idx="1">
                  <c:v>Личный прием </c:v>
                </c:pt>
                <c:pt idx="2">
                  <c:v>Почта </c:v>
                </c:pt>
                <c:pt idx="3">
                  <c:v>Интернет-приемная Уполномоченного</c:v>
                </c:pt>
                <c:pt idx="4">
                  <c:v>Аппарат Уполномоченного при Президенте РФ</c:v>
                </c:pt>
              </c:strCache>
            </c:strRef>
          </c:cat>
          <c:val>
            <c:numRef>
              <c:f>Лист1!$B$2:$B$6</c:f>
              <c:numCache>
                <c:formatCode>General</c:formatCode>
                <c:ptCount val="5"/>
                <c:pt idx="0">
                  <c:v>47</c:v>
                </c:pt>
                <c:pt idx="1">
                  <c:v>36</c:v>
                </c:pt>
                <c:pt idx="2">
                  <c:v>8</c:v>
                </c:pt>
                <c:pt idx="3">
                  <c:v>6</c:v>
                </c:pt>
                <c:pt idx="4">
                  <c:v>3</c:v>
                </c:pt>
              </c:numCache>
            </c:numRef>
          </c:val>
        </c:ser>
        <c:dLbls>
          <c:showVal val="1"/>
        </c:dLbls>
        <c:overlap val="100"/>
        <c:axId val="111547520"/>
        <c:axId val="111549056"/>
      </c:barChart>
      <c:catAx>
        <c:axId val="11154752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small" baseline="0">
                <a:solidFill>
                  <a:schemeClr val="tx1"/>
                </a:solidFill>
                <a:latin typeface="Times New Roman" panose="02020603050405020304" pitchFamily="18" charset="0"/>
                <a:ea typeface="+mn-ea"/>
                <a:cs typeface="+mn-cs"/>
              </a:defRPr>
            </a:pPr>
            <a:endParaRPr lang="ru-RU"/>
          </a:p>
        </c:txPr>
        <c:crossAx val="111549056"/>
        <c:crosses val="autoZero"/>
        <c:auto val="1"/>
        <c:lblAlgn val="ctr"/>
        <c:lblOffset val="100"/>
      </c:catAx>
      <c:valAx>
        <c:axId val="11154905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15475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small" baseline="0">
                <a:solidFill>
                  <a:schemeClr val="tx1"/>
                </a:solidFill>
                <a:latin typeface="Times New Roman" panose="02020603050405020304" pitchFamily="18" charset="0"/>
                <a:ea typeface="+mn-ea"/>
                <a:cs typeface="+mn-cs"/>
              </a:defRPr>
            </a:pPr>
            <a:r>
              <a:rPr lang="ru-RU" sz="1800" baseline="0">
                <a:solidFill>
                  <a:schemeClr val="tx1"/>
                </a:solidFill>
              </a:rPr>
              <a:t>Категории заявителей</a:t>
            </a:r>
          </a:p>
          <a:p>
            <a:pPr>
              <a:defRPr sz="1800" b="1" i="0" u="none" strike="noStrike" kern="1200" cap="small" baseline="0">
                <a:solidFill>
                  <a:schemeClr val="tx1"/>
                </a:solidFill>
                <a:latin typeface="Times New Roman" panose="02020603050405020304" pitchFamily="18" charset="0"/>
                <a:ea typeface="+mn-ea"/>
                <a:cs typeface="+mn-cs"/>
              </a:defRPr>
            </a:pPr>
            <a:r>
              <a:rPr lang="ru-RU" sz="1800" baseline="0">
                <a:solidFill>
                  <a:schemeClr val="tx1"/>
                </a:solidFill>
              </a:rPr>
              <a:t>(в процентном сотношении)</a:t>
            </a:r>
          </a:p>
        </c:rich>
      </c:tx>
      <c:spPr>
        <a:noFill/>
        <a:ln>
          <a:noFill/>
        </a:ln>
        <a:effectLst/>
      </c:spPr>
    </c:title>
    <c:plotArea>
      <c:layout/>
      <c:barChart>
        <c:barDir val="bar"/>
        <c:grouping val="clustered"/>
        <c:ser>
          <c:idx val="0"/>
          <c:order val="0"/>
          <c:tx>
            <c:strRef>
              <c:f>Лист1!$B$1</c:f>
              <c:strCache>
                <c:ptCount val="1"/>
                <c:pt idx="0">
                  <c:v>2018</c:v>
                </c:pt>
              </c:strCache>
            </c:strRef>
          </c:tx>
          <c:spPr>
            <a:solidFill>
              <a:schemeClr val="accent6">
                <a:alpha val="85000"/>
              </a:schemeClr>
            </a:solidFill>
            <a:ln w="9525" cap="flat" cmpd="sng" algn="ctr">
              <a:solidFill>
                <a:schemeClr val="lt1">
                  <a:alpha val="50000"/>
                </a:schemeClr>
              </a:solidFill>
              <a:round/>
            </a:ln>
            <a:effectLst/>
          </c:spPr>
          <c:dLbls>
            <c:dLbl>
              <c:idx val="5"/>
              <c:tx>
                <c:rich>
                  <a:bodyPr/>
                  <a:lstStyle/>
                  <a:p>
                    <a:fld id="{1CBC35E4-5A0D-465A-87C1-BD26DBF826EA}" type="VALUE">
                      <a:rPr lang="en-US"/>
                      <a:pPr/>
                      <a:t>[ЗНАЧЕНИЕ]</a:t>
                    </a:fld>
                    <a:endParaRPr lang="ru-RU"/>
                  </a:p>
                </c:rich>
              </c:tx>
              <c:dLblPos val="inEnd"/>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1000" b="1" i="0" u="none" strike="noStrike" kern="1200" cap="small"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Юридические лица</c:v>
                </c:pt>
                <c:pt idx="1">
                  <c:v>Физические лица</c:v>
                </c:pt>
                <c:pt idx="2">
                  <c:v>Общественные организации</c:v>
                </c:pt>
                <c:pt idx="3">
                  <c:v>Коллективные обращения</c:v>
                </c:pt>
                <c:pt idx="4">
                  <c:v>Индивидуальные предприниматели</c:v>
                </c:pt>
                <c:pt idx="5">
                  <c:v>Главы крестьянского (фермерского) хозяйства </c:v>
                </c:pt>
              </c:strCache>
            </c:strRef>
          </c:cat>
          <c:val>
            <c:numRef>
              <c:f>Лист1!$B$2:$B$7</c:f>
              <c:numCache>
                <c:formatCode>General</c:formatCode>
                <c:ptCount val="6"/>
                <c:pt idx="0">
                  <c:v>46</c:v>
                </c:pt>
                <c:pt idx="1">
                  <c:v>9</c:v>
                </c:pt>
                <c:pt idx="2">
                  <c:v>4</c:v>
                </c:pt>
                <c:pt idx="3">
                  <c:v>5</c:v>
                </c:pt>
                <c:pt idx="4">
                  <c:v>35</c:v>
                </c:pt>
                <c:pt idx="5">
                  <c:v>1</c:v>
                </c:pt>
              </c:numCache>
            </c:numRef>
          </c:val>
        </c:ser>
        <c:ser>
          <c:idx val="1"/>
          <c:order val="1"/>
          <c:tx>
            <c:strRef>
              <c:f>Лист1!$C$1</c:f>
              <c:strCache>
                <c:ptCount val="1"/>
                <c:pt idx="0">
                  <c:v>2019</c:v>
                </c:pt>
              </c:strCache>
            </c:strRef>
          </c:tx>
          <c:spPr>
            <a:solidFill>
              <a:schemeClr val="accent5">
                <a:alpha val="85000"/>
              </a:schemeClr>
            </a:solidFill>
            <a:ln w="9525" cap="flat" cmpd="sng" algn="ctr">
              <a:solidFill>
                <a:schemeClr val="lt1">
                  <a:alpha val="50000"/>
                </a:schemeClr>
              </a:solidFill>
              <a:round/>
            </a:ln>
            <a:effectLst/>
          </c:spPr>
          <c:dLbls>
            <c:dLbl>
              <c:idx val="5"/>
              <c:tx>
                <c:rich>
                  <a:bodyPr/>
                  <a:lstStyle/>
                  <a:p>
                    <a:fld id="{A9979586-3D0C-4DA6-B2EA-0BE118E94DB9}" type="VALUE">
                      <a:rPr lang="en-US">
                        <a:solidFill>
                          <a:schemeClr val="tx1"/>
                        </a:solidFill>
                      </a:rPr>
                      <a:pPr/>
                      <a:t>[ЗНАЧЕНИЕ]</a:t>
                    </a:fld>
                    <a:endParaRPr lang="ru-RU"/>
                  </a:p>
                </c:rich>
              </c:tx>
              <c:dLblPos val="inEnd"/>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1000" b="1" i="0" u="none" strike="noStrike" kern="1200" cap="small"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Юридические лица</c:v>
                </c:pt>
                <c:pt idx="1">
                  <c:v>Физические лица</c:v>
                </c:pt>
                <c:pt idx="2">
                  <c:v>Общественные организации</c:v>
                </c:pt>
                <c:pt idx="3">
                  <c:v>Коллективные обращения</c:v>
                </c:pt>
                <c:pt idx="4">
                  <c:v>Индивидуальные предприниматели</c:v>
                </c:pt>
                <c:pt idx="5">
                  <c:v>Главы крестьянского (фермерского) хозяйства </c:v>
                </c:pt>
              </c:strCache>
            </c:strRef>
          </c:cat>
          <c:val>
            <c:numRef>
              <c:f>Лист1!$C$2:$C$7</c:f>
              <c:numCache>
                <c:formatCode>General</c:formatCode>
                <c:ptCount val="6"/>
                <c:pt idx="0">
                  <c:v>60</c:v>
                </c:pt>
                <c:pt idx="1">
                  <c:v>4</c:v>
                </c:pt>
                <c:pt idx="2">
                  <c:v>5</c:v>
                </c:pt>
                <c:pt idx="3">
                  <c:v>1</c:v>
                </c:pt>
                <c:pt idx="4">
                  <c:v>28</c:v>
                </c:pt>
                <c:pt idx="5">
                  <c:v>2</c:v>
                </c:pt>
              </c:numCache>
            </c:numRef>
          </c:val>
        </c:ser>
        <c:dLbls>
          <c:showVal val="1"/>
        </c:dLbls>
        <c:gapWidth val="65"/>
        <c:axId val="111912064"/>
        <c:axId val="111902080"/>
      </c:barChart>
      <c:valAx>
        <c:axId val="1119020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tickLblPos val="none"/>
        <c:crossAx val="111912064"/>
        <c:crosses val="autoZero"/>
        <c:crossBetween val="between"/>
      </c:valAx>
      <c:catAx>
        <c:axId val="11191206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small" baseline="0">
                <a:solidFill>
                  <a:schemeClr val="tx1"/>
                </a:solidFill>
                <a:latin typeface="Times New Roman" panose="02020603050405020304" pitchFamily="18" charset="0"/>
                <a:ea typeface="+mn-ea"/>
                <a:cs typeface="+mn-cs"/>
              </a:defRPr>
            </a:pPr>
            <a:endParaRPr lang="ru-RU"/>
          </a:p>
        </c:txPr>
        <c:crossAx val="111902080"/>
        <c:crosses val="autoZero"/>
        <c:auto val="1"/>
        <c:lblAlgn val="ctr"/>
        <c:lblOffset val="100"/>
      </c:cat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cap="small" baseline="0">
              <a:solidFill>
                <a:schemeClr val="tx1"/>
              </a:solidFill>
              <a:latin typeface="Times New Roman" panose="02020603050405020304" pitchFamily="18" charset="0"/>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1" i="0" cap="small" baseline="0">
          <a:latin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small" baseline="0">
                <a:solidFill>
                  <a:schemeClr val="tx1"/>
                </a:solidFill>
                <a:latin typeface="Times New Roman" panose="02020603050405020304" pitchFamily="18" charset="0"/>
                <a:ea typeface="+mn-ea"/>
                <a:cs typeface="+mn-cs"/>
              </a:defRPr>
            </a:pPr>
            <a:r>
              <a:rPr lang="ru-RU" sz="1600" baseline="0"/>
              <a:t>Органы власти и организации, на действия (бездействие) которых поданы обращения</a:t>
            </a:r>
            <a:endParaRPr lang="en-US" sz="1600" baseline="0"/>
          </a:p>
          <a:p>
            <a:pPr>
              <a:defRPr sz="1600" b="1" i="0" u="none" strike="noStrike" kern="1200" cap="small" baseline="0">
                <a:solidFill>
                  <a:schemeClr val="tx1"/>
                </a:solidFill>
                <a:latin typeface="Times New Roman" panose="02020603050405020304" pitchFamily="18" charset="0"/>
                <a:ea typeface="+mn-ea"/>
                <a:cs typeface="+mn-cs"/>
              </a:defRPr>
            </a:pPr>
            <a:r>
              <a:rPr lang="ru-RU" sz="1600" baseline="0"/>
              <a:t>       (в процентном соотношении)</a:t>
            </a:r>
          </a:p>
        </c:rich>
      </c:tx>
      <c:spPr>
        <a:noFill/>
        <a:ln>
          <a:noFill/>
        </a:ln>
        <a:effectLst/>
      </c:spPr>
    </c:title>
    <c:plotArea>
      <c:layout/>
      <c:barChart>
        <c:barDir val="col"/>
        <c:grouping val="clustered"/>
        <c:ser>
          <c:idx val="0"/>
          <c:order val="0"/>
          <c:tx>
            <c:strRef>
              <c:f>Лист1!$B$1</c:f>
              <c:strCache>
                <c:ptCount val="1"/>
                <c:pt idx="0">
                  <c:v>2019</c:v>
                </c:pt>
              </c:strCache>
            </c:strRef>
          </c:tx>
          <c:spPr>
            <a:solidFill>
              <a:schemeClr val="accent6">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anchor="ctr" anchorCtr="1"/>
              <a:lstStyle/>
              <a:p>
                <a:pPr>
                  <a:defRPr sz="900" b="1" i="0" u="none" strike="noStrike" kern="1200" cap="small"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Территориальные органы федеральных органов исполнительной власти</c:v>
                </c:pt>
                <c:pt idx="1">
                  <c:v>Правоохранительные органы</c:v>
                </c:pt>
                <c:pt idx="2">
                  <c:v>Органы местного самоуправления</c:v>
                </c:pt>
                <c:pt idx="3">
                  <c:v>Органы исполнительной власти края</c:v>
                </c:pt>
                <c:pt idx="4">
                  <c:v>Коммерческие и иные организации, наделенные публичными полномочиями</c:v>
                </c:pt>
                <c:pt idx="5">
                  <c:v>Иные</c:v>
                </c:pt>
              </c:strCache>
            </c:strRef>
          </c:cat>
          <c:val>
            <c:numRef>
              <c:f>Лист1!$B$2:$B$7</c:f>
              <c:numCache>
                <c:formatCode>General</c:formatCode>
                <c:ptCount val="6"/>
                <c:pt idx="0">
                  <c:v>40</c:v>
                </c:pt>
                <c:pt idx="1">
                  <c:v>7</c:v>
                </c:pt>
                <c:pt idx="2">
                  <c:v>15</c:v>
                </c:pt>
                <c:pt idx="3">
                  <c:v>8</c:v>
                </c:pt>
                <c:pt idx="4">
                  <c:v>14</c:v>
                </c:pt>
                <c:pt idx="5">
                  <c:v>16</c:v>
                </c:pt>
              </c:numCache>
            </c:numRef>
          </c:val>
        </c:ser>
        <c:ser>
          <c:idx val="1"/>
          <c:order val="1"/>
          <c:tx>
            <c:strRef>
              <c:f>Лист1!$C$1</c:f>
              <c:strCache>
                <c:ptCount val="1"/>
                <c:pt idx="0">
                  <c:v>2018</c:v>
                </c:pt>
              </c:strCache>
            </c:strRef>
          </c:tx>
          <c:spPr>
            <a:solidFill>
              <a:schemeClr val="accent5">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anchor="ctr" anchorCtr="1"/>
              <a:lstStyle/>
              <a:p>
                <a:pPr>
                  <a:defRPr sz="900" b="1" i="0" u="none" strike="noStrike" kern="1200" cap="small"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Территориальные органы федеральных органов исполнительной власти</c:v>
                </c:pt>
                <c:pt idx="1">
                  <c:v>Правоохранительные органы</c:v>
                </c:pt>
                <c:pt idx="2">
                  <c:v>Органы местного самоуправления</c:v>
                </c:pt>
                <c:pt idx="3">
                  <c:v>Органы исполнительной власти края</c:v>
                </c:pt>
                <c:pt idx="4">
                  <c:v>Коммерческие и иные организации, наделенные публичными полномочиями</c:v>
                </c:pt>
                <c:pt idx="5">
                  <c:v>Иные</c:v>
                </c:pt>
              </c:strCache>
            </c:strRef>
          </c:cat>
          <c:val>
            <c:numRef>
              <c:f>Лист1!$C$2:$C$7</c:f>
              <c:numCache>
                <c:formatCode>General</c:formatCode>
                <c:ptCount val="6"/>
                <c:pt idx="0">
                  <c:v>35</c:v>
                </c:pt>
                <c:pt idx="1">
                  <c:v>8</c:v>
                </c:pt>
                <c:pt idx="2">
                  <c:v>12</c:v>
                </c:pt>
                <c:pt idx="3">
                  <c:v>12</c:v>
                </c:pt>
                <c:pt idx="4">
                  <c:v>15</c:v>
                </c:pt>
                <c:pt idx="5">
                  <c:v>18</c:v>
                </c:pt>
              </c:numCache>
            </c:numRef>
          </c:val>
        </c:ser>
        <c:dLbls>
          <c:showVal val="1"/>
        </c:dLbls>
        <c:gapWidth val="65"/>
        <c:axId val="111786240"/>
        <c:axId val="111882240"/>
      </c:barChart>
      <c:catAx>
        <c:axId val="11178624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1" i="0" u="none" strike="noStrike" kern="1200" cap="small" baseline="0">
                <a:solidFill>
                  <a:schemeClr val="tx1"/>
                </a:solidFill>
                <a:latin typeface="Times New Roman" panose="02020603050405020304" pitchFamily="18" charset="0"/>
                <a:ea typeface="+mn-ea"/>
                <a:cs typeface="+mn-cs"/>
              </a:defRPr>
            </a:pPr>
            <a:endParaRPr lang="ru-RU"/>
          </a:p>
        </c:txPr>
        <c:crossAx val="111882240"/>
        <c:crosses val="autoZero"/>
        <c:auto val="1"/>
        <c:lblAlgn val="ctr"/>
        <c:lblOffset val="100"/>
      </c:catAx>
      <c:valAx>
        <c:axId val="111882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178624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cap="small" baseline="0">
              <a:solidFill>
                <a:schemeClr val="tx1"/>
              </a:solidFill>
              <a:latin typeface="Times New Roman" panose="02020603050405020304" pitchFamily="18" charset="0"/>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1" i="0" cap="small" baseline="0">
          <a:solidFill>
            <a:schemeClr val="tx1"/>
          </a:solidFill>
          <a:latin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small" baseline="0">
                <a:solidFill>
                  <a:schemeClr val="tx1"/>
                </a:solidFill>
                <a:latin typeface="+mn-lt"/>
                <a:ea typeface="+mn-ea"/>
                <a:cs typeface="+mn-cs"/>
              </a:defRPr>
            </a:pPr>
            <a:r>
              <a:rPr lang="ru-RU" cap="small" baseline="0">
                <a:solidFill>
                  <a:schemeClr val="tx1"/>
                </a:solidFill>
                <a:latin typeface="Times New Roman" panose="02020603050405020304" pitchFamily="18" charset="0"/>
                <a:cs typeface="Times New Roman" panose="02020603050405020304" pitchFamily="18" charset="0"/>
              </a:rPr>
              <a:t>Итоги работы по обращениям</a:t>
            </a:r>
          </a:p>
        </c:rich>
      </c:tx>
      <c:spPr>
        <a:noFill/>
        <a:ln>
          <a:noFill/>
        </a:ln>
        <a:effectLst/>
      </c:spPr>
    </c:title>
    <c:plotArea>
      <c:layout/>
      <c:barChart>
        <c:barDir val="bar"/>
        <c:grouping val="clustered"/>
        <c:ser>
          <c:idx val="0"/>
          <c:order val="0"/>
          <c:tx>
            <c:strRef>
              <c:f>Лист1!$B$1</c:f>
              <c:strCache>
                <c:ptCount val="1"/>
                <c:pt idx="0">
                  <c:v>2018</c:v>
                </c:pt>
              </c:strCache>
            </c:strRef>
          </c:tx>
          <c:spPr>
            <a:solidFill>
              <a:schemeClr val="accent6">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Лист1!$A$2:$A$3</c:f>
              <c:strCache>
                <c:ptCount val="2"/>
                <c:pt idx="0">
                  <c:v>Информация о нарушении прав не подтвердилась либо пропущены сроки исковой давности или приняты судебные решения</c:v>
                </c:pt>
                <c:pt idx="1">
                  <c:v>Права полностью или частично восстановлены</c:v>
                </c:pt>
              </c:strCache>
            </c:strRef>
          </c:cat>
          <c:val>
            <c:numRef>
              <c:f>Лист1!$B$2:$B$3</c:f>
              <c:numCache>
                <c:formatCode>0%</c:formatCode>
                <c:ptCount val="2"/>
                <c:pt idx="0">
                  <c:v>0.63000000000000234</c:v>
                </c:pt>
                <c:pt idx="1">
                  <c:v>0.37000000000000038</c:v>
                </c:pt>
              </c:numCache>
            </c:numRef>
          </c:val>
        </c:ser>
        <c:ser>
          <c:idx val="1"/>
          <c:order val="1"/>
          <c:tx>
            <c:strRef>
              <c:f>Лист1!$C$1</c:f>
              <c:strCache>
                <c:ptCount val="1"/>
                <c:pt idx="0">
                  <c:v>2019</c:v>
                </c:pt>
              </c:strCache>
            </c:strRef>
          </c:tx>
          <c:spPr>
            <a:solidFill>
              <a:schemeClr val="accent5">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Лист1!$A$2:$A$3</c:f>
              <c:strCache>
                <c:ptCount val="2"/>
                <c:pt idx="0">
                  <c:v>Информация о нарушении прав не подтвердилась либо пропущены сроки исковой давности или приняты судебные решения</c:v>
                </c:pt>
                <c:pt idx="1">
                  <c:v>Права полностью или частично восстановлены</c:v>
                </c:pt>
              </c:strCache>
            </c:strRef>
          </c:cat>
          <c:val>
            <c:numRef>
              <c:f>Лист1!$C$2:$C$3</c:f>
              <c:numCache>
                <c:formatCode>0%</c:formatCode>
                <c:ptCount val="2"/>
                <c:pt idx="0">
                  <c:v>0.61000000000000065</c:v>
                </c:pt>
                <c:pt idx="1">
                  <c:v>0.39000000000000118</c:v>
                </c:pt>
              </c:numCache>
            </c:numRef>
          </c:val>
        </c:ser>
        <c:dLbls>
          <c:showVal val="1"/>
        </c:dLbls>
        <c:gapWidth val="65"/>
        <c:axId val="112519808"/>
        <c:axId val="112518272"/>
      </c:barChart>
      <c:valAx>
        <c:axId val="11251827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112519808"/>
        <c:crosses val="autoZero"/>
        <c:crossBetween val="between"/>
      </c:valAx>
      <c:catAx>
        <c:axId val="11251980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small" baseline="0">
                <a:solidFill>
                  <a:schemeClr val="tx1"/>
                </a:solidFill>
                <a:latin typeface="Times New Roman" panose="02020603050405020304" pitchFamily="18" charset="0"/>
                <a:ea typeface="+mn-ea"/>
                <a:cs typeface="+mn-cs"/>
              </a:defRPr>
            </a:pPr>
            <a:endParaRPr lang="ru-RU"/>
          </a:p>
        </c:txPr>
        <c:crossAx val="112518272"/>
        <c:crosses val="autoZero"/>
        <c:auto val="1"/>
        <c:lblAlgn val="ctr"/>
        <c:lblOffset val="100"/>
      </c:cat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lumMod val="95000"/>
                    <a:lumOff val="5000"/>
                  </a:schemeClr>
                </a:solidFill>
                <a:latin typeface="Times New Roman" panose="02020603050405020304" pitchFamily="18" charset="0"/>
                <a:ea typeface="+mn-ea"/>
                <a:cs typeface="+mn-cs"/>
              </a:defRPr>
            </a:pPr>
            <a:r>
              <a:rPr lang="ru-RU" sz="1800" baseline="0"/>
              <a:t>Количество выездных проверок</a:t>
            </a:r>
          </a:p>
          <a:p>
            <a:pPr>
              <a:defRPr sz="1800" b="1" i="0" u="none" strike="noStrike" kern="1200" baseline="0">
                <a:solidFill>
                  <a:schemeClr val="tx1">
                    <a:lumMod val="95000"/>
                    <a:lumOff val="5000"/>
                  </a:schemeClr>
                </a:solidFill>
                <a:latin typeface="Times New Roman" panose="02020603050405020304" pitchFamily="18" charset="0"/>
                <a:ea typeface="+mn-ea"/>
                <a:cs typeface="+mn-cs"/>
              </a:defRPr>
            </a:pPr>
            <a:r>
              <a:rPr lang="ru-RU" sz="1800" baseline="0"/>
              <a:t> с участием Уполномоченного</a:t>
            </a:r>
          </a:p>
        </c:rich>
      </c:tx>
      <c:spPr>
        <a:noFill/>
        <a:ln>
          <a:noFill/>
        </a:ln>
        <a:effectLst/>
      </c:spPr>
    </c:title>
    <c:view3D>
      <c:rotX val="3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770934629929893E-2"/>
          <c:y val="0.2253968253968254"/>
          <c:w val="0.96974608319827393"/>
          <c:h val="0.68804899387576568"/>
        </c:manualLayout>
      </c:layout>
      <c:bar3DChart>
        <c:barDir val="col"/>
        <c:grouping val="stacked"/>
        <c:ser>
          <c:idx val="0"/>
          <c:order val="0"/>
          <c:tx>
            <c:strRef>
              <c:f>Лист1!$B$1</c:f>
              <c:strCache>
                <c:ptCount val="1"/>
                <c:pt idx="0">
                  <c:v>Количество выездных проверок с участием Уполномоченного</c:v>
                </c:pt>
              </c:strCache>
            </c:strRef>
          </c:tx>
          <c:spPr>
            <a:solidFill>
              <a:srgbClr val="92D050"/>
            </a:solidFill>
            <a:ln>
              <a:noFill/>
            </a:ln>
            <a:effectLst>
              <a:outerShdw blurRad="57150" dist="19050" dir="4800000" sx="90000" sy="90000" algn="ctr" rotWithShape="0">
                <a:srgbClr val="000000">
                  <a:alpha val="63000"/>
                </a:srgbClr>
              </a:outerShdw>
            </a:effectLst>
            <a:scene3d>
              <a:camera prst="orthographicFront"/>
              <a:lightRig rig="balanced" dir="t"/>
            </a:scene3d>
            <a:sp3d>
              <a:bevelT w="152400" h="50800" prst="softRound"/>
            </a:sp3d>
          </c:spPr>
          <c:dPt>
            <c:idx val="1"/>
            <c:spPr>
              <a:solidFill>
                <a:srgbClr val="0070C0"/>
              </a:solidFill>
              <a:ln>
                <a:noFill/>
              </a:ln>
              <a:effectLst>
                <a:outerShdw blurRad="57150" dist="19050" dir="4800000" sx="90000" sy="90000" algn="ctr" rotWithShape="0">
                  <a:srgbClr val="000000">
                    <a:alpha val="63000"/>
                  </a:srgbClr>
                </a:outerShdw>
              </a:effectLst>
              <a:scene3d>
                <a:camera prst="orthographicFront"/>
                <a:lightRig rig="balanced" dir="t"/>
              </a:scene3d>
              <a:sp3d>
                <a:bevelT w="152400" h="50800" prst="softRound"/>
              </a:sp3d>
            </c:spPr>
          </c:dPt>
          <c:dLbls>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2018</c:v>
                </c:pt>
              </c:numCache>
            </c:numRef>
          </c:cat>
          <c:val>
            <c:numRef>
              <c:f>Лист1!$B$2:$B$3</c:f>
              <c:numCache>
                <c:formatCode>General</c:formatCode>
                <c:ptCount val="2"/>
                <c:pt idx="0">
                  <c:v>33</c:v>
                </c:pt>
                <c:pt idx="1">
                  <c:v>30</c:v>
                </c:pt>
              </c:numCache>
            </c:numRef>
          </c:val>
        </c:ser>
        <c:gapWidth val="104"/>
        <c:gapDepth val="39"/>
        <c:shape val="box"/>
        <c:axId val="112512384"/>
        <c:axId val="120284288"/>
        <c:axId val="0"/>
      </c:bar3DChart>
      <c:catAx>
        <c:axId val="112512384"/>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crossAx val="120284288"/>
        <c:crosses val="autoZero"/>
        <c:auto val="1"/>
        <c:lblAlgn val="ctr"/>
        <c:lblOffset val="100"/>
      </c:catAx>
      <c:valAx>
        <c:axId val="120284288"/>
        <c:scaling>
          <c:orientation val="minMax"/>
        </c:scaling>
        <c:delete val="1"/>
        <c:axPos val="l"/>
        <c:majorGridlines>
          <c:spPr>
            <a:ln w="9525" cap="flat" cmpd="sng" algn="ctr">
              <a:noFill/>
              <a:round/>
            </a:ln>
            <a:effectLst/>
          </c:spPr>
        </c:majorGridlines>
        <c:numFmt formatCode="General" sourceLinked="1"/>
        <c:tickLblPos val="none"/>
        <c:crossAx val="112512384"/>
        <c:crosses val="autoZero"/>
        <c:crossBetween val="between"/>
      </c:valAx>
      <c:spPr>
        <a:noFill/>
        <a:ln>
          <a:noFill/>
        </a:ln>
        <a:effectLst/>
      </c:spPr>
    </c:plotArea>
    <c:plotVisOnly val="1"/>
    <c:dispBlanksAs val="gap"/>
  </c:chart>
  <c:spPr>
    <a:solidFill>
      <a:schemeClr val="bg1">
        <a:lumMod val="85000"/>
      </a:schemeClr>
    </a:solidFill>
    <a:ln w="9525" cap="flat" cmpd="sng" algn="ctr">
      <a:solidFill>
        <a:schemeClr val="tx1">
          <a:lumMod val="15000"/>
          <a:lumOff val="85000"/>
        </a:schemeClr>
      </a:solidFill>
      <a:round/>
    </a:ln>
    <a:effectLst/>
  </c:spPr>
  <c:txPr>
    <a:bodyPr/>
    <a:lstStyle/>
    <a:p>
      <a:pPr>
        <a:defRPr b="1" i="0" baseline="0">
          <a:solidFill>
            <a:schemeClr val="tx1">
              <a:lumMod val="95000"/>
              <a:lumOff val="5000"/>
            </a:schemeClr>
          </a:solidFill>
          <a:latin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solidFill>
                  <a:schemeClr val="tx1"/>
                </a:solidFill>
                <a:latin typeface="Times New Roman" panose="02020603050405020304" pitchFamily="18" charset="0"/>
              </a:rPr>
              <a:t>Количество рассмотренных проектов нормативных правовых актов</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Количество рассмотренных проектов нормативных правовых актов</c:v>
                </c:pt>
              </c:strCache>
            </c:strRef>
          </c:tx>
          <c:spPr>
            <a:solidFill>
              <a:srgbClr val="00B0F0"/>
            </a:solidFill>
          </c:spPr>
          <c:dPt>
            <c:idx val="0"/>
            <c:spPr>
              <a:solidFill>
                <a:srgbClr val="92D050"/>
              </a:solidFill>
              <a:ln w="25400">
                <a:solidFill>
                  <a:schemeClr val="lt1"/>
                </a:solidFill>
              </a:ln>
              <a:effectLst/>
              <a:sp3d contourW="25400">
                <a:contourClr>
                  <a:schemeClr val="lt1"/>
                </a:contourClr>
              </a:sp3d>
            </c:spPr>
          </c:dPt>
          <c:dPt>
            <c:idx val="1"/>
            <c:spPr>
              <a:solidFill>
                <a:srgbClr val="00B0F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mn-cs"/>
                  </a:defRPr>
                </a:pPr>
                <a:endParaRPr lang="ru-RU"/>
              </a:p>
            </c:txPr>
            <c:dLblPos val="ct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numRef>
              <c:f>Лист1!$A$2:$A$3</c:f>
              <c:numCache>
                <c:formatCode>General</c:formatCode>
                <c:ptCount val="2"/>
                <c:pt idx="0">
                  <c:v>2019</c:v>
                </c:pt>
                <c:pt idx="1">
                  <c:v>2018</c:v>
                </c:pt>
              </c:numCache>
            </c:numRef>
          </c:cat>
          <c:val>
            <c:numRef>
              <c:f>Лист1!$B$2:$B$3</c:f>
              <c:numCache>
                <c:formatCode>General</c:formatCode>
                <c:ptCount val="2"/>
                <c:pt idx="0">
                  <c:v>503</c:v>
                </c:pt>
                <c:pt idx="1">
                  <c:v>445</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zero"/>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small" baseline="0">
                <a:solidFill>
                  <a:schemeClr val="tx1"/>
                </a:solidFill>
                <a:latin typeface="Times New Roman" panose="02020603050405020304" pitchFamily="18" charset="0"/>
                <a:ea typeface="+mn-ea"/>
                <a:cs typeface="+mn-cs"/>
              </a:defRPr>
            </a:pPr>
            <a:r>
              <a:rPr lang="ru-RU" sz="1800" cap="small" baseline="0">
                <a:solidFill>
                  <a:schemeClr val="tx1"/>
                </a:solidFill>
                <a:latin typeface="Times New Roman" panose="02020603050405020304" pitchFamily="18" charset="0"/>
              </a:rPr>
              <a:t>Участие в судебных процессах</a:t>
            </a:r>
          </a:p>
        </c:rich>
      </c:tx>
      <c:spPr>
        <a:noFill/>
        <a:ln>
          <a:noFill/>
        </a:ln>
        <a:effectLst/>
      </c:spPr>
    </c:title>
    <c:plotArea>
      <c:layout>
        <c:manualLayout>
          <c:layoutTarget val="inner"/>
          <c:xMode val="edge"/>
          <c:yMode val="edge"/>
          <c:x val="9.3804318505864487E-2"/>
          <c:y val="0.11935101533360962"/>
          <c:w val="0.90619568149413665"/>
          <c:h val="0.54160961458765267"/>
        </c:manualLayout>
      </c:layout>
      <c:barChart>
        <c:barDir val="col"/>
        <c:grouping val="clustered"/>
        <c:ser>
          <c:idx val="0"/>
          <c:order val="0"/>
          <c:tx>
            <c:strRef>
              <c:f>Лист1!$B$1</c:f>
              <c:strCache>
                <c:ptCount val="1"/>
                <c:pt idx="0">
                  <c:v>2019</c:v>
                </c:pt>
              </c:strCache>
            </c:strRef>
          </c:tx>
          <c:spPr>
            <a:solidFill>
              <a:srgbClr val="92D050"/>
            </a:solidFill>
            <a:ln>
              <a:noFill/>
            </a:ln>
            <a:effectLst>
              <a:outerShdw blurRad="57150" dist="19050" dir="5400000" algn="ctr" rotWithShape="0">
                <a:srgbClr val="000000">
                  <a:alpha val="63000"/>
                </a:srgbClr>
              </a:outerShdw>
            </a:effectLst>
            <a:scene3d>
              <a:camera prst="orthographicFront"/>
              <a:lightRig rig="threePt" dir="t"/>
            </a:scene3d>
            <a:sp3d prstMaterial="plastic">
              <a:bevelT/>
            </a:sp3d>
          </c:spPr>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solidFill>
                    <a:latin typeface="Times New Roman" panose="02020603050405020304" pitchFamily="18" charset="0"/>
                    <a:ea typeface="+mn-ea"/>
                    <a:cs typeface="+mn-cs"/>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судебных дел</c:v>
                </c:pt>
                <c:pt idx="1">
                  <c:v>Количество судебных заседаний</c:v>
                </c:pt>
                <c:pt idx="2">
                  <c:v>Количество выигранных дел</c:v>
                </c:pt>
              </c:strCache>
            </c:strRef>
          </c:cat>
          <c:val>
            <c:numRef>
              <c:f>Лист1!$B$2:$B$4</c:f>
              <c:numCache>
                <c:formatCode>General</c:formatCode>
                <c:ptCount val="3"/>
                <c:pt idx="0">
                  <c:v>31</c:v>
                </c:pt>
                <c:pt idx="1">
                  <c:v>66</c:v>
                </c:pt>
                <c:pt idx="2">
                  <c:v>25</c:v>
                </c:pt>
              </c:numCache>
            </c:numRef>
          </c:val>
        </c:ser>
        <c:ser>
          <c:idx val="1"/>
          <c:order val="1"/>
          <c:tx>
            <c:strRef>
              <c:f>Лист1!$C$1</c:f>
              <c:strCache>
                <c:ptCount val="1"/>
                <c:pt idx="0">
                  <c:v>2018</c:v>
                </c:pt>
              </c:strCache>
            </c:strRef>
          </c:tx>
          <c:spPr>
            <a:solidFill>
              <a:srgbClr val="0070C0"/>
            </a:solidFill>
            <a:ln>
              <a:noFill/>
            </a:ln>
            <a:effectLst>
              <a:outerShdw blurRad="57150" dist="19050" dir="5400000" algn="ctr" rotWithShape="0">
                <a:srgbClr val="000000">
                  <a:alpha val="63000"/>
                </a:srgbClr>
              </a:outerShdw>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solidFill>
                    <a:latin typeface="Times New Roman" panose="02020603050405020304" pitchFamily="18" charset="0"/>
                    <a:ea typeface="+mn-ea"/>
                    <a:cs typeface="+mn-cs"/>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судебных дел</c:v>
                </c:pt>
                <c:pt idx="1">
                  <c:v>Количество судебных заседаний</c:v>
                </c:pt>
                <c:pt idx="2">
                  <c:v>Количество выигранных дел</c:v>
                </c:pt>
              </c:strCache>
            </c:strRef>
          </c:cat>
          <c:val>
            <c:numRef>
              <c:f>Лист1!$C$2:$C$4</c:f>
              <c:numCache>
                <c:formatCode>General</c:formatCode>
                <c:ptCount val="3"/>
                <c:pt idx="0">
                  <c:v>18</c:v>
                </c:pt>
                <c:pt idx="1">
                  <c:v>58</c:v>
                </c:pt>
                <c:pt idx="2">
                  <c:v>9</c:v>
                </c:pt>
              </c:numCache>
            </c:numRef>
          </c:val>
        </c:ser>
        <c:dLbls>
          <c:showVal val="1"/>
        </c:dLbls>
        <c:gapWidth val="100"/>
        <c:overlap val="-24"/>
        <c:axId val="131302528"/>
        <c:axId val="131304064"/>
      </c:barChart>
      <c:catAx>
        <c:axId val="1313025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04064"/>
        <c:crosses val="autoZero"/>
        <c:auto val="1"/>
        <c:lblAlgn val="ctr"/>
        <c:lblOffset val="100"/>
      </c:catAx>
      <c:valAx>
        <c:axId val="131304064"/>
        <c:scaling>
          <c:orientation val="minMax"/>
        </c:scaling>
        <c:delete val="1"/>
        <c:axPos val="l"/>
        <c:majorGridlines>
          <c:spPr>
            <a:ln w="9525" cap="flat" cmpd="sng" algn="ctr">
              <a:noFill/>
              <a:round/>
            </a:ln>
            <a:effectLst/>
          </c:spPr>
        </c:majorGridlines>
        <c:numFmt formatCode="General" sourceLinked="1"/>
        <c:majorTickMark val="none"/>
        <c:tickLblPos val="none"/>
        <c:crossAx val="13130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chart>
  <c:spPr>
    <a:gradFill>
      <a:gsLst>
        <a:gs pos="0">
          <a:schemeClr val="bg1">
            <a:lumMod val="75000"/>
          </a:schemeClr>
        </a:gs>
        <a:gs pos="100000">
          <a:schemeClr val="bg1">
            <a:lumMod val="85000"/>
          </a:schemeClr>
        </a:gs>
        <a:gs pos="100000">
          <a:srgbClr val="CCFF99">
            <a:shade val="100000"/>
            <a:satMod val="115000"/>
          </a:srgbClr>
        </a:gs>
      </a:gsLst>
      <a:lin ang="16200000" scaled="1"/>
    </a:gradFill>
    <a:ln w="9525" cap="flat" cmpd="sng" algn="ctr">
      <a:solidFill>
        <a:schemeClr val="tx1">
          <a:lumMod val="15000"/>
          <a:lumOff val="85000"/>
        </a:schemeClr>
      </a:solidFill>
      <a:round/>
    </a:ln>
    <a:effectLst/>
    <a:scene3d>
      <a:camera prst="orthographicFront"/>
      <a:lightRig rig="threePt" dir="t"/>
    </a:scene3d>
    <a:sp3d prstMaterial="dkEdge"/>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FB29-17DD-409C-92A8-3ED2980E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20167</Words>
  <Characters>114957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lanit</dc:creator>
  <cp:lastModifiedBy>lanit</cp:lastModifiedBy>
  <cp:revision>2</cp:revision>
  <cp:lastPrinted>2020-03-26T04:49:00Z</cp:lastPrinted>
  <dcterms:created xsi:type="dcterms:W3CDTF">2020-05-28T07:42:00Z</dcterms:created>
  <dcterms:modified xsi:type="dcterms:W3CDTF">2020-05-28T07:42:00Z</dcterms:modified>
</cp:coreProperties>
</file>